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5.0 -->
  <w:body>
    <w:p w:rsidR="00AB20E3">
      <w:pPr>
        <w:pStyle w:val="NormalWeb"/>
        <w:spacing w:before="0" w:after="0"/>
        <w:rPr>
          <w:b/>
          <w:bCs/>
        </w:rPr>
      </w:pPr>
    </w:p>
    <w:p w:rsidR="00AB20E3">
      <w:pPr>
        <w:ind w:left="7788"/>
        <w:jc w:val="right"/>
        <w:rPr>
          <w:b/>
        </w:rPr>
      </w:pPr>
      <w:r>
        <w:rPr>
          <w:sz w:val="16"/>
        </w:rPr>
        <w:t xml:space="preserve">      </w:t>
      </w:r>
      <w:r>
        <w:rPr>
          <w:sz w:val="20"/>
          <w:szCs w:val="20"/>
        </w:rPr>
        <w:t xml:space="preserve"> załącznik nr 2</w:t>
      </w:r>
    </w:p>
    <w:p w:rsidR="00AB20E3">
      <w:pPr>
        <w:jc w:val="center"/>
        <w:rPr>
          <w:b/>
        </w:rPr>
      </w:pPr>
      <w:r>
        <w:rPr>
          <w:b/>
        </w:rPr>
        <w:t>MINIMALNE WYMAGANIA CO DO WYPOSAŻENIA DLA INNYCH OBIEKTÓW,</w:t>
      </w:r>
    </w:p>
    <w:p w:rsidR="00AB20E3">
      <w:pPr>
        <w:jc w:val="center"/>
        <w:rPr>
          <w:b/>
        </w:rPr>
      </w:pPr>
      <w:r>
        <w:rPr>
          <w:b/>
        </w:rPr>
        <w:t>W KTÓRYCH ŚWIADCZONE SĄ USŁUGI HOTELARSKIE</w:t>
      </w:r>
    </w:p>
    <w:p w:rsidR="00AB20E3">
      <w:pPr>
        <w:jc w:val="center"/>
        <w:rPr>
          <w:b/>
        </w:rPr>
      </w:pPr>
    </w:p>
    <w:tbl>
      <w:tblPr>
        <w:tblStyle w:val="TableNormal"/>
        <w:tblW w:w="0" w:type="auto"/>
        <w:tblInd w:w="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5"/>
        <w:gridCol w:w="98"/>
        <w:gridCol w:w="8387"/>
        <w:gridCol w:w="723"/>
      </w:tblGrid>
      <w:tr>
        <w:tblPrEx>
          <w:tblW w:w="0" w:type="auto"/>
          <w:tblInd w:w="16" w:type="dxa"/>
          <w:tblLayout w:type="fixed"/>
          <w:tblLook w:val="0000"/>
        </w:tblPrEx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Wymagania</w:t>
            </w: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257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AB20E3">
            <w:pPr>
              <w:numPr>
                <w:ilvl w:val="3"/>
                <w:numId w:val="8"/>
              </w:num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Dla wynajmowania miejsc na ustawienie namiotów i przyczep samochodowych</w:t>
            </w:r>
          </w:p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271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 poboru wody do picia</w:t>
            </w:r>
            <w:r>
              <w:rPr>
                <w:sz w:val="20"/>
                <w:szCs w:val="20"/>
                <w:vertAlign w:val="superscript"/>
              </w:rPr>
              <w:t xml:space="preserve">1) </w:t>
            </w:r>
            <w:r>
              <w:rPr>
                <w:sz w:val="20"/>
                <w:szCs w:val="20"/>
              </w:rPr>
              <w:t xml:space="preserve"> i potrzeb gospodarczych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27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wylewania nieczystości płynnych odpowiednio zabezpieczone i oznakowane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26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Pojemnik na śmieci i odpady stałe , regularnie opróżniany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269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utrzymywany w czystości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AB20E3">
            <w:pPr>
              <w:numPr>
                <w:ilvl w:val="0"/>
                <w:numId w:val="6"/>
              </w:num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Dla wynajmowania miejsc w namiotach, przyczepach mieszkalnych, domkach turystycznych</w:t>
            </w:r>
          </w:p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 obiektach prowizorycznych</w:t>
            </w:r>
          </w:p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Stanowiska dla namiotów i przyczep mieszkalnych oraz dojścia do stanowisk utwardzone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Oświetlenie dojść do stanowisk i obiektów higieniczno - sanitarnych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Półka lub stelaż na rzeczy osobiste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Oddzielne łóżka lub łóżka polowe dla każdego korzystającego z namiotu, w odległości nie mniejszej niż 30 cm pomiędzy łóżkami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AB20E3">
            <w:pPr>
              <w:numPr>
                <w:ilvl w:val="3"/>
                <w:numId w:val="9"/>
              </w:num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Dla wynajmowania miejsc i świadczenia usług w budynkach stałych</w:t>
            </w:r>
          </w:p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Ogrzewanie - w całym obiekcie w miesiącach X-IV, temperatura minimum 18 </w:t>
            </w:r>
            <w:r>
              <w:rPr>
                <w:sz w:val="20"/>
                <w:szCs w:val="20"/>
                <w:vertAlign w:val="superscript"/>
              </w:rPr>
              <w:t xml:space="preserve">0 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Instalacja sanitarna: zimna woda przez całą dobę i dostęp do ciepłej wody </w:t>
            </w:r>
            <w:r>
              <w:rPr>
                <w:sz w:val="20"/>
                <w:szCs w:val="20"/>
                <w:vertAlign w:val="superscript"/>
              </w:rPr>
              <w:t xml:space="preserve">2)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osób  przypadających na jeden w.h.s. - 15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Wyposażenie podstawowe w.h.s.: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natrysk lub wanna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umywalka z blatem lub półką i wieszakiem na ręcznik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WC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lustro z górnym lub bocznym oświetleniem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uniwersalne gniazdko elektryczne z osłoną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Pojemnik na śmieci ( niepalny lub trudno palny 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dozownik do płynnego mydła i ręczniki papierowe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tabs>
                <w:tab w:val="left" w:pos="7383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AB20E3">
            <w:pPr>
              <w:tabs>
                <w:tab w:val="left" w:pos="7383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Dla wynajmowania miejsc noclegowych w pomieszczeniach wspólnych ( salach )</w:t>
            </w:r>
          </w:p>
          <w:p w:rsidR="00AB20E3">
            <w:pPr>
              <w:tabs>
                <w:tab w:val="left" w:pos="7383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sal nie mniejsza niż 2,5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 - na jedną osobę ( przy łóżkach piętrowych 1,5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Wyposażenie sal sypialnych: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łóżka jednoosobowe o wymiarach 80 x 190 cm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oddzielne zamykane szafki dla każdej osoby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stół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krzesła lub taborety ( 1 na osobę ) lub ławy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wieszaki na odzież wierzchnią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lustro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Look w:val="0000"/>
        </w:tblPrEx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oświetlenie ogólne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32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Dostęp do w.h.s. jak w III p. 3 i 4.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2"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Dla wynajmowania samodzielnych pokoi</w:t>
            </w:r>
          </w:p>
          <w:p w:rsidR="00AB20E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mieszkalna w 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pokój 1- i 2- osobowy - 6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pokój większy niż 2 - osobowy - dodatkowo 2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 na każdą następną osobę 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wyposażenia meblowego: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łóżka jednoosobowe o wymiarach minimum 80 x 190 cm lub łóżka dwuosobowe o wymiarach minimum 120 x 190 cm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nocny stolik lub półka przy każdy łóżku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stół lub stolik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krzesło lub taboret ( 1 na osobę , lecz nie mniej  niż 2 na pokój ), lub ława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wieszak na odzież oraz półka lub stelaż na rzeczy osobiste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Pościel dla jednej osoby: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kołdra lub dwa koce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poduszka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poszwa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poszewka na poduszkę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prześcieradło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Oświetlenie - minimum jeden punkt świetlny o mocy 60 W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Zasłony okienne zaciemniające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Dostęp do w.h.s. jak w III p. 3 i 4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0" w:type="auto"/>
          <w:tblInd w:w="1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Kosz na śmieci niepalny lub trudno palny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0E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AB20E3">
      <w:pPr>
        <w:jc w:val="both"/>
      </w:pPr>
    </w:p>
    <w:p w:rsidR="00AB20E3">
      <w:pPr>
        <w:jc w:val="both"/>
        <w:rPr>
          <w:b/>
          <w:bCs/>
          <w:sz w:val="20"/>
          <w:szCs w:val="20"/>
        </w:rPr>
      </w:pPr>
    </w:p>
    <w:p w:rsidR="00AB20E3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 kolumnie 3 zaznaczyć "x" spełnienie wymagań</w:t>
      </w:r>
    </w:p>
    <w:p w:rsidR="00AB20E3">
      <w:pPr>
        <w:jc w:val="both"/>
        <w:rPr>
          <w:sz w:val="20"/>
          <w:szCs w:val="20"/>
        </w:rPr>
      </w:pPr>
    </w:p>
    <w:p w:rsidR="00AB20E3">
      <w:pPr>
        <w:jc w:val="both"/>
        <w:rPr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>Objaśnienia odnośników i skrótów:</w:t>
      </w:r>
    </w:p>
    <w:p w:rsidR="00AB20E3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dopuszcza się miejsca biwakowania przy szlakach wodnych bez punktu poboru wody do picia</w:t>
      </w:r>
    </w:p>
    <w:p w:rsidR="00AB20E3">
      <w:pPr>
        <w:jc w:val="both"/>
        <w:rPr>
          <w:sz w:val="20"/>
          <w:szCs w:val="20"/>
        </w:rPr>
      </w:pPr>
    </w:p>
    <w:p w:rsidR="00AB20E3">
      <w:pPr>
        <w:numPr>
          <w:ilvl w:val="0"/>
          <w:numId w:val="7"/>
        </w:num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minimum dwie godziny rano i dwie godziny wieczorem o ustalonych porach</w:t>
      </w:r>
    </w:p>
    <w:p w:rsidR="00AB20E3">
      <w:pPr>
        <w:jc w:val="both"/>
        <w:rPr>
          <w:sz w:val="20"/>
          <w:szCs w:val="20"/>
        </w:rPr>
      </w:pPr>
    </w:p>
    <w:p w:rsidR="00AB20E3">
      <w:pPr>
        <w:numPr>
          <w:ilvl w:val="0"/>
          <w:numId w:val="7"/>
        </w:numPr>
        <w:tabs>
          <w:tab w:val="left" w:pos="36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w pomieszczeniach o wysokości co najmniej 2,5 m dopuszcza się łóżka piętrowe - powierzchnia pokoju może zostać zmniejszona o 20%</w:t>
      </w:r>
    </w:p>
    <w:p w:rsidR="00AB20E3">
      <w:pPr>
        <w:jc w:val="both"/>
        <w:rPr>
          <w:b/>
          <w:bCs/>
          <w:sz w:val="20"/>
          <w:szCs w:val="20"/>
        </w:rPr>
      </w:pPr>
    </w:p>
    <w:p w:rsidR="00613C12" w:rsidRPr="00613C12" w:rsidP="00AB20E3">
      <w:pPr>
        <w:numPr>
          <w:ilvl w:val="0"/>
          <w:numId w:val="7"/>
        </w:numPr>
        <w:jc w:val="both"/>
        <w:rPr>
          <w:sz w:val="18"/>
        </w:rPr>
      </w:pPr>
      <w:r w:rsidR="00AB20E3">
        <w:rPr>
          <w:b/>
          <w:bCs/>
          <w:sz w:val="20"/>
          <w:szCs w:val="20"/>
        </w:rPr>
        <w:t>w.h.s.</w:t>
      </w:r>
      <w:r w:rsidR="00AB20E3">
        <w:rPr>
          <w:sz w:val="20"/>
          <w:szCs w:val="20"/>
        </w:rPr>
        <w:t xml:space="preserve"> - węzeł higieniczno - sanitarny</w:t>
      </w:r>
      <w:r w:rsidRPr="00AB20E3" w:rsidR="00AB20E3">
        <w:rPr>
          <w:b/>
          <w:sz w:val="18"/>
        </w:rPr>
        <w:tab/>
      </w:r>
    </w:p>
    <w:p w:rsidR="00613C12" w:rsidP="00613C12">
      <w:pPr>
        <w:pStyle w:val="ListParagraph"/>
        <w:rPr>
          <w:b/>
          <w:sz w:val="18"/>
        </w:rPr>
      </w:pPr>
    </w:p>
    <w:p w:rsidR="00613C12" w:rsidP="00613C1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</w:t>
        <w:tab/>
        <w:tab/>
        <w:tab/>
        <w:tab/>
        <w:tab/>
        <w:tab/>
        <w:tab/>
        <w:tab/>
      </w:r>
    </w:p>
    <w:p w:rsidR="00613C12" w:rsidP="00613C12">
      <w:pPr>
        <w:ind w:left="6372"/>
        <w:jc w:val="both"/>
        <w:rPr>
          <w:b/>
          <w:bCs/>
        </w:rPr>
      </w:pPr>
      <w:r>
        <w:rPr>
          <w:sz w:val="20"/>
          <w:szCs w:val="20"/>
        </w:rPr>
        <w:t xml:space="preserve">  ..............................................................</w:t>
      </w:r>
    </w:p>
    <w:p w:rsidR="00613C12" w:rsidRPr="00472C06" w:rsidP="00613C12">
      <w:pPr>
        <w:jc w:val="both"/>
        <w:rPr>
          <w:b/>
          <w:bCs/>
          <w:sz w:val="25"/>
          <w:szCs w:val="25"/>
        </w:rPr>
      </w:pPr>
      <w:r>
        <w:rPr>
          <w:b/>
          <w:bCs/>
        </w:rPr>
        <w:tab/>
        <w:tab/>
        <w:tab/>
        <w:tab/>
        <w:tab/>
        <w:tab/>
        <w:tab/>
        <w:t xml:space="preserve">                                     </w:t>
      </w:r>
      <w:r>
        <w:rPr>
          <w:b/>
          <w:bCs/>
          <w:sz w:val="16"/>
          <w:szCs w:val="16"/>
        </w:rPr>
        <w:t xml:space="preserve">     </w:t>
      </w:r>
      <w:r>
        <w:rPr>
          <w:b/>
          <w:bCs/>
          <w:sz w:val="20"/>
          <w:szCs w:val="20"/>
        </w:rPr>
        <w:t xml:space="preserve">  / podpis /</w:t>
      </w:r>
    </w:p>
    <w:p w:rsidR="00AB20E3" w:rsidRPr="00AB20E3" w:rsidP="00613C12">
      <w:pPr>
        <w:jc w:val="both"/>
        <w:rPr>
          <w:sz w:val="18"/>
        </w:rPr>
      </w:pPr>
      <w:r w:rsidR="00613C12">
        <w:rPr>
          <w:b/>
          <w:sz w:val="18"/>
        </w:rPr>
        <w:tab/>
        <w:tab/>
      </w:r>
      <w:r w:rsidRPr="00AB20E3">
        <w:rPr>
          <w:b/>
          <w:sz w:val="18"/>
        </w:rPr>
        <w:tab/>
        <w:tab/>
        <w:tab/>
        <w:tab/>
        <w:tab/>
      </w:r>
    </w:p>
    <w:p w:rsidR="006B61BF">
      <w:pPr>
        <w:ind w:firstLine="708"/>
        <w:jc w:val="both"/>
        <w:rPr>
          <w:b/>
          <w:bCs/>
        </w:rPr>
      </w:pPr>
    </w:p>
    <w:sectPr>
      <w:pgSz w:w="11906" w:h="16838"/>
      <w:pgMar w:top="1134" w:right="1134" w:bottom="1134" w:left="1134" w:header="708" w:footer="708" w:gutter="0"/>
      <w:pgNumType w:start="3"/>
      <w:cols w:space="708"/>
      <w:titlePg w:val="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66F"/>
    <w:rsid w:val="0006710D"/>
    <w:rsid w:val="001023BB"/>
    <w:rsid w:val="00472C06"/>
    <w:rsid w:val="00613C12"/>
    <w:rsid w:val="006B61BF"/>
    <w:rsid w:val="00AB20E3"/>
    <w:rsid w:val="00B3566F"/>
    <w:rsid w:val="00BC06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sz w:val="24"/>
      <w:szCs w:val="24"/>
      <w:lang w:val="pl-PL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2"/>
      </w:numPr>
      <w:ind w:left="432" w:right="0" w:hanging="432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ind w:left="576" w:right="0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4301"/>
      </w:tabs>
      <w:ind w:left="1296" w:right="0" w:hanging="1296"/>
      <w:outlineLvl w:val="6"/>
    </w:pPr>
    <w:rPr>
      <w:sz w:val="28"/>
      <w:szCs w:val="28"/>
    </w:rPr>
  </w:style>
  <w:style w:type="paragraph" w:styleId="Heading8">
    <w:name w:val="heading 8"/>
    <w:basedOn w:val="Nagwek1"/>
    <w:next w:val="BodyText"/>
    <w:qFormat/>
    <w:pPr>
      <w:numPr>
        <w:ilvl w:val="7"/>
        <w:numId w:val="2"/>
      </w:numPr>
      <w:ind w:left="2880" w:right="0" w:hanging="1440"/>
      <w:outlineLvl w:val="7"/>
    </w:pPr>
    <w:rPr>
      <w:b/>
      <w:bCs/>
      <w:sz w:val="21"/>
      <w:szCs w:val="21"/>
    </w:rPr>
  </w:style>
  <w:style w:type="paragraph" w:styleId="Heading9">
    <w:name w:val="heading 9"/>
    <w:basedOn w:val="Nagwek1"/>
    <w:next w:val="BodyText"/>
    <w:qFormat/>
    <w:pPr>
      <w:numPr>
        <w:ilvl w:val="8"/>
        <w:numId w:val="2"/>
      </w:numPr>
      <w:ind w:left="3168" w:right="0" w:hanging="1584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OpenSymbol"/>
      <w:color w:val="auto"/>
      <w:position w:val="0"/>
      <w:sz w:val="20"/>
      <w:szCs w:val="20"/>
      <w:vertAlign w:val="baseline"/>
      <w:lang w:val="pl-PL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tabs>
        <w:tab w:val="left" w:pos="546"/>
        <w:tab w:val="left" w:pos="6552"/>
      </w:tabs>
      <w:jc w:val="both"/>
    </w:pPr>
    <w:rPr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ekstpodstawowy31">
    <w:name w:val="Tekst podstawowy 31"/>
    <w:basedOn w:val="Normal"/>
    <w:pPr>
      <w:spacing w:before="0" w:after="120"/>
    </w:pPr>
    <w:rPr>
      <w:sz w:val="16"/>
      <w:szCs w:val="16"/>
    </w:rPr>
  </w:style>
  <w:style w:type="paragraph" w:customStyle="1" w:styleId="Legenda1">
    <w:name w:val="Legenda1"/>
    <w:basedOn w:val="Normal"/>
    <w:next w:val="Normal"/>
    <w:pPr>
      <w:tabs>
        <w:tab w:val="left" w:pos="935"/>
        <w:tab w:val="left" w:pos="5423"/>
      </w:tabs>
      <w:jc w:val="right"/>
    </w:pPr>
    <w:rPr>
      <w:b/>
      <w:bCs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Nagwek10">
    <w:name w:val="Nagłówek 10"/>
    <w:basedOn w:val="Nagwek1"/>
    <w:next w:val="BodyText"/>
    <w:pPr>
      <w:ind w:left="0" w:right="0" w:firstLine="0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613C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Gryfino, dnia</vt:lpstr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Gryfino, dnia</dc:title>
  <dc:creator>MSWiA</dc:creator>
  <cp:lastModifiedBy>Monika</cp:lastModifiedBy>
  <cp:revision>7</cp:revision>
  <cp:lastPrinted>2013-02-04T12:59:00Z</cp:lastPrinted>
  <dcterms:created xsi:type="dcterms:W3CDTF">2026-05-14T10:11:00Z</dcterms:created>
  <dcterms:modified xsi:type="dcterms:W3CDTF">2026-05-28T09:02:00Z</dcterms:modified>
</cp:coreProperties>
</file>