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92ED7" w14:textId="36D70AA0" w:rsidR="00E43BD2" w:rsidRPr="00C93C84" w:rsidRDefault="00E43BD2" w:rsidP="008D6746">
      <w:pPr>
        <w:rPr>
          <w:rFonts w:cs="Arial"/>
          <w:b/>
          <w:sz w:val="44"/>
          <w:szCs w:val="44"/>
        </w:rPr>
      </w:pPr>
      <w:r w:rsidRPr="00C93C84">
        <w:rPr>
          <w:rFonts w:cs="Arial"/>
          <w:b/>
          <w:noProof/>
          <w:sz w:val="32"/>
          <w:szCs w:val="32"/>
          <w:lang w:eastAsia="pl-PL"/>
        </w:rPr>
        <w:drawing>
          <wp:anchor distT="0" distB="0" distL="114300" distR="114300" simplePos="0" relativeHeight="251658240" behindDoc="1" locked="0" layoutInCell="1" allowOverlap="1" wp14:anchorId="639D1C4C" wp14:editId="76361A4D">
            <wp:simplePos x="0" y="0"/>
            <wp:positionH relativeFrom="column">
              <wp:posOffset>-915670</wp:posOffset>
            </wp:positionH>
            <wp:positionV relativeFrom="paragraph">
              <wp:posOffset>-940075</wp:posOffset>
            </wp:positionV>
            <wp:extent cx="7623958" cy="10842176"/>
            <wp:effectExtent l="0" t="0" r="0" b="0"/>
            <wp:wrapNone/>
            <wp:docPr id="23" name="Obraz 23" descr="C:\Users\DELL\Desktop\papier firmowy Eko precyzja-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papier firmowy Eko precyzja-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3958" cy="10842176"/>
                    </a:xfrm>
                    <a:prstGeom prst="rect">
                      <a:avLst/>
                    </a:prstGeom>
                    <a:noFill/>
                    <a:ln>
                      <a:noFill/>
                    </a:ln>
                  </pic:spPr>
                </pic:pic>
              </a:graphicData>
            </a:graphic>
          </wp:anchor>
        </w:drawing>
      </w:r>
    </w:p>
    <w:p w14:paraId="51721907" w14:textId="213706A0" w:rsidR="00E43BD2" w:rsidRPr="00C93C84" w:rsidRDefault="00E43BD2" w:rsidP="008D6746">
      <w:pPr>
        <w:jc w:val="center"/>
        <w:rPr>
          <w:rFonts w:cs="Arial"/>
          <w:b/>
          <w:sz w:val="44"/>
          <w:szCs w:val="44"/>
        </w:rPr>
      </w:pPr>
    </w:p>
    <w:p w14:paraId="5705DCE0" w14:textId="77777777" w:rsidR="00E43BD2" w:rsidRPr="00C93C84" w:rsidRDefault="00E43BD2" w:rsidP="008D6746">
      <w:pPr>
        <w:jc w:val="center"/>
        <w:rPr>
          <w:rFonts w:cs="Arial"/>
          <w:b/>
          <w:sz w:val="44"/>
          <w:szCs w:val="44"/>
        </w:rPr>
      </w:pPr>
    </w:p>
    <w:p w14:paraId="0192585F" w14:textId="08475894" w:rsidR="00453F96" w:rsidRPr="00C93C84" w:rsidRDefault="00263F60" w:rsidP="008D6746">
      <w:pPr>
        <w:jc w:val="center"/>
        <w:rPr>
          <w:rFonts w:cs="Arial"/>
          <w:b/>
          <w:sz w:val="44"/>
          <w:szCs w:val="44"/>
        </w:rPr>
      </w:pPr>
      <w:r w:rsidRPr="00C93C84">
        <w:rPr>
          <w:rFonts w:cs="Arial"/>
          <w:b/>
          <w:noProof/>
          <w:sz w:val="32"/>
          <w:szCs w:val="32"/>
          <w:lang w:eastAsia="pl-PL"/>
        </w:rPr>
        <w:drawing>
          <wp:inline distT="0" distB="0" distL="0" distR="0" wp14:anchorId="341DD07A" wp14:editId="76D3A053">
            <wp:extent cx="1908000" cy="278806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8000" cy="2788065"/>
                    </a:xfrm>
                    <a:prstGeom prst="rect">
                      <a:avLst/>
                    </a:prstGeom>
                    <a:noFill/>
                  </pic:spPr>
                </pic:pic>
              </a:graphicData>
            </a:graphic>
          </wp:inline>
        </w:drawing>
      </w:r>
    </w:p>
    <w:p w14:paraId="6654DD7F" w14:textId="77777777" w:rsidR="00453F96" w:rsidRPr="00C93C84" w:rsidRDefault="00453F96" w:rsidP="008D6746">
      <w:pPr>
        <w:jc w:val="center"/>
        <w:rPr>
          <w:rFonts w:cs="Arial"/>
          <w:b/>
          <w:sz w:val="44"/>
          <w:szCs w:val="44"/>
        </w:rPr>
      </w:pPr>
    </w:p>
    <w:p w14:paraId="60C238B0" w14:textId="065548E9" w:rsidR="00453F96" w:rsidRPr="00C93C84" w:rsidRDefault="00453F96" w:rsidP="008D6746">
      <w:pPr>
        <w:jc w:val="center"/>
        <w:rPr>
          <w:rFonts w:cs="Arial"/>
          <w:b/>
          <w:sz w:val="44"/>
          <w:szCs w:val="44"/>
        </w:rPr>
      </w:pPr>
      <w:r w:rsidRPr="00C93C84">
        <w:rPr>
          <w:rFonts w:cs="Arial"/>
          <w:b/>
          <w:sz w:val="44"/>
          <w:szCs w:val="44"/>
        </w:rPr>
        <w:t>R</w:t>
      </w:r>
      <w:r w:rsidR="00617A20" w:rsidRPr="00C93C84">
        <w:rPr>
          <w:rFonts w:cs="Arial"/>
          <w:b/>
          <w:sz w:val="44"/>
          <w:szCs w:val="44"/>
        </w:rPr>
        <w:t>aport</w:t>
      </w:r>
      <w:r w:rsidRPr="00C93C84">
        <w:rPr>
          <w:rFonts w:cs="Arial"/>
          <w:b/>
          <w:sz w:val="44"/>
          <w:szCs w:val="44"/>
        </w:rPr>
        <w:t xml:space="preserve"> </w:t>
      </w:r>
      <w:r w:rsidR="00617A20" w:rsidRPr="00C93C84">
        <w:rPr>
          <w:rFonts w:cs="Arial"/>
          <w:b/>
          <w:sz w:val="44"/>
          <w:szCs w:val="44"/>
        </w:rPr>
        <w:t>z</w:t>
      </w:r>
      <w:r w:rsidRPr="00C93C84">
        <w:rPr>
          <w:rFonts w:cs="Arial"/>
          <w:b/>
          <w:sz w:val="44"/>
          <w:szCs w:val="44"/>
        </w:rPr>
        <w:t xml:space="preserve"> </w:t>
      </w:r>
      <w:r w:rsidR="00617A20" w:rsidRPr="00C93C84">
        <w:rPr>
          <w:rFonts w:cs="Arial"/>
          <w:b/>
          <w:sz w:val="44"/>
          <w:szCs w:val="44"/>
        </w:rPr>
        <w:t>realizacji</w:t>
      </w:r>
    </w:p>
    <w:p w14:paraId="16059E4B" w14:textId="772A118D" w:rsidR="00453F96" w:rsidRPr="00C93C84" w:rsidRDefault="00453F96" w:rsidP="008D6746">
      <w:pPr>
        <w:jc w:val="center"/>
        <w:rPr>
          <w:rFonts w:cs="Arial"/>
          <w:b/>
          <w:sz w:val="44"/>
          <w:szCs w:val="44"/>
        </w:rPr>
      </w:pPr>
      <w:r w:rsidRPr="00C93C84">
        <w:rPr>
          <w:rFonts w:cs="Arial"/>
          <w:b/>
          <w:sz w:val="44"/>
          <w:szCs w:val="44"/>
        </w:rPr>
        <w:t>„</w:t>
      </w:r>
      <w:r w:rsidR="00617A20" w:rsidRPr="00C93C84">
        <w:rPr>
          <w:rFonts w:cs="Arial"/>
          <w:b/>
          <w:sz w:val="44"/>
          <w:szCs w:val="44"/>
        </w:rPr>
        <w:t>Programu Ochrony Środowiska</w:t>
      </w:r>
      <w:r w:rsidR="00617A20" w:rsidRPr="00C93C84">
        <w:rPr>
          <w:rFonts w:cs="Arial"/>
          <w:b/>
          <w:sz w:val="44"/>
          <w:szCs w:val="44"/>
        </w:rPr>
        <w:br/>
        <w:t>dla Gminy Szemud na lata 2019-2022</w:t>
      </w:r>
      <w:r w:rsidR="00617A20" w:rsidRPr="00C93C84">
        <w:rPr>
          <w:rFonts w:cs="Arial"/>
          <w:b/>
          <w:sz w:val="44"/>
          <w:szCs w:val="44"/>
        </w:rPr>
        <w:br/>
        <w:t>z perspektywą do 2026</w:t>
      </w:r>
      <w:r w:rsidR="00DF6863" w:rsidRPr="00C93C84">
        <w:rPr>
          <w:rFonts w:cs="Arial"/>
          <w:b/>
          <w:sz w:val="44"/>
          <w:szCs w:val="44"/>
        </w:rPr>
        <w:t xml:space="preserve"> </w:t>
      </w:r>
      <w:r w:rsidR="00617A20" w:rsidRPr="00C93C84">
        <w:rPr>
          <w:rFonts w:cs="Arial"/>
          <w:b/>
          <w:sz w:val="44"/>
          <w:szCs w:val="44"/>
        </w:rPr>
        <w:t>r.</w:t>
      </w:r>
      <w:r w:rsidR="00651E21" w:rsidRPr="00C93C84">
        <w:rPr>
          <w:rFonts w:cs="Arial"/>
          <w:b/>
          <w:sz w:val="44"/>
          <w:szCs w:val="44"/>
        </w:rPr>
        <w:t>”</w:t>
      </w:r>
    </w:p>
    <w:p w14:paraId="70965B5D" w14:textId="77777777" w:rsidR="009250A8" w:rsidRPr="00C93C84" w:rsidRDefault="009250A8" w:rsidP="008D6746">
      <w:pPr>
        <w:jc w:val="center"/>
        <w:rPr>
          <w:rFonts w:cs="Arial"/>
          <w:b/>
          <w:sz w:val="44"/>
          <w:szCs w:val="44"/>
        </w:rPr>
      </w:pPr>
    </w:p>
    <w:p w14:paraId="533C00DC" w14:textId="03D1B0A2" w:rsidR="00453F96" w:rsidRPr="00C93C84" w:rsidRDefault="00617A20" w:rsidP="008D6746">
      <w:pPr>
        <w:jc w:val="center"/>
        <w:rPr>
          <w:rFonts w:cs="Arial"/>
          <w:b/>
          <w:sz w:val="44"/>
          <w:szCs w:val="44"/>
        </w:rPr>
      </w:pPr>
      <w:r w:rsidRPr="00C93C84">
        <w:rPr>
          <w:rFonts w:cs="Arial"/>
          <w:b/>
          <w:sz w:val="44"/>
          <w:szCs w:val="44"/>
        </w:rPr>
        <w:t>za lata</w:t>
      </w:r>
      <w:r w:rsidR="00112285" w:rsidRPr="00C93C84">
        <w:rPr>
          <w:rFonts w:cs="Arial"/>
          <w:b/>
          <w:sz w:val="44"/>
          <w:szCs w:val="44"/>
        </w:rPr>
        <w:t xml:space="preserve"> 20</w:t>
      </w:r>
      <w:r w:rsidR="009E1DB4" w:rsidRPr="00C93C84">
        <w:rPr>
          <w:rFonts w:cs="Arial"/>
          <w:b/>
          <w:sz w:val="44"/>
          <w:szCs w:val="44"/>
        </w:rPr>
        <w:t>20</w:t>
      </w:r>
      <w:r w:rsidR="00453F96" w:rsidRPr="00C93C84">
        <w:rPr>
          <w:rFonts w:cs="Arial"/>
          <w:b/>
          <w:sz w:val="44"/>
          <w:szCs w:val="44"/>
        </w:rPr>
        <w:t>-202</w:t>
      </w:r>
      <w:r w:rsidR="009E1DB4" w:rsidRPr="00C93C84">
        <w:rPr>
          <w:rFonts w:cs="Arial"/>
          <w:b/>
          <w:sz w:val="44"/>
          <w:szCs w:val="44"/>
        </w:rPr>
        <w:t>1</w:t>
      </w:r>
    </w:p>
    <w:p w14:paraId="3FF9DE59" w14:textId="77777777" w:rsidR="00453F96" w:rsidRPr="00C93C84" w:rsidRDefault="00453F96" w:rsidP="008D6746">
      <w:pPr>
        <w:rPr>
          <w:rFonts w:cs="Arial"/>
          <w:b/>
        </w:rPr>
      </w:pPr>
    </w:p>
    <w:p w14:paraId="6FD3E1C8" w14:textId="77777777" w:rsidR="00453F96" w:rsidRPr="00C93C84" w:rsidRDefault="00453F96" w:rsidP="008D6746">
      <w:pPr>
        <w:rPr>
          <w:rFonts w:cs="Arial"/>
          <w:b/>
        </w:rPr>
      </w:pPr>
    </w:p>
    <w:p w14:paraId="1A1E39C3" w14:textId="2165F18D" w:rsidR="00453F96" w:rsidRPr="00C93C84" w:rsidRDefault="00453F96" w:rsidP="008D6746">
      <w:pPr>
        <w:rPr>
          <w:rFonts w:cs="Arial"/>
          <w:b/>
        </w:rPr>
      </w:pPr>
    </w:p>
    <w:p w14:paraId="5EF07939" w14:textId="4A677917" w:rsidR="00617A20" w:rsidRPr="00C93C84" w:rsidRDefault="00617A20" w:rsidP="008D6746">
      <w:pPr>
        <w:rPr>
          <w:rFonts w:cs="Arial"/>
          <w:b/>
        </w:rPr>
      </w:pPr>
    </w:p>
    <w:p w14:paraId="7E9D4B15" w14:textId="73565BC3" w:rsidR="00617A20" w:rsidRPr="00C93C84" w:rsidRDefault="00617A20" w:rsidP="008D6746">
      <w:pPr>
        <w:rPr>
          <w:rFonts w:cs="Arial"/>
          <w:b/>
        </w:rPr>
      </w:pPr>
    </w:p>
    <w:p w14:paraId="530B40D9" w14:textId="71C3AC28" w:rsidR="00617A20" w:rsidRPr="00C93C84" w:rsidRDefault="00617A20" w:rsidP="008D6746">
      <w:pPr>
        <w:rPr>
          <w:rFonts w:cs="Arial"/>
          <w:b/>
        </w:rPr>
      </w:pPr>
    </w:p>
    <w:p w14:paraId="7AB066E0" w14:textId="5C679263" w:rsidR="00617A20" w:rsidRPr="00C93C84" w:rsidRDefault="00617A20" w:rsidP="008D6746">
      <w:pPr>
        <w:rPr>
          <w:rFonts w:cs="Arial"/>
          <w:b/>
        </w:rPr>
      </w:pPr>
    </w:p>
    <w:p w14:paraId="0C67D947" w14:textId="07072F32" w:rsidR="00617A20" w:rsidRPr="00C93C84" w:rsidRDefault="00617A20" w:rsidP="008D6746">
      <w:pPr>
        <w:rPr>
          <w:rFonts w:cs="Arial"/>
          <w:b/>
        </w:rPr>
      </w:pPr>
    </w:p>
    <w:p w14:paraId="39AA3FB2" w14:textId="77777777" w:rsidR="00617A20" w:rsidRPr="00C93C84" w:rsidRDefault="00617A20" w:rsidP="008D6746">
      <w:pPr>
        <w:rPr>
          <w:rFonts w:cs="Arial"/>
          <w:b/>
        </w:rPr>
      </w:pPr>
    </w:p>
    <w:p w14:paraId="149AACB5" w14:textId="77777777" w:rsidR="007F3927" w:rsidRPr="00C93C84" w:rsidRDefault="007F3927" w:rsidP="008D6746">
      <w:pPr>
        <w:rPr>
          <w:rFonts w:cs="Arial"/>
          <w:b/>
        </w:rPr>
      </w:pPr>
    </w:p>
    <w:p w14:paraId="0CE05E72" w14:textId="77777777" w:rsidR="00453F96" w:rsidRPr="00C93C84" w:rsidRDefault="00453F96" w:rsidP="008D6746">
      <w:pPr>
        <w:rPr>
          <w:rFonts w:cs="Arial"/>
          <w:b/>
        </w:rPr>
      </w:pPr>
    </w:p>
    <w:p w14:paraId="1693E1DB" w14:textId="7E2596DC" w:rsidR="00453F96" w:rsidRPr="00C93C84" w:rsidRDefault="004C00A1" w:rsidP="008D6746">
      <w:pPr>
        <w:tabs>
          <w:tab w:val="center" w:pos="4535"/>
          <w:tab w:val="left" w:pos="7065"/>
        </w:tabs>
        <w:jc w:val="left"/>
        <w:rPr>
          <w:rFonts w:cs="Arial"/>
          <w:b/>
        </w:rPr>
      </w:pPr>
      <w:r w:rsidRPr="00C93C84">
        <w:rPr>
          <w:rFonts w:cs="Arial"/>
          <w:b/>
        </w:rPr>
        <w:tab/>
      </w:r>
      <w:r w:rsidR="00617A20" w:rsidRPr="00C93C84">
        <w:rPr>
          <w:rFonts w:cs="Arial"/>
          <w:b/>
        </w:rPr>
        <w:t>Szemud</w:t>
      </w:r>
      <w:r w:rsidR="004A40BB" w:rsidRPr="00C93C84">
        <w:rPr>
          <w:rFonts w:cs="Arial"/>
          <w:b/>
        </w:rPr>
        <w:t xml:space="preserve"> 202</w:t>
      </w:r>
      <w:r w:rsidR="009E1DB4" w:rsidRPr="00C93C84">
        <w:rPr>
          <w:rFonts w:cs="Arial"/>
          <w:b/>
        </w:rPr>
        <w:t>2</w:t>
      </w:r>
      <w:r w:rsidRPr="00C93C84">
        <w:rPr>
          <w:rFonts w:cs="Arial"/>
          <w:b/>
        </w:rPr>
        <w:tab/>
      </w:r>
    </w:p>
    <w:p w14:paraId="424C4901" w14:textId="77777777" w:rsidR="00453F96" w:rsidRPr="00C93C84" w:rsidRDefault="00453F96" w:rsidP="008D6746">
      <w:pPr>
        <w:rPr>
          <w:rFonts w:cs="Arial"/>
          <w:b/>
        </w:rPr>
      </w:pPr>
    </w:p>
    <w:p w14:paraId="039978EB" w14:textId="77777777" w:rsidR="00453F96" w:rsidRPr="00C93C84" w:rsidRDefault="00453F96" w:rsidP="008D6746">
      <w:pPr>
        <w:rPr>
          <w:rFonts w:cs="Arial"/>
          <w:b/>
        </w:rPr>
      </w:pPr>
    </w:p>
    <w:p w14:paraId="31C082C6" w14:textId="77777777" w:rsidR="00453F96" w:rsidRPr="00C93C84" w:rsidRDefault="00453F96" w:rsidP="008D6746">
      <w:pPr>
        <w:rPr>
          <w:rFonts w:cs="Arial"/>
          <w:b/>
        </w:rPr>
      </w:pPr>
    </w:p>
    <w:p w14:paraId="4165B0A2" w14:textId="77777777" w:rsidR="00453F96" w:rsidRPr="00C93C84" w:rsidRDefault="00453F96" w:rsidP="008D6746">
      <w:pPr>
        <w:rPr>
          <w:rFonts w:cs="Arial"/>
          <w:b/>
        </w:rPr>
      </w:pPr>
    </w:p>
    <w:p w14:paraId="7536145C" w14:textId="77777777" w:rsidR="00453F96" w:rsidRPr="00C93C84" w:rsidRDefault="00453F96" w:rsidP="008D6746">
      <w:pPr>
        <w:rPr>
          <w:rFonts w:cs="Arial"/>
          <w:b/>
        </w:rPr>
      </w:pPr>
    </w:p>
    <w:p w14:paraId="36B801A3" w14:textId="77777777" w:rsidR="00453F96" w:rsidRPr="00C93C84" w:rsidRDefault="00453F96" w:rsidP="008D6746">
      <w:pPr>
        <w:rPr>
          <w:rFonts w:cs="Arial"/>
          <w:b/>
        </w:rPr>
      </w:pPr>
    </w:p>
    <w:p w14:paraId="4C239990" w14:textId="77777777" w:rsidR="00453F96" w:rsidRPr="00C93C84" w:rsidRDefault="00453F96" w:rsidP="008D6746">
      <w:pPr>
        <w:rPr>
          <w:rFonts w:cs="Arial"/>
          <w:b/>
        </w:rPr>
      </w:pPr>
    </w:p>
    <w:p w14:paraId="0CC710DE" w14:textId="77777777" w:rsidR="007F3927" w:rsidRPr="00C93C84" w:rsidRDefault="007F3927" w:rsidP="008D6746">
      <w:pPr>
        <w:rPr>
          <w:rFonts w:cs="Arial"/>
          <w:b/>
        </w:rPr>
      </w:pPr>
    </w:p>
    <w:p w14:paraId="4BDEC92C" w14:textId="77777777" w:rsidR="007F3927" w:rsidRPr="00C93C84" w:rsidRDefault="007F3927" w:rsidP="008D6746">
      <w:pPr>
        <w:rPr>
          <w:rFonts w:cs="Arial"/>
          <w:b/>
        </w:rPr>
      </w:pPr>
    </w:p>
    <w:p w14:paraId="3CD8837D" w14:textId="77777777" w:rsidR="007F3927" w:rsidRPr="00C93C84" w:rsidRDefault="007F3927" w:rsidP="008D6746">
      <w:pPr>
        <w:rPr>
          <w:rFonts w:cs="Arial"/>
          <w:b/>
        </w:rPr>
      </w:pPr>
    </w:p>
    <w:p w14:paraId="59391878" w14:textId="77777777" w:rsidR="007F3927" w:rsidRPr="00C93C84" w:rsidRDefault="007F3927" w:rsidP="008D6746">
      <w:pPr>
        <w:rPr>
          <w:rFonts w:cs="Arial"/>
          <w:b/>
        </w:rPr>
      </w:pPr>
    </w:p>
    <w:p w14:paraId="7E6C870F" w14:textId="77777777" w:rsidR="007F3927" w:rsidRPr="00C93C84" w:rsidRDefault="007F3927" w:rsidP="008D6746">
      <w:pPr>
        <w:rPr>
          <w:rFonts w:cs="Arial"/>
          <w:b/>
        </w:rPr>
      </w:pPr>
    </w:p>
    <w:p w14:paraId="248657FE" w14:textId="77777777" w:rsidR="007F3927" w:rsidRPr="00C93C84" w:rsidRDefault="007F3927" w:rsidP="008D6746">
      <w:pPr>
        <w:rPr>
          <w:rFonts w:cs="Arial"/>
          <w:b/>
        </w:rPr>
      </w:pPr>
    </w:p>
    <w:p w14:paraId="50EA6365" w14:textId="77777777" w:rsidR="00453F96" w:rsidRPr="00C93C84" w:rsidRDefault="00453F96" w:rsidP="008D6746">
      <w:pPr>
        <w:rPr>
          <w:rFonts w:cs="Arial"/>
          <w:b/>
        </w:rPr>
      </w:pPr>
    </w:p>
    <w:p w14:paraId="4AF3F567" w14:textId="77777777" w:rsidR="00453F96" w:rsidRPr="00C93C84" w:rsidRDefault="00453F96" w:rsidP="008D6746">
      <w:pPr>
        <w:rPr>
          <w:rFonts w:cs="Arial"/>
          <w:b/>
        </w:rPr>
      </w:pPr>
    </w:p>
    <w:p w14:paraId="0C1A56D9" w14:textId="77777777" w:rsidR="00453F96" w:rsidRPr="00C93C84" w:rsidRDefault="00453F96" w:rsidP="008D6746">
      <w:pPr>
        <w:rPr>
          <w:rFonts w:cs="Arial"/>
          <w:b/>
        </w:rPr>
      </w:pPr>
    </w:p>
    <w:p w14:paraId="698281EB" w14:textId="77777777" w:rsidR="00453F96" w:rsidRPr="00C93C84" w:rsidRDefault="00453F96" w:rsidP="008D6746">
      <w:pPr>
        <w:rPr>
          <w:rFonts w:cs="Arial"/>
          <w:b/>
        </w:rPr>
      </w:pPr>
    </w:p>
    <w:p w14:paraId="4EBF1253" w14:textId="77777777" w:rsidR="00453F96" w:rsidRPr="00C93C84" w:rsidRDefault="00453F96" w:rsidP="008D6746">
      <w:pPr>
        <w:rPr>
          <w:rFonts w:cs="Arial"/>
          <w:b/>
        </w:rPr>
      </w:pPr>
    </w:p>
    <w:p w14:paraId="132EE0F5" w14:textId="77777777" w:rsidR="00453F96" w:rsidRPr="00C93C84" w:rsidRDefault="00453F96" w:rsidP="008D6746">
      <w:pPr>
        <w:rPr>
          <w:rFonts w:cs="Arial"/>
          <w:b/>
        </w:rPr>
      </w:pPr>
    </w:p>
    <w:p w14:paraId="0878D293" w14:textId="77777777" w:rsidR="00453F96" w:rsidRPr="00C93C84" w:rsidRDefault="00453F96" w:rsidP="008D6746">
      <w:pPr>
        <w:rPr>
          <w:rFonts w:cs="Arial"/>
          <w:b/>
        </w:rPr>
      </w:pPr>
    </w:p>
    <w:p w14:paraId="1E331464" w14:textId="77777777" w:rsidR="00453F96" w:rsidRPr="00C93C84" w:rsidRDefault="00453F96" w:rsidP="008D6746">
      <w:pPr>
        <w:rPr>
          <w:rFonts w:cs="Arial"/>
          <w:b/>
        </w:rPr>
      </w:pPr>
    </w:p>
    <w:p w14:paraId="2765E9A1" w14:textId="0BC09AC3" w:rsidR="00C91838" w:rsidRPr="00C93C84" w:rsidRDefault="00C91838" w:rsidP="008D6746">
      <w:pPr>
        <w:rPr>
          <w:rFonts w:cs="Arial"/>
          <w:b/>
        </w:rPr>
      </w:pPr>
    </w:p>
    <w:p w14:paraId="76FDD313" w14:textId="02976E80" w:rsidR="00C91838" w:rsidRPr="00C93C84" w:rsidRDefault="00C91838" w:rsidP="008D6746">
      <w:pPr>
        <w:rPr>
          <w:rFonts w:cs="Arial"/>
          <w:b/>
        </w:rPr>
      </w:pPr>
    </w:p>
    <w:p w14:paraId="0676DBE0" w14:textId="18DDDCC6" w:rsidR="00C91838" w:rsidRPr="00C93C84" w:rsidRDefault="00C91838" w:rsidP="008D6746">
      <w:pPr>
        <w:rPr>
          <w:rFonts w:cs="Arial"/>
          <w:b/>
        </w:rPr>
      </w:pPr>
    </w:p>
    <w:p w14:paraId="126B4B79" w14:textId="393B2A5A" w:rsidR="00C91838" w:rsidRPr="00C93C84" w:rsidRDefault="00C91838" w:rsidP="008D6746">
      <w:pPr>
        <w:rPr>
          <w:rFonts w:cs="Arial"/>
          <w:b/>
        </w:rPr>
      </w:pPr>
    </w:p>
    <w:p w14:paraId="2DD4822B" w14:textId="4C928815" w:rsidR="00C91838" w:rsidRPr="00C93C84" w:rsidRDefault="00C91838" w:rsidP="008D6746">
      <w:pPr>
        <w:rPr>
          <w:rFonts w:cs="Arial"/>
          <w:b/>
        </w:rPr>
      </w:pPr>
    </w:p>
    <w:p w14:paraId="2C7B6D04" w14:textId="1611EEB3" w:rsidR="00C91838" w:rsidRPr="00C93C84" w:rsidRDefault="00C91838" w:rsidP="008D6746">
      <w:pPr>
        <w:rPr>
          <w:rFonts w:cs="Arial"/>
          <w:b/>
        </w:rPr>
      </w:pPr>
    </w:p>
    <w:p w14:paraId="48FEFE00" w14:textId="77777777" w:rsidR="00C91838" w:rsidRPr="00C93C84" w:rsidRDefault="00C91838" w:rsidP="008D6746">
      <w:pPr>
        <w:rPr>
          <w:rFonts w:cs="Arial"/>
          <w:b/>
        </w:rPr>
      </w:pPr>
    </w:p>
    <w:p w14:paraId="6A4C1DE6" w14:textId="77777777" w:rsidR="00453F96" w:rsidRPr="00C93C84" w:rsidRDefault="00453F96" w:rsidP="008D6746">
      <w:pPr>
        <w:rPr>
          <w:rFonts w:cs="Arial"/>
          <w:b/>
        </w:rPr>
      </w:pPr>
    </w:p>
    <w:p w14:paraId="0523F5F9" w14:textId="77777777" w:rsidR="00453F96" w:rsidRPr="00C93C84" w:rsidRDefault="00453F96" w:rsidP="008D6746">
      <w:pPr>
        <w:rPr>
          <w:rFonts w:cs="Arial"/>
          <w:b/>
        </w:rPr>
      </w:pPr>
    </w:p>
    <w:p w14:paraId="4F9FF6C5" w14:textId="77777777" w:rsidR="00453F96" w:rsidRPr="00C93C84" w:rsidRDefault="00453F96" w:rsidP="008D6746">
      <w:pPr>
        <w:rPr>
          <w:rFonts w:cs="Arial"/>
          <w:b/>
        </w:rPr>
      </w:pPr>
    </w:p>
    <w:p w14:paraId="46CACEF0" w14:textId="77777777" w:rsidR="00453F96" w:rsidRPr="00C93C84" w:rsidRDefault="00453F96" w:rsidP="008D6746">
      <w:pPr>
        <w:rPr>
          <w:rFonts w:cs="Arial"/>
          <w:b/>
        </w:rPr>
      </w:pPr>
    </w:p>
    <w:p w14:paraId="6D71B230" w14:textId="77777777" w:rsidR="00453F96" w:rsidRPr="00C93C84" w:rsidRDefault="00453F96" w:rsidP="008D6746">
      <w:pPr>
        <w:rPr>
          <w:rFonts w:cs="Arial"/>
          <w:b/>
        </w:rPr>
      </w:pPr>
    </w:p>
    <w:tbl>
      <w:tblPr>
        <w:tblW w:w="9091" w:type="dxa"/>
        <w:tblLook w:val="0000" w:firstRow="0" w:lastRow="0" w:firstColumn="0" w:lastColumn="0" w:noHBand="0" w:noVBand="0"/>
      </w:tblPr>
      <w:tblGrid>
        <w:gridCol w:w="5425"/>
        <w:gridCol w:w="3666"/>
      </w:tblGrid>
      <w:tr w:rsidR="00C91838" w:rsidRPr="00C93C84" w14:paraId="7318C590" w14:textId="77777777" w:rsidTr="00072E22">
        <w:trPr>
          <w:trHeight w:val="2510"/>
        </w:trPr>
        <w:tc>
          <w:tcPr>
            <w:tcW w:w="5495" w:type="dxa"/>
            <w:shd w:val="clear" w:color="auto" w:fill="auto"/>
          </w:tcPr>
          <w:p w14:paraId="1743363D" w14:textId="77777777" w:rsidR="00C91838" w:rsidRPr="00C93C84" w:rsidRDefault="00C91838" w:rsidP="008D6746">
            <w:pPr>
              <w:rPr>
                <w:rFonts w:cs="Arial"/>
              </w:rPr>
            </w:pPr>
          </w:p>
          <w:p w14:paraId="08847B42" w14:textId="77777777" w:rsidR="00C91838" w:rsidRPr="00C93C84" w:rsidRDefault="00C91838" w:rsidP="008D6746">
            <w:pPr>
              <w:rPr>
                <w:rFonts w:cs="Arial"/>
              </w:rPr>
            </w:pPr>
          </w:p>
          <w:p w14:paraId="5D795630" w14:textId="77777777" w:rsidR="00C91838" w:rsidRPr="00C93C84" w:rsidRDefault="00C91838" w:rsidP="008D6746">
            <w:pPr>
              <w:rPr>
                <w:rFonts w:cs="Arial"/>
              </w:rPr>
            </w:pPr>
          </w:p>
          <w:p w14:paraId="12EC46A8" w14:textId="77777777" w:rsidR="00C91838" w:rsidRPr="00C93C84" w:rsidRDefault="00C91838" w:rsidP="008D6746">
            <w:pPr>
              <w:rPr>
                <w:rFonts w:cs="Arial"/>
              </w:rPr>
            </w:pPr>
          </w:p>
          <w:p w14:paraId="0D5F5EFF" w14:textId="77777777" w:rsidR="00C91838" w:rsidRPr="00C93C84" w:rsidRDefault="00C91838" w:rsidP="008D6746">
            <w:pPr>
              <w:rPr>
                <w:rFonts w:cs="Arial"/>
              </w:rPr>
            </w:pPr>
          </w:p>
          <w:p w14:paraId="1ECC0673" w14:textId="77777777" w:rsidR="00C91838" w:rsidRPr="00C93C84" w:rsidRDefault="00C91838" w:rsidP="008D6746">
            <w:pPr>
              <w:rPr>
                <w:rFonts w:cs="Arial"/>
              </w:rPr>
            </w:pPr>
          </w:p>
          <w:p w14:paraId="14202AE5" w14:textId="77777777" w:rsidR="00C91838" w:rsidRPr="00C93C84" w:rsidRDefault="00C91838" w:rsidP="008D6746">
            <w:pPr>
              <w:rPr>
                <w:rFonts w:cs="Arial"/>
                <w:b/>
              </w:rPr>
            </w:pPr>
          </w:p>
          <w:p w14:paraId="311A40C0" w14:textId="77777777" w:rsidR="00C91838" w:rsidRPr="00C93C84" w:rsidRDefault="00C91838" w:rsidP="008D6746">
            <w:pPr>
              <w:rPr>
                <w:rFonts w:cs="Arial"/>
                <w:b/>
                <w:szCs w:val="20"/>
              </w:rPr>
            </w:pPr>
            <w:r w:rsidRPr="00C93C84">
              <w:rPr>
                <w:rFonts w:cs="Arial"/>
                <w:b/>
                <w:szCs w:val="20"/>
              </w:rPr>
              <w:t>Wykonawca:</w:t>
            </w:r>
          </w:p>
          <w:p w14:paraId="5732CA02" w14:textId="77777777" w:rsidR="00C91838" w:rsidRPr="00C93C84" w:rsidRDefault="00C91838" w:rsidP="008D6746">
            <w:pPr>
              <w:jc w:val="left"/>
              <w:rPr>
                <w:rFonts w:cs="Arial"/>
                <w:szCs w:val="20"/>
              </w:rPr>
            </w:pPr>
            <w:r w:rsidRPr="00C93C84">
              <w:rPr>
                <w:rFonts w:cs="Arial"/>
                <w:b/>
                <w:szCs w:val="20"/>
              </w:rPr>
              <w:t xml:space="preserve">Paweł Czupryn Zakład Analiz </w:t>
            </w:r>
            <w:r w:rsidRPr="00C93C84">
              <w:rPr>
                <w:rFonts w:cs="Arial"/>
                <w:b/>
                <w:szCs w:val="20"/>
              </w:rPr>
              <w:br/>
              <w:t>Środowiskowych Eko-precyzja</w:t>
            </w:r>
            <w:r w:rsidRPr="00C93C84">
              <w:rPr>
                <w:rFonts w:cs="Arial"/>
                <w:szCs w:val="20"/>
              </w:rPr>
              <w:br/>
              <w:t>43-450 Ustroń ul. Sikorskiego 10</w:t>
            </w:r>
            <w:r w:rsidRPr="00C93C84">
              <w:rPr>
                <w:rFonts w:cs="Arial"/>
                <w:szCs w:val="20"/>
              </w:rPr>
              <w:br/>
              <w:t>tel. +48 512 110 314; fax (33) 487 63 98</w:t>
            </w:r>
            <w:r w:rsidRPr="00C93C84">
              <w:rPr>
                <w:rFonts w:cs="Arial"/>
                <w:szCs w:val="20"/>
              </w:rPr>
              <w:br/>
              <w:t>biuro@eko-precyzja.eu</w:t>
            </w:r>
          </w:p>
          <w:p w14:paraId="503E92D1" w14:textId="77777777" w:rsidR="00C91838" w:rsidRPr="00C93C84" w:rsidRDefault="00C91838" w:rsidP="008D6746">
            <w:pPr>
              <w:rPr>
                <w:rFonts w:cs="Arial"/>
              </w:rPr>
            </w:pPr>
          </w:p>
        </w:tc>
        <w:tc>
          <w:tcPr>
            <w:tcW w:w="3595" w:type="dxa"/>
            <w:shd w:val="clear" w:color="auto" w:fill="auto"/>
          </w:tcPr>
          <w:p w14:paraId="0B934162" w14:textId="77777777" w:rsidR="00C91838" w:rsidRPr="00C93C84" w:rsidRDefault="00C91838" w:rsidP="008D6746">
            <w:pPr>
              <w:pStyle w:val="Bezodstpw"/>
              <w:rPr>
                <w:rFonts w:cs="Arial"/>
              </w:rPr>
            </w:pPr>
          </w:p>
          <w:p w14:paraId="2B3FFDD5" w14:textId="77777777" w:rsidR="00C91838" w:rsidRPr="00C93C84" w:rsidRDefault="00C91838" w:rsidP="008D6746">
            <w:pPr>
              <w:pStyle w:val="Bezodstpw"/>
              <w:rPr>
                <w:rFonts w:cs="Arial"/>
              </w:rPr>
            </w:pPr>
          </w:p>
          <w:p w14:paraId="50F994D1" w14:textId="77777777" w:rsidR="00C91838" w:rsidRPr="00C93C84" w:rsidRDefault="00C91838" w:rsidP="008D6746">
            <w:pPr>
              <w:pStyle w:val="Bezodstpw"/>
              <w:rPr>
                <w:rFonts w:cs="Arial"/>
              </w:rPr>
            </w:pPr>
          </w:p>
          <w:p w14:paraId="11CEF7DC" w14:textId="77777777" w:rsidR="00C91838" w:rsidRPr="00C93C84" w:rsidRDefault="00C91838" w:rsidP="008D6746">
            <w:pPr>
              <w:pStyle w:val="Bezodstpw"/>
              <w:rPr>
                <w:rFonts w:cs="Arial"/>
              </w:rPr>
            </w:pPr>
          </w:p>
          <w:p w14:paraId="4C0775E8" w14:textId="77777777" w:rsidR="00C91838" w:rsidRPr="00C93C84" w:rsidRDefault="00C91838" w:rsidP="008D6746">
            <w:pPr>
              <w:pStyle w:val="Bezodstpw"/>
              <w:rPr>
                <w:rFonts w:cs="Arial"/>
              </w:rPr>
            </w:pPr>
          </w:p>
          <w:p w14:paraId="55432DF5" w14:textId="77777777" w:rsidR="00C91838" w:rsidRPr="00C93C84" w:rsidRDefault="00C91838" w:rsidP="008D6746">
            <w:pPr>
              <w:pStyle w:val="Bezodstpw"/>
              <w:rPr>
                <w:rFonts w:cs="Arial"/>
              </w:rPr>
            </w:pPr>
          </w:p>
          <w:p w14:paraId="0D46E055" w14:textId="77777777" w:rsidR="00C91838" w:rsidRPr="00C93C84" w:rsidRDefault="00C91838" w:rsidP="008D6746">
            <w:pPr>
              <w:pStyle w:val="Bezodstpw"/>
              <w:rPr>
                <w:rFonts w:cs="Arial"/>
              </w:rPr>
            </w:pPr>
            <w:r w:rsidRPr="00C93C84">
              <w:rPr>
                <w:rFonts w:cs="Arial"/>
                <w:noProof/>
                <w:lang w:eastAsia="pl-PL"/>
              </w:rPr>
              <w:drawing>
                <wp:inline distT="0" distB="0" distL="0" distR="0" wp14:anchorId="1860175B" wp14:editId="396CC338">
                  <wp:extent cx="2188654" cy="1300872"/>
                  <wp:effectExtent l="0" t="0" r="2540" b="0"/>
                  <wp:docPr id="21" name="Obraz 21" descr="C:\Users\DELL\Desktop\logo eko-precyz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logo eko-precyzj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01356" cy="1308421"/>
                          </a:xfrm>
                          <a:prstGeom prst="rect">
                            <a:avLst/>
                          </a:prstGeom>
                          <a:noFill/>
                          <a:ln>
                            <a:noFill/>
                          </a:ln>
                        </pic:spPr>
                      </pic:pic>
                    </a:graphicData>
                  </a:graphic>
                </wp:inline>
              </w:drawing>
            </w:r>
          </w:p>
        </w:tc>
      </w:tr>
    </w:tbl>
    <w:p w14:paraId="12EE79D2" w14:textId="77777777" w:rsidR="00C91838" w:rsidRPr="00C93C84" w:rsidRDefault="00C91838" w:rsidP="008D6746">
      <w:pPr>
        <w:rPr>
          <w:rFonts w:cs="Arial"/>
        </w:rPr>
        <w:sectPr w:rsidR="00C91838" w:rsidRPr="00C93C84" w:rsidSect="008A29D7">
          <w:headerReference w:type="even" r:id="rId11"/>
          <w:headerReference w:type="default" r:id="rId12"/>
          <w:footerReference w:type="even" r:id="rId13"/>
          <w:footerReference w:type="default" r:id="rId14"/>
          <w:pgSz w:w="11906" w:h="16838"/>
          <w:pgMar w:top="1418" w:right="1559" w:bottom="1418" w:left="1418" w:header="709" w:footer="709" w:gutter="0"/>
          <w:cols w:space="708"/>
          <w:formProt w:val="0"/>
          <w:titlePg/>
          <w:docGrid w:linePitch="360" w:charSpace="4096"/>
        </w:sectPr>
      </w:pPr>
    </w:p>
    <w:sdt>
      <w:sdtPr>
        <w:rPr>
          <w:rFonts w:eastAsiaTheme="minorHAnsi" w:cstheme="minorBidi"/>
          <w:b w:val="0"/>
          <w:bCs w:val="0"/>
          <w:sz w:val="18"/>
          <w:szCs w:val="18"/>
          <w:lang w:eastAsia="en-US"/>
        </w:rPr>
        <w:id w:val="-1098709872"/>
        <w:docPartObj>
          <w:docPartGallery w:val="Table of Contents"/>
          <w:docPartUnique/>
        </w:docPartObj>
      </w:sdtPr>
      <w:sdtEndPr>
        <w:rPr>
          <w:rFonts w:cs="Arial"/>
          <w:sz w:val="22"/>
          <w:szCs w:val="22"/>
        </w:rPr>
      </w:sdtEndPr>
      <w:sdtContent>
        <w:p w14:paraId="6128786E" w14:textId="77777777" w:rsidR="00D7030F" w:rsidRPr="00C93C84" w:rsidRDefault="00D7030F" w:rsidP="00B136F9">
          <w:pPr>
            <w:pStyle w:val="Nagwekspisutreci"/>
            <w:numPr>
              <w:ilvl w:val="0"/>
              <w:numId w:val="0"/>
            </w:numPr>
          </w:pPr>
          <w:r w:rsidRPr="00C93C84">
            <w:t>Spis treści</w:t>
          </w:r>
        </w:p>
        <w:p w14:paraId="6898ED60" w14:textId="46C939E3" w:rsidR="001F2A5C" w:rsidRPr="00C93C84" w:rsidRDefault="001F7BBC" w:rsidP="001F2A5C">
          <w:pPr>
            <w:pStyle w:val="Spistreci1"/>
            <w:tabs>
              <w:tab w:val="left" w:pos="440"/>
            </w:tabs>
            <w:spacing w:after="0"/>
            <w:rPr>
              <w:rFonts w:asciiTheme="minorHAnsi" w:eastAsiaTheme="minorEastAsia" w:hAnsiTheme="minorHAnsi"/>
              <w:lang w:eastAsia="pl-PL"/>
            </w:rPr>
          </w:pPr>
          <w:r w:rsidRPr="00C93C84">
            <w:rPr>
              <w:rFonts w:cs="Arial"/>
              <w:noProof w:val="0"/>
              <w:color w:val="FF0000"/>
            </w:rPr>
            <w:fldChar w:fldCharType="begin"/>
          </w:r>
          <w:r w:rsidR="00D7030F" w:rsidRPr="00C93C84">
            <w:rPr>
              <w:rFonts w:cs="Arial"/>
              <w:noProof w:val="0"/>
              <w:color w:val="FF0000"/>
            </w:rPr>
            <w:instrText xml:space="preserve"> TOC \o "1-3" \h \z \u </w:instrText>
          </w:r>
          <w:r w:rsidRPr="00C93C84">
            <w:rPr>
              <w:rFonts w:cs="Arial"/>
              <w:noProof w:val="0"/>
              <w:color w:val="FF0000"/>
            </w:rPr>
            <w:fldChar w:fldCharType="separate"/>
          </w:r>
          <w:hyperlink w:anchor="_Toc117243777" w:history="1">
            <w:r w:rsidR="001F2A5C" w:rsidRPr="00C93C84">
              <w:rPr>
                <w:rStyle w:val="Hipercze"/>
              </w:rPr>
              <w:t>1.</w:t>
            </w:r>
            <w:r w:rsidR="001F2A5C" w:rsidRPr="00C93C84">
              <w:rPr>
                <w:rFonts w:asciiTheme="minorHAnsi" w:eastAsiaTheme="minorEastAsia" w:hAnsiTheme="minorHAnsi"/>
                <w:lang w:eastAsia="pl-PL"/>
              </w:rPr>
              <w:tab/>
            </w:r>
            <w:r w:rsidR="001F2A5C" w:rsidRPr="00C93C84">
              <w:rPr>
                <w:rStyle w:val="Hipercze"/>
              </w:rPr>
              <w:t>Wstęp</w:t>
            </w:r>
            <w:r w:rsidR="001F2A5C" w:rsidRPr="00C93C84">
              <w:rPr>
                <w:webHidden/>
              </w:rPr>
              <w:tab/>
            </w:r>
            <w:r w:rsidR="001F2A5C" w:rsidRPr="00C93C84">
              <w:rPr>
                <w:webHidden/>
              </w:rPr>
              <w:fldChar w:fldCharType="begin"/>
            </w:r>
            <w:r w:rsidR="001F2A5C" w:rsidRPr="00C93C84">
              <w:rPr>
                <w:webHidden/>
              </w:rPr>
              <w:instrText xml:space="preserve"> PAGEREF _Toc117243777 \h </w:instrText>
            </w:r>
            <w:r w:rsidR="001F2A5C" w:rsidRPr="00C93C84">
              <w:rPr>
                <w:webHidden/>
              </w:rPr>
            </w:r>
            <w:r w:rsidR="001F2A5C" w:rsidRPr="00C93C84">
              <w:rPr>
                <w:webHidden/>
              </w:rPr>
              <w:fldChar w:fldCharType="separate"/>
            </w:r>
            <w:r w:rsidR="00430A8F">
              <w:rPr>
                <w:webHidden/>
              </w:rPr>
              <w:t>5</w:t>
            </w:r>
            <w:r w:rsidR="001F2A5C" w:rsidRPr="00C93C84">
              <w:rPr>
                <w:webHidden/>
              </w:rPr>
              <w:fldChar w:fldCharType="end"/>
            </w:r>
          </w:hyperlink>
        </w:p>
        <w:p w14:paraId="4DD77303" w14:textId="584FAB63" w:rsidR="001F2A5C" w:rsidRPr="00C93C84" w:rsidRDefault="00000000" w:rsidP="001F2A5C">
          <w:pPr>
            <w:pStyle w:val="Spistreci2"/>
            <w:spacing w:after="0"/>
            <w:rPr>
              <w:rFonts w:asciiTheme="minorHAnsi" w:eastAsiaTheme="minorEastAsia" w:hAnsiTheme="minorHAnsi"/>
              <w:lang w:eastAsia="pl-PL"/>
            </w:rPr>
          </w:pPr>
          <w:hyperlink w:anchor="_Toc117243778" w:history="1">
            <w:r w:rsidR="001F2A5C" w:rsidRPr="00C93C84">
              <w:rPr>
                <w:rStyle w:val="Hipercze"/>
              </w:rPr>
              <w:t>1.1.</w:t>
            </w:r>
            <w:r w:rsidR="001F2A5C" w:rsidRPr="00C93C84">
              <w:rPr>
                <w:rFonts w:asciiTheme="minorHAnsi" w:eastAsiaTheme="minorEastAsia" w:hAnsiTheme="minorHAnsi"/>
                <w:lang w:eastAsia="pl-PL"/>
              </w:rPr>
              <w:tab/>
            </w:r>
            <w:r w:rsidR="001F2A5C" w:rsidRPr="00C93C84">
              <w:rPr>
                <w:rStyle w:val="Hipercze"/>
              </w:rPr>
              <w:t>Podstawa prawna</w:t>
            </w:r>
            <w:r w:rsidR="001F2A5C" w:rsidRPr="00C93C84">
              <w:rPr>
                <w:webHidden/>
              </w:rPr>
              <w:tab/>
            </w:r>
            <w:r w:rsidR="001F2A5C" w:rsidRPr="00C93C84">
              <w:rPr>
                <w:webHidden/>
              </w:rPr>
              <w:fldChar w:fldCharType="begin"/>
            </w:r>
            <w:r w:rsidR="001F2A5C" w:rsidRPr="00C93C84">
              <w:rPr>
                <w:webHidden/>
              </w:rPr>
              <w:instrText xml:space="preserve"> PAGEREF _Toc117243778 \h </w:instrText>
            </w:r>
            <w:r w:rsidR="001F2A5C" w:rsidRPr="00C93C84">
              <w:rPr>
                <w:webHidden/>
              </w:rPr>
            </w:r>
            <w:r w:rsidR="001F2A5C" w:rsidRPr="00C93C84">
              <w:rPr>
                <w:webHidden/>
              </w:rPr>
              <w:fldChar w:fldCharType="separate"/>
            </w:r>
            <w:r w:rsidR="00430A8F">
              <w:rPr>
                <w:webHidden/>
              </w:rPr>
              <w:t>5</w:t>
            </w:r>
            <w:r w:rsidR="001F2A5C" w:rsidRPr="00C93C84">
              <w:rPr>
                <w:webHidden/>
              </w:rPr>
              <w:fldChar w:fldCharType="end"/>
            </w:r>
          </w:hyperlink>
        </w:p>
        <w:p w14:paraId="5D640C96" w14:textId="50843E07" w:rsidR="001F2A5C" w:rsidRPr="00C93C84" w:rsidRDefault="00000000" w:rsidP="001F2A5C">
          <w:pPr>
            <w:pStyle w:val="Spistreci2"/>
            <w:spacing w:after="0"/>
            <w:rPr>
              <w:rFonts w:asciiTheme="minorHAnsi" w:eastAsiaTheme="minorEastAsia" w:hAnsiTheme="minorHAnsi"/>
              <w:lang w:eastAsia="pl-PL"/>
            </w:rPr>
          </w:pPr>
          <w:hyperlink w:anchor="_Toc117243779" w:history="1">
            <w:r w:rsidR="001F2A5C" w:rsidRPr="00C93C84">
              <w:rPr>
                <w:rStyle w:val="Hipercze"/>
              </w:rPr>
              <w:t>1.2.</w:t>
            </w:r>
            <w:r w:rsidR="001F2A5C" w:rsidRPr="00C93C84">
              <w:rPr>
                <w:rFonts w:asciiTheme="minorHAnsi" w:eastAsiaTheme="minorEastAsia" w:hAnsiTheme="minorHAnsi"/>
                <w:lang w:eastAsia="pl-PL"/>
              </w:rPr>
              <w:tab/>
            </w:r>
            <w:r w:rsidR="001F2A5C" w:rsidRPr="00C93C84">
              <w:rPr>
                <w:rStyle w:val="Hipercze"/>
              </w:rPr>
              <w:t>Okres sprawozdawczy</w:t>
            </w:r>
            <w:r w:rsidR="001F2A5C" w:rsidRPr="00C93C84">
              <w:rPr>
                <w:webHidden/>
              </w:rPr>
              <w:tab/>
            </w:r>
            <w:r w:rsidR="001F2A5C" w:rsidRPr="00C93C84">
              <w:rPr>
                <w:webHidden/>
              </w:rPr>
              <w:fldChar w:fldCharType="begin"/>
            </w:r>
            <w:r w:rsidR="001F2A5C" w:rsidRPr="00C93C84">
              <w:rPr>
                <w:webHidden/>
              </w:rPr>
              <w:instrText xml:space="preserve"> PAGEREF _Toc117243779 \h </w:instrText>
            </w:r>
            <w:r w:rsidR="001F2A5C" w:rsidRPr="00C93C84">
              <w:rPr>
                <w:webHidden/>
              </w:rPr>
            </w:r>
            <w:r w:rsidR="001F2A5C" w:rsidRPr="00C93C84">
              <w:rPr>
                <w:webHidden/>
              </w:rPr>
              <w:fldChar w:fldCharType="separate"/>
            </w:r>
            <w:r w:rsidR="00430A8F">
              <w:rPr>
                <w:webHidden/>
              </w:rPr>
              <w:t>5</w:t>
            </w:r>
            <w:r w:rsidR="001F2A5C" w:rsidRPr="00C93C84">
              <w:rPr>
                <w:webHidden/>
              </w:rPr>
              <w:fldChar w:fldCharType="end"/>
            </w:r>
          </w:hyperlink>
        </w:p>
        <w:p w14:paraId="6243AFCE" w14:textId="1D004518" w:rsidR="001F2A5C" w:rsidRPr="00C93C84" w:rsidRDefault="00000000" w:rsidP="001F2A5C">
          <w:pPr>
            <w:pStyle w:val="Spistreci2"/>
            <w:spacing w:after="0"/>
            <w:rPr>
              <w:rFonts w:asciiTheme="minorHAnsi" w:eastAsiaTheme="minorEastAsia" w:hAnsiTheme="minorHAnsi"/>
              <w:lang w:eastAsia="pl-PL"/>
            </w:rPr>
          </w:pPr>
          <w:hyperlink w:anchor="_Toc117243780" w:history="1">
            <w:r w:rsidR="001F2A5C" w:rsidRPr="00C93C84">
              <w:rPr>
                <w:rStyle w:val="Hipercze"/>
              </w:rPr>
              <w:t>1.3.</w:t>
            </w:r>
            <w:r w:rsidR="001F2A5C" w:rsidRPr="00C93C84">
              <w:rPr>
                <w:rFonts w:asciiTheme="minorHAnsi" w:eastAsiaTheme="minorEastAsia" w:hAnsiTheme="minorHAnsi"/>
                <w:lang w:eastAsia="pl-PL"/>
              </w:rPr>
              <w:tab/>
            </w:r>
            <w:r w:rsidR="001F2A5C" w:rsidRPr="00C93C84">
              <w:rPr>
                <w:rStyle w:val="Hipercze"/>
              </w:rPr>
              <w:t>Źródła danych</w:t>
            </w:r>
            <w:r w:rsidR="001F2A5C" w:rsidRPr="00C93C84">
              <w:rPr>
                <w:webHidden/>
              </w:rPr>
              <w:tab/>
            </w:r>
            <w:r w:rsidR="001F2A5C" w:rsidRPr="00C93C84">
              <w:rPr>
                <w:webHidden/>
              </w:rPr>
              <w:fldChar w:fldCharType="begin"/>
            </w:r>
            <w:r w:rsidR="001F2A5C" w:rsidRPr="00C93C84">
              <w:rPr>
                <w:webHidden/>
              </w:rPr>
              <w:instrText xml:space="preserve"> PAGEREF _Toc117243780 \h </w:instrText>
            </w:r>
            <w:r w:rsidR="001F2A5C" w:rsidRPr="00C93C84">
              <w:rPr>
                <w:webHidden/>
              </w:rPr>
            </w:r>
            <w:r w:rsidR="001F2A5C" w:rsidRPr="00C93C84">
              <w:rPr>
                <w:webHidden/>
              </w:rPr>
              <w:fldChar w:fldCharType="separate"/>
            </w:r>
            <w:r w:rsidR="00430A8F">
              <w:rPr>
                <w:webHidden/>
              </w:rPr>
              <w:t>5</w:t>
            </w:r>
            <w:r w:rsidR="001F2A5C" w:rsidRPr="00C93C84">
              <w:rPr>
                <w:webHidden/>
              </w:rPr>
              <w:fldChar w:fldCharType="end"/>
            </w:r>
          </w:hyperlink>
        </w:p>
        <w:p w14:paraId="59BC5F74" w14:textId="4DDF5F4D" w:rsidR="001F2A5C" w:rsidRPr="00C93C84" w:rsidRDefault="00000000" w:rsidP="001F2A5C">
          <w:pPr>
            <w:pStyle w:val="Spistreci2"/>
            <w:spacing w:after="0"/>
            <w:rPr>
              <w:rFonts w:asciiTheme="minorHAnsi" w:eastAsiaTheme="minorEastAsia" w:hAnsiTheme="minorHAnsi"/>
              <w:lang w:eastAsia="pl-PL"/>
            </w:rPr>
          </w:pPr>
          <w:hyperlink w:anchor="_Toc117243781" w:history="1">
            <w:r w:rsidR="001F2A5C" w:rsidRPr="00C93C84">
              <w:rPr>
                <w:rStyle w:val="Hipercze"/>
              </w:rPr>
              <w:t>1.4.</w:t>
            </w:r>
            <w:r w:rsidR="001F2A5C" w:rsidRPr="00C93C84">
              <w:rPr>
                <w:rFonts w:asciiTheme="minorHAnsi" w:eastAsiaTheme="minorEastAsia" w:hAnsiTheme="minorHAnsi"/>
                <w:lang w:eastAsia="pl-PL"/>
              </w:rPr>
              <w:tab/>
            </w:r>
            <w:r w:rsidR="001F2A5C" w:rsidRPr="00C93C84">
              <w:rPr>
                <w:rStyle w:val="Hipercze"/>
              </w:rPr>
              <w:t>Zakres opracowania</w:t>
            </w:r>
            <w:r w:rsidR="001F2A5C" w:rsidRPr="00C93C84">
              <w:rPr>
                <w:webHidden/>
              </w:rPr>
              <w:tab/>
            </w:r>
            <w:r w:rsidR="001F2A5C" w:rsidRPr="00C93C84">
              <w:rPr>
                <w:webHidden/>
              </w:rPr>
              <w:fldChar w:fldCharType="begin"/>
            </w:r>
            <w:r w:rsidR="001F2A5C" w:rsidRPr="00C93C84">
              <w:rPr>
                <w:webHidden/>
              </w:rPr>
              <w:instrText xml:space="preserve"> PAGEREF _Toc117243781 \h </w:instrText>
            </w:r>
            <w:r w:rsidR="001F2A5C" w:rsidRPr="00C93C84">
              <w:rPr>
                <w:webHidden/>
              </w:rPr>
            </w:r>
            <w:r w:rsidR="001F2A5C" w:rsidRPr="00C93C84">
              <w:rPr>
                <w:webHidden/>
              </w:rPr>
              <w:fldChar w:fldCharType="separate"/>
            </w:r>
            <w:r w:rsidR="00430A8F">
              <w:rPr>
                <w:webHidden/>
              </w:rPr>
              <w:t>6</w:t>
            </w:r>
            <w:r w:rsidR="001F2A5C" w:rsidRPr="00C93C84">
              <w:rPr>
                <w:webHidden/>
              </w:rPr>
              <w:fldChar w:fldCharType="end"/>
            </w:r>
          </w:hyperlink>
        </w:p>
        <w:p w14:paraId="2AA6DB61" w14:textId="024F7371" w:rsidR="001F2A5C" w:rsidRPr="00C93C84" w:rsidRDefault="00000000" w:rsidP="001F2A5C">
          <w:pPr>
            <w:pStyle w:val="Spistreci1"/>
            <w:tabs>
              <w:tab w:val="left" w:pos="440"/>
            </w:tabs>
            <w:spacing w:after="0"/>
            <w:rPr>
              <w:rFonts w:asciiTheme="minorHAnsi" w:eastAsiaTheme="minorEastAsia" w:hAnsiTheme="minorHAnsi"/>
              <w:lang w:eastAsia="pl-PL"/>
            </w:rPr>
          </w:pPr>
          <w:hyperlink w:anchor="_Toc117243782" w:history="1">
            <w:r w:rsidR="001F2A5C" w:rsidRPr="00C93C84">
              <w:rPr>
                <w:rStyle w:val="Hipercze"/>
              </w:rPr>
              <w:t>2.</w:t>
            </w:r>
            <w:r w:rsidR="001F2A5C" w:rsidRPr="00C93C84">
              <w:rPr>
                <w:rFonts w:asciiTheme="minorHAnsi" w:eastAsiaTheme="minorEastAsia" w:hAnsiTheme="minorHAnsi"/>
                <w:lang w:eastAsia="pl-PL"/>
              </w:rPr>
              <w:tab/>
            </w:r>
            <w:r w:rsidR="001F2A5C" w:rsidRPr="00C93C84">
              <w:rPr>
                <w:rStyle w:val="Hipercze"/>
              </w:rPr>
              <w:t>Charakterystyka Gminy Szemud</w:t>
            </w:r>
            <w:r w:rsidR="001F2A5C" w:rsidRPr="00C93C84">
              <w:rPr>
                <w:webHidden/>
              </w:rPr>
              <w:tab/>
            </w:r>
            <w:r w:rsidR="001F2A5C" w:rsidRPr="00C93C84">
              <w:rPr>
                <w:webHidden/>
              </w:rPr>
              <w:fldChar w:fldCharType="begin"/>
            </w:r>
            <w:r w:rsidR="001F2A5C" w:rsidRPr="00C93C84">
              <w:rPr>
                <w:webHidden/>
              </w:rPr>
              <w:instrText xml:space="preserve"> PAGEREF _Toc117243782 \h </w:instrText>
            </w:r>
            <w:r w:rsidR="001F2A5C" w:rsidRPr="00C93C84">
              <w:rPr>
                <w:webHidden/>
              </w:rPr>
            </w:r>
            <w:r w:rsidR="001F2A5C" w:rsidRPr="00C93C84">
              <w:rPr>
                <w:webHidden/>
              </w:rPr>
              <w:fldChar w:fldCharType="separate"/>
            </w:r>
            <w:r w:rsidR="00430A8F">
              <w:rPr>
                <w:webHidden/>
              </w:rPr>
              <w:t>6</w:t>
            </w:r>
            <w:r w:rsidR="001F2A5C" w:rsidRPr="00C93C84">
              <w:rPr>
                <w:webHidden/>
              </w:rPr>
              <w:fldChar w:fldCharType="end"/>
            </w:r>
          </w:hyperlink>
        </w:p>
        <w:p w14:paraId="5E3AE3D7" w14:textId="2180E2FA" w:rsidR="001F2A5C" w:rsidRPr="00C93C84" w:rsidRDefault="00000000" w:rsidP="001F2A5C">
          <w:pPr>
            <w:pStyle w:val="Spistreci2"/>
            <w:spacing w:after="0"/>
            <w:rPr>
              <w:rFonts w:asciiTheme="minorHAnsi" w:eastAsiaTheme="minorEastAsia" w:hAnsiTheme="minorHAnsi"/>
              <w:lang w:eastAsia="pl-PL"/>
            </w:rPr>
          </w:pPr>
          <w:hyperlink w:anchor="_Toc117243783" w:history="1">
            <w:r w:rsidR="001F2A5C" w:rsidRPr="00C93C84">
              <w:rPr>
                <w:rStyle w:val="Hipercze"/>
              </w:rPr>
              <w:t>2.1.</w:t>
            </w:r>
            <w:r w:rsidR="001F2A5C" w:rsidRPr="00C93C84">
              <w:rPr>
                <w:rFonts w:asciiTheme="minorHAnsi" w:eastAsiaTheme="minorEastAsia" w:hAnsiTheme="minorHAnsi"/>
                <w:lang w:eastAsia="pl-PL"/>
              </w:rPr>
              <w:tab/>
            </w:r>
            <w:r w:rsidR="001F2A5C" w:rsidRPr="00C93C84">
              <w:rPr>
                <w:rStyle w:val="Hipercze"/>
              </w:rPr>
              <w:t>Położenie</w:t>
            </w:r>
            <w:r w:rsidR="001F2A5C" w:rsidRPr="00C93C84">
              <w:rPr>
                <w:webHidden/>
              </w:rPr>
              <w:tab/>
            </w:r>
            <w:r w:rsidR="001F2A5C" w:rsidRPr="00C93C84">
              <w:rPr>
                <w:webHidden/>
              </w:rPr>
              <w:fldChar w:fldCharType="begin"/>
            </w:r>
            <w:r w:rsidR="001F2A5C" w:rsidRPr="00C93C84">
              <w:rPr>
                <w:webHidden/>
              </w:rPr>
              <w:instrText xml:space="preserve"> PAGEREF _Toc117243783 \h </w:instrText>
            </w:r>
            <w:r w:rsidR="001F2A5C" w:rsidRPr="00C93C84">
              <w:rPr>
                <w:webHidden/>
              </w:rPr>
            </w:r>
            <w:r w:rsidR="001F2A5C" w:rsidRPr="00C93C84">
              <w:rPr>
                <w:webHidden/>
              </w:rPr>
              <w:fldChar w:fldCharType="separate"/>
            </w:r>
            <w:r w:rsidR="00430A8F">
              <w:rPr>
                <w:webHidden/>
              </w:rPr>
              <w:t>6</w:t>
            </w:r>
            <w:r w:rsidR="001F2A5C" w:rsidRPr="00C93C84">
              <w:rPr>
                <w:webHidden/>
              </w:rPr>
              <w:fldChar w:fldCharType="end"/>
            </w:r>
          </w:hyperlink>
        </w:p>
        <w:p w14:paraId="14439383" w14:textId="038FF2A7" w:rsidR="001F2A5C" w:rsidRPr="00C93C84" w:rsidRDefault="00000000" w:rsidP="001F2A5C">
          <w:pPr>
            <w:pStyle w:val="Spistreci2"/>
            <w:spacing w:after="0"/>
            <w:rPr>
              <w:rFonts w:asciiTheme="minorHAnsi" w:eastAsiaTheme="minorEastAsia" w:hAnsiTheme="minorHAnsi"/>
              <w:lang w:eastAsia="pl-PL"/>
            </w:rPr>
          </w:pPr>
          <w:hyperlink w:anchor="_Toc117243784" w:history="1">
            <w:r w:rsidR="001F2A5C" w:rsidRPr="00C93C84">
              <w:rPr>
                <w:rStyle w:val="Hipercze"/>
              </w:rPr>
              <w:t>2.2.</w:t>
            </w:r>
            <w:r w:rsidR="001F2A5C" w:rsidRPr="00C93C84">
              <w:rPr>
                <w:rFonts w:asciiTheme="minorHAnsi" w:eastAsiaTheme="minorEastAsia" w:hAnsiTheme="minorHAnsi"/>
                <w:lang w:eastAsia="pl-PL"/>
              </w:rPr>
              <w:tab/>
            </w:r>
            <w:r w:rsidR="001F2A5C" w:rsidRPr="00C93C84">
              <w:rPr>
                <w:rStyle w:val="Hipercze"/>
              </w:rPr>
              <w:t>Budowa geologiczna</w:t>
            </w:r>
            <w:r w:rsidR="001F2A5C" w:rsidRPr="00C93C84">
              <w:rPr>
                <w:webHidden/>
              </w:rPr>
              <w:tab/>
            </w:r>
            <w:r w:rsidR="001F2A5C" w:rsidRPr="00C93C84">
              <w:rPr>
                <w:webHidden/>
              </w:rPr>
              <w:fldChar w:fldCharType="begin"/>
            </w:r>
            <w:r w:rsidR="001F2A5C" w:rsidRPr="00C93C84">
              <w:rPr>
                <w:webHidden/>
              </w:rPr>
              <w:instrText xml:space="preserve"> PAGEREF _Toc117243784 \h </w:instrText>
            </w:r>
            <w:r w:rsidR="001F2A5C" w:rsidRPr="00C93C84">
              <w:rPr>
                <w:webHidden/>
              </w:rPr>
            </w:r>
            <w:r w:rsidR="001F2A5C" w:rsidRPr="00C93C84">
              <w:rPr>
                <w:webHidden/>
              </w:rPr>
              <w:fldChar w:fldCharType="separate"/>
            </w:r>
            <w:r w:rsidR="00430A8F">
              <w:rPr>
                <w:webHidden/>
              </w:rPr>
              <w:t>8</w:t>
            </w:r>
            <w:r w:rsidR="001F2A5C" w:rsidRPr="00C93C84">
              <w:rPr>
                <w:webHidden/>
              </w:rPr>
              <w:fldChar w:fldCharType="end"/>
            </w:r>
          </w:hyperlink>
        </w:p>
        <w:p w14:paraId="7F7ECB59" w14:textId="3228C492" w:rsidR="001F2A5C" w:rsidRPr="00C93C84" w:rsidRDefault="00000000" w:rsidP="001F2A5C">
          <w:pPr>
            <w:pStyle w:val="Spistreci2"/>
            <w:spacing w:after="0"/>
            <w:rPr>
              <w:rFonts w:asciiTheme="minorHAnsi" w:eastAsiaTheme="minorEastAsia" w:hAnsiTheme="minorHAnsi"/>
              <w:lang w:eastAsia="pl-PL"/>
            </w:rPr>
          </w:pPr>
          <w:hyperlink w:anchor="_Toc117243785" w:history="1">
            <w:r w:rsidR="001F2A5C" w:rsidRPr="00C93C84">
              <w:rPr>
                <w:rStyle w:val="Hipercze"/>
              </w:rPr>
              <w:t>2.3.</w:t>
            </w:r>
            <w:r w:rsidR="001F2A5C" w:rsidRPr="00C93C84">
              <w:rPr>
                <w:rFonts w:asciiTheme="minorHAnsi" w:eastAsiaTheme="minorEastAsia" w:hAnsiTheme="minorHAnsi"/>
                <w:lang w:eastAsia="pl-PL"/>
              </w:rPr>
              <w:tab/>
            </w:r>
            <w:r w:rsidR="001F2A5C" w:rsidRPr="00C93C84">
              <w:rPr>
                <w:rStyle w:val="Hipercze"/>
              </w:rPr>
              <w:t>Warunki Klimatyczne</w:t>
            </w:r>
            <w:r w:rsidR="001F2A5C" w:rsidRPr="00C93C84">
              <w:rPr>
                <w:webHidden/>
              </w:rPr>
              <w:tab/>
            </w:r>
            <w:r w:rsidR="001F2A5C" w:rsidRPr="00C93C84">
              <w:rPr>
                <w:webHidden/>
              </w:rPr>
              <w:fldChar w:fldCharType="begin"/>
            </w:r>
            <w:r w:rsidR="001F2A5C" w:rsidRPr="00C93C84">
              <w:rPr>
                <w:webHidden/>
              </w:rPr>
              <w:instrText xml:space="preserve"> PAGEREF _Toc117243785 \h </w:instrText>
            </w:r>
            <w:r w:rsidR="001F2A5C" w:rsidRPr="00C93C84">
              <w:rPr>
                <w:webHidden/>
              </w:rPr>
            </w:r>
            <w:r w:rsidR="001F2A5C" w:rsidRPr="00C93C84">
              <w:rPr>
                <w:webHidden/>
              </w:rPr>
              <w:fldChar w:fldCharType="separate"/>
            </w:r>
            <w:r w:rsidR="00430A8F">
              <w:rPr>
                <w:webHidden/>
              </w:rPr>
              <w:t>9</w:t>
            </w:r>
            <w:r w:rsidR="001F2A5C" w:rsidRPr="00C93C84">
              <w:rPr>
                <w:webHidden/>
              </w:rPr>
              <w:fldChar w:fldCharType="end"/>
            </w:r>
          </w:hyperlink>
        </w:p>
        <w:p w14:paraId="3E4C0F77" w14:textId="52A2BBFE" w:rsidR="001F2A5C" w:rsidRPr="00C93C84" w:rsidRDefault="00000000" w:rsidP="001F2A5C">
          <w:pPr>
            <w:pStyle w:val="Spistreci2"/>
            <w:spacing w:after="0"/>
            <w:rPr>
              <w:rFonts w:asciiTheme="minorHAnsi" w:eastAsiaTheme="minorEastAsia" w:hAnsiTheme="minorHAnsi"/>
              <w:lang w:eastAsia="pl-PL"/>
            </w:rPr>
          </w:pPr>
          <w:hyperlink w:anchor="_Toc117243786" w:history="1">
            <w:r w:rsidR="001F2A5C" w:rsidRPr="00C93C84">
              <w:rPr>
                <w:rStyle w:val="Hipercze"/>
              </w:rPr>
              <w:t>2.4.</w:t>
            </w:r>
            <w:r w:rsidR="001F2A5C" w:rsidRPr="00C93C84">
              <w:rPr>
                <w:rFonts w:asciiTheme="minorHAnsi" w:eastAsiaTheme="minorEastAsia" w:hAnsiTheme="minorHAnsi"/>
                <w:lang w:eastAsia="pl-PL"/>
              </w:rPr>
              <w:tab/>
            </w:r>
            <w:r w:rsidR="001F2A5C" w:rsidRPr="00C93C84">
              <w:rPr>
                <w:rStyle w:val="Hipercze"/>
              </w:rPr>
              <w:t>Demografia</w:t>
            </w:r>
            <w:r w:rsidR="001F2A5C" w:rsidRPr="00C93C84">
              <w:rPr>
                <w:webHidden/>
              </w:rPr>
              <w:tab/>
            </w:r>
            <w:r w:rsidR="001F2A5C" w:rsidRPr="00C93C84">
              <w:rPr>
                <w:webHidden/>
              </w:rPr>
              <w:fldChar w:fldCharType="begin"/>
            </w:r>
            <w:r w:rsidR="001F2A5C" w:rsidRPr="00C93C84">
              <w:rPr>
                <w:webHidden/>
              </w:rPr>
              <w:instrText xml:space="preserve"> PAGEREF _Toc117243786 \h </w:instrText>
            </w:r>
            <w:r w:rsidR="001F2A5C" w:rsidRPr="00C93C84">
              <w:rPr>
                <w:webHidden/>
              </w:rPr>
            </w:r>
            <w:r w:rsidR="001F2A5C" w:rsidRPr="00C93C84">
              <w:rPr>
                <w:webHidden/>
              </w:rPr>
              <w:fldChar w:fldCharType="separate"/>
            </w:r>
            <w:r w:rsidR="00430A8F">
              <w:rPr>
                <w:webHidden/>
              </w:rPr>
              <w:t>11</w:t>
            </w:r>
            <w:r w:rsidR="001F2A5C" w:rsidRPr="00C93C84">
              <w:rPr>
                <w:webHidden/>
              </w:rPr>
              <w:fldChar w:fldCharType="end"/>
            </w:r>
          </w:hyperlink>
        </w:p>
        <w:p w14:paraId="06FA2512" w14:textId="14907130" w:rsidR="001F2A5C" w:rsidRPr="00C93C84" w:rsidRDefault="00000000" w:rsidP="001F2A5C">
          <w:pPr>
            <w:pStyle w:val="Spistreci2"/>
            <w:spacing w:after="0"/>
            <w:rPr>
              <w:rFonts w:asciiTheme="minorHAnsi" w:eastAsiaTheme="minorEastAsia" w:hAnsiTheme="minorHAnsi"/>
              <w:lang w:eastAsia="pl-PL"/>
            </w:rPr>
          </w:pPr>
          <w:hyperlink w:anchor="_Toc117243787" w:history="1">
            <w:r w:rsidR="001F2A5C" w:rsidRPr="00C93C84">
              <w:rPr>
                <w:rStyle w:val="Hipercze"/>
              </w:rPr>
              <w:t>2.5.</w:t>
            </w:r>
            <w:r w:rsidR="001F2A5C" w:rsidRPr="00C93C84">
              <w:rPr>
                <w:rFonts w:asciiTheme="minorHAnsi" w:eastAsiaTheme="minorEastAsia" w:hAnsiTheme="minorHAnsi"/>
                <w:lang w:eastAsia="pl-PL"/>
              </w:rPr>
              <w:tab/>
            </w:r>
            <w:r w:rsidR="001F2A5C" w:rsidRPr="00C93C84">
              <w:rPr>
                <w:rStyle w:val="Hipercze"/>
              </w:rPr>
              <w:t>Energetyka, sieć gazowa, sieć ciepłownicza</w:t>
            </w:r>
            <w:r w:rsidR="001F2A5C" w:rsidRPr="00C93C84">
              <w:rPr>
                <w:webHidden/>
              </w:rPr>
              <w:tab/>
            </w:r>
            <w:r w:rsidR="001F2A5C" w:rsidRPr="00C93C84">
              <w:rPr>
                <w:webHidden/>
              </w:rPr>
              <w:fldChar w:fldCharType="begin"/>
            </w:r>
            <w:r w:rsidR="001F2A5C" w:rsidRPr="00C93C84">
              <w:rPr>
                <w:webHidden/>
              </w:rPr>
              <w:instrText xml:space="preserve"> PAGEREF _Toc117243787 \h </w:instrText>
            </w:r>
            <w:r w:rsidR="001F2A5C" w:rsidRPr="00C93C84">
              <w:rPr>
                <w:webHidden/>
              </w:rPr>
            </w:r>
            <w:r w:rsidR="001F2A5C" w:rsidRPr="00C93C84">
              <w:rPr>
                <w:webHidden/>
              </w:rPr>
              <w:fldChar w:fldCharType="separate"/>
            </w:r>
            <w:r w:rsidR="00430A8F">
              <w:rPr>
                <w:webHidden/>
              </w:rPr>
              <w:t>13</w:t>
            </w:r>
            <w:r w:rsidR="001F2A5C" w:rsidRPr="00C93C84">
              <w:rPr>
                <w:webHidden/>
              </w:rPr>
              <w:fldChar w:fldCharType="end"/>
            </w:r>
          </w:hyperlink>
        </w:p>
        <w:p w14:paraId="456CD90A" w14:textId="7CA194FB" w:rsidR="001F2A5C" w:rsidRPr="00C93C84" w:rsidRDefault="00000000" w:rsidP="001F2A5C">
          <w:pPr>
            <w:pStyle w:val="Spistreci3"/>
            <w:tabs>
              <w:tab w:val="right" w:leader="dot" w:pos="9060"/>
            </w:tabs>
            <w:spacing w:after="0"/>
            <w:rPr>
              <w:rFonts w:asciiTheme="minorHAnsi" w:eastAsiaTheme="minorEastAsia" w:hAnsiTheme="minorHAnsi"/>
              <w:noProof/>
              <w:lang w:eastAsia="pl-PL"/>
            </w:rPr>
          </w:pPr>
          <w:hyperlink w:anchor="_Toc117243788" w:history="1">
            <w:r w:rsidR="001F2A5C" w:rsidRPr="00C93C84">
              <w:rPr>
                <w:rStyle w:val="Hipercze"/>
                <w:noProof/>
              </w:rPr>
              <w:t>2.5.1. Sieć energetyczna</w:t>
            </w:r>
            <w:r w:rsidR="001F2A5C" w:rsidRPr="00C93C84">
              <w:rPr>
                <w:noProof/>
                <w:webHidden/>
              </w:rPr>
              <w:tab/>
            </w:r>
            <w:r w:rsidR="001F2A5C" w:rsidRPr="00C93C84">
              <w:rPr>
                <w:noProof/>
                <w:webHidden/>
              </w:rPr>
              <w:fldChar w:fldCharType="begin"/>
            </w:r>
            <w:r w:rsidR="001F2A5C" w:rsidRPr="00C93C84">
              <w:rPr>
                <w:noProof/>
                <w:webHidden/>
              </w:rPr>
              <w:instrText xml:space="preserve"> PAGEREF _Toc117243788 \h </w:instrText>
            </w:r>
            <w:r w:rsidR="001F2A5C" w:rsidRPr="00C93C84">
              <w:rPr>
                <w:noProof/>
                <w:webHidden/>
              </w:rPr>
            </w:r>
            <w:r w:rsidR="001F2A5C" w:rsidRPr="00C93C84">
              <w:rPr>
                <w:noProof/>
                <w:webHidden/>
              </w:rPr>
              <w:fldChar w:fldCharType="separate"/>
            </w:r>
            <w:r w:rsidR="00430A8F">
              <w:rPr>
                <w:noProof/>
                <w:webHidden/>
              </w:rPr>
              <w:t>13</w:t>
            </w:r>
            <w:r w:rsidR="001F2A5C" w:rsidRPr="00C93C84">
              <w:rPr>
                <w:noProof/>
                <w:webHidden/>
              </w:rPr>
              <w:fldChar w:fldCharType="end"/>
            </w:r>
          </w:hyperlink>
        </w:p>
        <w:p w14:paraId="7BCF22A1" w14:textId="0D6FECDC" w:rsidR="001F2A5C" w:rsidRPr="00C93C84" w:rsidRDefault="00000000" w:rsidP="001F2A5C">
          <w:pPr>
            <w:pStyle w:val="Spistreci3"/>
            <w:tabs>
              <w:tab w:val="right" w:leader="dot" w:pos="9060"/>
            </w:tabs>
            <w:spacing w:after="0"/>
            <w:rPr>
              <w:rFonts w:asciiTheme="minorHAnsi" w:eastAsiaTheme="minorEastAsia" w:hAnsiTheme="minorHAnsi"/>
              <w:noProof/>
              <w:lang w:eastAsia="pl-PL"/>
            </w:rPr>
          </w:pPr>
          <w:hyperlink w:anchor="_Toc117243789" w:history="1">
            <w:r w:rsidR="001F2A5C" w:rsidRPr="00C93C84">
              <w:rPr>
                <w:rStyle w:val="Hipercze"/>
                <w:noProof/>
              </w:rPr>
              <w:t>2.5.2. Sieć gazowa</w:t>
            </w:r>
            <w:r w:rsidR="001F2A5C" w:rsidRPr="00C93C84">
              <w:rPr>
                <w:noProof/>
                <w:webHidden/>
              </w:rPr>
              <w:tab/>
            </w:r>
            <w:r w:rsidR="001F2A5C" w:rsidRPr="00C93C84">
              <w:rPr>
                <w:noProof/>
                <w:webHidden/>
              </w:rPr>
              <w:fldChar w:fldCharType="begin"/>
            </w:r>
            <w:r w:rsidR="001F2A5C" w:rsidRPr="00C93C84">
              <w:rPr>
                <w:noProof/>
                <w:webHidden/>
              </w:rPr>
              <w:instrText xml:space="preserve"> PAGEREF _Toc117243789 \h </w:instrText>
            </w:r>
            <w:r w:rsidR="001F2A5C" w:rsidRPr="00C93C84">
              <w:rPr>
                <w:noProof/>
                <w:webHidden/>
              </w:rPr>
            </w:r>
            <w:r w:rsidR="001F2A5C" w:rsidRPr="00C93C84">
              <w:rPr>
                <w:noProof/>
                <w:webHidden/>
              </w:rPr>
              <w:fldChar w:fldCharType="separate"/>
            </w:r>
            <w:r w:rsidR="00430A8F">
              <w:rPr>
                <w:noProof/>
                <w:webHidden/>
              </w:rPr>
              <w:t>14</w:t>
            </w:r>
            <w:r w:rsidR="001F2A5C" w:rsidRPr="00C93C84">
              <w:rPr>
                <w:noProof/>
                <w:webHidden/>
              </w:rPr>
              <w:fldChar w:fldCharType="end"/>
            </w:r>
          </w:hyperlink>
        </w:p>
        <w:p w14:paraId="54707E10" w14:textId="06790B7A" w:rsidR="001F2A5C" w:rsidRPr="00C93C84" w:rsidRDefault="00000000" w:rsidP="001F2A5C">
          <w:pPr>
            <w:pStyle w:val="Spistreci3"/>
            <w:tabs>
              <w:tab w:val="right" w:leader="dot" w:pos="9060"/>
            </w:tabs>
            <w:spacing w:after="0"/>
            <w:rPr>
              <w:rFonts w:asciiTheme="minorHAnsi" w:eastAsiaTheme="minorEastAsia" w:hAnsiTheme="minorHAnsi"/>
              <w:noProof/>
              <w:lang w:eastAsia="pl-PL"/>
            </w:rPr>
          </w:pPr>
          <w:hyperlink w:anchor="_Toc117243790" w:history="1">
            <w:r w:rsidR="001F2A5C" w:rsidRPr="00C93C84">
              <w:rPr>
                <w:rStyle w:val="Hipercze"/>
                <w:noProof/>
              </w:rPr>
              <w:t>2.5.3. Sieć ciepłownicza</w:t>
            </w:r>
            <w:r w:rsidR="001F2A5C" w:rsidRPr="00C93C84">
              <w:rPr>
                <w:noProof/>
                <w:webHidden/>
              </w:rPr>
              <w:tab/>
            </w:r>
            <w:r w:rsidR="001F2A5C" w:rsidRPr="00C93C84">
              <w:rPr>
                <w:noProof/>
                <w:webHidden/>
              </w:rPr>
              <w:fldChar w:fldCharType="begin"/>
            </w:r>
            <w:r w:rsidR="001F2A5C" w:rsidRPr="00C93C84">
              <w:rPr>
                <w:noProof/>
                <w:webHidden/>
              </w:rPr>
              <w:instrText xml:space="preserve"> PAGEREF _Toc117243790 \h </w:instrText>
            </w:r>
            <w:r w:rsidR="001F2A5C" w:rsidRPr="00C93C84">
              <w:rPr>
                <w:noProof/>
                <w:webHidden/>
              </w:rPr>
            </w:r>
            <w:r w:rsidR="001F2A5C" w:rsidRPr="00C93C84">
              <w:rPr>
                <w:noProof/>
                <w:webHidden/>
              </w:rPr>
              <w:fldChar w:fldCharType="separate"/>
            </w:r>
            <w:r w:rsidR="00430A8F">
              <w:rPr>
                <w:noProof/>
                <w:webHidden/>
              </w:rPr>
              <w:t>14</w:t>
            </w:r>
            <w:r w:rsidR="001F2A5C" w:rsidRPr="00C93C84">
              <w:rPr>
                <w:noProof/>
                <w:webHidden/>
              </w:rPr>
              <w:fldChar w:fldCharType="end"/>
            </w:r>
          </w:hyperlink>
        </w:p>
        <w:p w14:paraId="7AA10426" w14:textId="36E289C1" w:rsidR="001F2A5C" w:rsidRPr="00C93C84" w:rsidRDefault="00000000" w:rsidP="001F2A5C">
          <w:pPr>
            <w:pStyle w:val="Spistreci2"/>
            <w:spacing w:after="0"/>
            <w:rPr>
              <w:rFonts w:asciiTheme="minorHAnsi" w:eastAsiaTheme="minorEastAsia" w:hAnsiTheme="minorHAnsi"/>
              <w:lang w:eastAsia="pl-PL"/>
            </w:rPr>
          </w:pPr>
          <w:hyperlink w:anchor="_Toc117243791" w:history="1">
            <w:r w:rsidR="001F2A5C" w:rsidRPr="00C93C84">
              <w:rPr>
                <w:rStyle w:val="Hipercze"/>
              </w:rPr>
              <w:t>2.6.</w:t>
            </w:r>
            <w:r w:rsidR="001F2A5C" w:rsidRPr="00C93C84">
              <w:rPr>
                <w:rFonts w:asciiTheme="minorHAnsi" w:eastAsiaTheme="minorEastAsia" w:hAnsiTheme="minorHAnsi"/>
                <w:lang w:eastAsia="pl-PL"/>
              </w:rPr>
              <w:tab/>
            </w:r>
            <w:r w:rsidR="001F2A5C" w:rsidRPr="00C93C84">
              <w:rPr>
                <w:rStyle w:val="Hipercze"/>
              </w:rPr>
              <w:t>Wody powierzchniowe i podziemne</w:t>
            </w:r>
            <w:r w:rsidR="001F2A5C" w:rsidRPr="00C93C84">
              <w:rPr>
                <w:webHidden/>
              </w:rPr>
              <w:tab/>
            </w:r>
            <w:r w:rsidR="001F2A5C" w:rsidRPr="00C93C84">
              <w:rPr>
                <w:webHidden/>
              </w:rPr>
              <w:fldChar w:fldCharType="begin"/>
            </w:r>
            <w:r w:rsidR="001F2A5C" w:rsidRPr="00C93C84">
              <w:rPr>
                <w:webHidden/>
              </w:rPr>
              <w:instrText xml:space="preserve"> PAGEREF _Toc117243791 \h </w:instrText>
            </w:r>
            <w:r w:rsidR="001F2A5C" w:rsidRPr="00C93C84">
              <w:rPr>
                <w:webHidden/>
              </w:rPr>
            </w:r>
            <w:r w:rsidR="001F2A5C" w:rsidRPr="00C93C84">
              <w:rPr>
                <w:webHidden/>
              </w:rPr>
              <w:fldChar w:fldCharType="separate"/>
            </w:r>
            <w:r w:rsidR="00430A8F">
              <w:rPr>
                <w:webHidden/>
              </w:rPr>
              <w:t>14</w:t>
            </w:r>
            <w:r w:rsidR="001F2A5C" w:rsidRPr="00C93C84">
              <w:rPr>
                <w:webHidden/>
              </w:rPr>
              <w:fldChar w:fldCharType="end"/>
            </w:r>
          </w:hyperlink>
        </w:p>
        <w:p w14:paraId="0E292BEE" w14:textId="3A9E8450" w:rsidR="001F2A5C" w:rsidRPr="00C93C84" w:rsidRDefault="00000000" w:rsidP="001F2A5C">
          <w:pPr>
            <w:pStyle w:val="Spistreci2"/>
            <w:spacing w:after="0"/>
            <w:rPr>
              <w:rFonts w:asciiTheme="minorHAnsi" w:eastAsiaTheme="minorEastAsia" w:hAnsiTheme="minorHAnsi"/>
              <w:lang w:eastAsia="pl-PL"/>
            </w:rPr>
          </w:pPr>
          <w:hyperlink w:anchor="_Toc117243792" w:history="1">
            <w:r w:rsidR="001F2A5C" w:rsidRPr="00C93C84">
              <w:rPr>
                <w:rStyle w:val="Hipercze"/>
              </w:rPr>
              <w:t>2.7.</w:t>
            </w:r>
            <w:r w:rsidR="001F2A5C" w:rsidRPr="00C93C84">
              <w:rPr>
                <w:rFonts w:asciiTheme="minorHAnsi" w:eastAsiaTheme="minorEastAsia" w:hAnsiTheme="minorHAnsi"/>
                <w:lang w:eastAsia="pl-PL"/>
              </w:rPr>
              <w:tab/>
            </w:r>
            <w:r w:rsidR="001F2A5C" w:rsidRPr="00C93C84">
              <w:rPr>
                <w:rStyle w:val="Hipercze"/>
              </w:rPr>
              <w:t>Sieć wodociągowa i kanalizacyjna</w:t>
            </w:r>
            <w:r w:rsidR="001F2A5C" w:rsidRPr="00C93C84">
              <w:rPr>
                <w:webHidden/>
              </w:rPr>
              <w:tab/>
            </w:r>
            <w:r w:rsidR="001F2A5C" w:rsidRPr="00C93C84">
              <w:rPr>
                <w:webHidden/>
              </w:rPr>
              <w:fldChar w:fldCharType="begin"/>
            </w:r>
            <w:r w:rsidR="001F2A5C" w:rsidRPr="00C93C84">
              <w:rPr>
                <w:webHidden/>
              </w:rPr>
              <w:instrText xml:space="preserve"> PAGEREF _Toc117243792 \h </w:instrText>
            </w:r>
            <w:r w:rsidR="001F2A5C" w:rsidRPr="00C93C84">
              <w:rPr>
                <w:webHidden/>
              </w:rPr>
            </w:r>
            <w:r w:rsidR="001F2A5C" w:rsidRPr="00C93C84">
              <w:rPr>
                <w:webHidden/>
              </w:rPr>
              <w:fldChar w:fldCharType="separate"/>
            </w:r>
            <w:r w:rsidR="00430A8F">
              <w:rPr>
                <w:webHidden/>
              </w:rPr>
              <w:t>26</w:t>
            </w:r>
            <w:r w:rsidR="001F2A5C" w:rsidRPr="00C93C84">
              <w:rPr>
                <w:webHidden/>
              </w:rPr>
              <w:fldChar w:fldCharType="end"/>
            </w:r>
          </w:hyperlink>
        </w:p>
        <w:p w14:paraId="5C870255" w14:textId="2CD1925E" w:rsidR="001F2A5C" w:rsidRPr="00C93C84" w:rsidRDefault="00000000" w:rsidP="001F2A5C">
          <w:pPr>
            <w:pStyle w:val="Spistreci2"/>
            <w:spacing w:after="0"/>
            <w:rPr>
              <w:rFonts w:asciiTheme="minorHAnsi" w:eastAsiaTheme="minorEastAsia" w:hAnsiTheme="minorHAnsi"/>
              <w:lang w:eastAsia="pl-PL"/>
            </w:rPr>
          </w:pPr>
          <w:hyperlink w:anchor="_Toc117243793" w:history="1">
            <w:r w:rsidR="001F2A5C" w:rsidRPr="00C93C84">
              <w:rPr>
                <w:rStyle w:val="Hipercze"/>
                <w:lang w:eastAsia="pl-PL"/>
              </w:rPr>
              <w:t>2.8.</w:t>
            </w:r>
            <w:r w:rsidR="001F2A5C" w:rsidRPr="00C93C84">
              <w:rPr>
                <w:rFonts w:asciiTheme="minorHAnsi" w:eastAsiaTheme="minorEastAsia" w:hAnsiTheme="minorHAnsi"/>
                <w:lang w:eastAsia="pl-PL"/>
              </w:rPr>
              <w:tab/>
            </w:r>
            <w:r w:rsidR="001F2A5C" w:rsidRPr="00C93C84">
              <w:rPr>
                <w:rStyle w:val="Hipercze"/>
                <w:lang w:eastAsia="pl-PL"/>
              </w:rPr>
              <w:t>Zasoby przyrodnicze</w:t>
            </w:r>
            <w:r w:rsidR="001F2A5C" w:rsidRPr="00C93C84">
              <w:rPr>
                <w:webHidden/>
              </w:rPr>
              <w:tab/>
            </w:r>
            <w:r w:rsidR="001F2A5C" w:rsidRPr="00C93C84">
              <w:rPr>
                <w:webHidden/>
              </w:rPr>
              <w:fldChar w:fldCharType="begin"/>
            </w:r>
            <w:r w:rsidR="001F2A5C" w:rsidRPr="00C93C84">
              <w:rPr>
                <w:webHidden/>
              </w:rPr>
              <w:instrText xml:space="preserve"> PAGEREF _Toc117243793 \h </w:instrText>
            </w:r>
            <w:r w:rsidR="001F2A5C" w:rsidRPr="00C93C84">
              <w:rPr>
                <w:webHidden/>
              </w:rPr>
            </w:r>
            <w:r w:rsidR="001F2A5C" w:rsidRPr="00C93C84">
              <w:rPr>
                <w:webHidden/>
              </w:rPr>
              <w:fldChar w:fldCharType="separate"/>
            </w:r>
            <w:r w:rsidR="00430A8F">
              <w:rPr>
                <w:webHidden/>
              </w:rPr>
              <w:t>30</w:t>
            </w:r>
            <w:r w:rsidR="001F2A5C" w:rsidRPr="00C93C84">
              <w:rPr>
                <w:webHidden/>
              </w:rPr>
              <w:fldChar w:fldCharType="end"/>
            </w:r>
          </w:hyperlink>
        </w:p>
        <w:p w14:paraId="42714B8C" w14:textId="48AEC8E5" w:rsidR="001F2A5C" w:rsidRPr="00C93C84" w:rsidRDefault="00000000" w:rsidP="001F2A5C">
          <w:pPr>
            <w:pStyle w:val="Spistreci2"/>
            <w:spacing w:after="0"/>
            <w:rPr>
              <w:rFonts w:asciiTheme="minorHAnsi" w:eastAsiaTheme="minorEastAsia" w:hAnsiTheme="minorHAnsi"/>
              <w:lang w:eastAsia="pl-PL"/>
            </w:rPr>
          </w:pPr>
          <w:hyperlink w:anchor="_Toc117243794" w:history="1">
            <w:r w:rsidR="001F2A5C" w:rsidRPr="00C93C84">
              <w:rPr>
                <w:rStyle w:val="Hipercze"/>
              </w:rPr>
              <w:t>2.9.</w:t>
            </w:r>
            <w:r w:rsidR="001F2A5C" w:rsidRPr="00C93C84">
              <w:rPr>
                <w:rFonts w:asciiTheme="minorHAnsi" w:eastAsiaTheme="minorEastAsia" w:hAnsiTheme="minorHAnsi"/>
                <w:lang w:eastAsia="pl-PL"/>
              </w:rPr>
              <w:tab/>
            </w:r>
            <w:r w:rsidR="001F2A5C" w:rsidRPr="00C93C84">
              <w:rPr>
                <w:rStyle w:val="Hipercze"/>
              </w:rPr>
              <w:t>Zasoby kopalin</w:t>
            </w:r>
            <w:r w:rsidR="001F2A5C" w:rsidRPr="00C93C84">
              <w:rPr>
                <w:webHidden/>
              </w:rPr>
              <w:tab/>
            </w:r>
            <w:r w:rsidR="001F2A5C" w:rsidRPr="00C93C84">
              <w:rPr>
                <w:webHidden/>
              </w:rPr>
              <w:fldChar w:fldCharType="begin"/>
            </w:r>
            <w:r w:rsidR="001F2A5C" w:rsidRPr="00C93C84">
              <w:rPr>
                <w:webHidden/>
              </w:rPr>
              <w:instrText xml:space="preserve"> PAGEREF _Toc117243794 \h </w:instrText>
            </w:r>
            <w:r w:rsidR="001F2A5C" w:rsidRPr="00C93C84">
              <w:rPr>
                <w:webHidden/>
              </w:rPr>
            </w:r>
            <w:r w:rsidR="001F2A5C" w:rsidRPr="00C93C84">
              <w:rPr>
                <w:webHidden/>
              </w:rPr>
              <w:fldChar w:fldCharType="separate"/>
            </w:r>
            <w:r w:rsidR="00430A8F">
              <w:rPr>
                <w:webHidden/>
              </w:rPr>
              <w:t>40</w:t>
            </w:r>
            <w:r w:rsidR="001F2A5C" w:rsidRPr="00C93C84">
              <w:rPr>
                <w:webHidden/>
              </w:rPr>
              <w:fldChar w:fldCharType="end"/>
            </w:r>
          </w:hyperlink>
        </w:p>
        <w:p w14:paraId="0F6C1D71" w14:textId="4F899F2A" w:rsidR="001F2A5C" w:rsidRPr="00C93C84" w:rsidRDefault="00000000" w:rsidP="001F2A5C">
          <w:pPr>
            <w:pStyle w:val="Spistreci2"/>
            <w:spacing w:after="0"/>
            <w:rPr>
              <w:rFonts w:asciiTheme="minorHAnsi" w:eastAsiaTheme="minorEastAsia" w:hAnsiTheme="minorHAnsi"/>
              <w:lang w:eastAsia="pl-PL"/>
            </w:rPr>
          </w:pPr>
          <w:hyperlink w:anchor="_Toc117243795" w:history="1">
            <w:r w:rsidR="001F2A5C" w:rsidRPr="00C93C84">
              <w:rPr>
                <w:rStyle w:val="Hipercze"/>
              </w:rPr>
              <w:t>2.10.</w:t>
            </w:r>
            <w:r w:rsidR="001F2A5C" w:rsidRPr="00C93C84">
              <w:rPr>
                <w:rFonts w:asciiTheme="minorHAnsi" w:eastAsiaTheme="minorEastAsia" w:hAnsiTheme="minorHAnsi"/>
                <w:lang w:eastAsia="pl-PL"/>
              </w:rPr>
              <w:tab/>
            </w:r>
            <w:r w:rsidR="001F2A5C" w:rsidRPr="00C93C84">
              <w:rPr>
                <w:rStyle w:val="Hipercze"/>
              </w:rPr>
              <w:t>Gleby</w:t>
            </w:r>
            <w:r w:rsidR="001F2A5C" w:rsidRPr="00C93C84">
              <w:rPr>
                <w:webHidden/>
              </w:rPr>
              <w:tab/>
            </w:r>
            <w:r w:rsidR="001F2A5C" w:rsidRPr="00C93C84">
              <w:rPr>
                <w:webHidden/>
              </w:rPr>
              <w:fldChar w:fldCharType="begin"/>
            </w:r>
            <w:r w:rsidR="001F2A5C" w:rsidRPr="00C93C84">
              <w:rPr>
                <w:webHidden/>
              </w:rPr>
              <w:instrText xml:space="preserve"> PAGEREF _Toc117243795 \h </w:instrText>
            </w:r>
            <w:r w:rsidR="001F2A5C" w:rsidRPr="00C93C84">
              <w:rPr>
                <w:webHidden/>
              </w:rPr>
            </w:r>
            <w:r w:rsidR="001F2A5C" w:rsidRPr="00C93C84">
              <w:rPr>
                <w:webHidden/>
              </w:rPr>
              <w:fldChar w:fldCharType="separate"/>
            </w:r>
            <w:r w:rsidR="00430A8F">
              <w:rPr>
                <w:webHidden/>
              </w:rPr>
              <w:t>42</w:t>
            </w:r>
            <w:r w:rsidR="001F2A5C" w:rsidRPr="00C93C84">
              <w:rPr>
                <w:webHidden/>
              </w:rPr>
              <w:fldChar w:fldCharType="end"/>
            </w:r>
          </w:hyperlink>
        </w:p>
        <w:p w14:paraId="41B23AE3" w14:textId="751C6DF6" w:rsidR="001F2A5C" w:rsidRPr="00C93C84" w:rsidRDefault="00000000" w:rsidP="001F2A5C">
          <w:pPr>
            <w:pStyle w:val="Spistreci1"/>
            <w:tabs>
              <w:tab w:val="left" w:pos="440"/>
            </w:tabs>
            <w:spacing w:after="0"/>
            <w:rPr>
              <w:rFonts w:asciiTheme="minorHAnsi" w:eastAsiaTheme="minorEastAsia" w:hAnsiTheme="minorHAnsi"/>
              <w:lang w:eastAsia="pl-PL"/>
            </w:rPr>
          </w:pPr>
          <w:hyperlink w:anchor="_Toc117243796" w:history="1">
            <w:r w:rsidR="001F2A5C" w:rsidRPr="00C93C84">
              <w:rPr>
                <w:rStyle w:val="Hipercze"/>
                <w:rFonts w:cs="Arial"/>
              </w:rPr>
              <w:t>3.</w:t>
            </w:r>
            <w:r w:rsidR="001F2A5C" w:rsidRPr="00C93C84">
              <w:rPr>
                <w:rFonts w:asciiTheme="minorHAnsi" w:eastAsiaTheme="minorEastAsia" w:hAnsiTheme="minorHAnsi"/>
                <w:lang w:eastAsia="pl-PL"/>
              </w:rPr>
              <w:tab/>
            </w:r>
            <w:r w:rsidR="001F2A5C" w:rsidRPr="00C93C84">
              <w:rPr>
                <w:rStyle w:val="Hipercze"/>
                <w:rFonts w:cs="Arial"/>
              </w:rPr>
              <w:t>Zakres realizacji Programu Ochrony Środowiska dla Gminy Szemud</w:t>
            </w:r>
            <w:r w:rsidR="001F2A5C" w:rsidRPr="00C93C84">
              <w:rPr>
                <w:webHidden/>
              </w:rPr>
              <w:tab/>
            </w:r>
            <w:r w:rsidR="001F2A5C" w:rsidRPr="00C93C84">
              <w:rPr>
                <w:webHidden/>
              </w:rPr>
              <w:fldChar w:fldCharType="begin"/>
            </w:r>
            <w:r w:rsidR="001F2A5C" w:rsidRPr="00C93C84">
              <w:rPr>
                <w:webHidden/>
              </w:rPr>
              <w:instrText xml:space="preserve"> PAGEREF _Toc117243796 \h </w:instrText>
            </w:r>
            <w:r w:rsidR="001F2A5C" w:rsidRPr="00C93C84">
              <w:rPr>
                <w:webHidden/>
              </w:rPr>
            </w:r>
            <w:r w:rsidR="001F2A5C" w:rsidRPr="00C93C84">
              <w:rPr>
                <w:webHidden/>
              </w:rPr>
              <w:fldChar w:fldCharType="separate"/>
            </w:r>
            <w:r w:rsidR="00430A8F">
              <w:rPr>
                <w:webHidden/>
              </w:rPr>
              <w:t>49</w:t>
            </w:r>
            <w:r w:rsidR="001F2A5C" w:rsidRPr="00C93C84">
              <w:rPr>
                <w:webHidden/>
              </w:rPr>
              <w:fldChar w:fldCharType="end"/>
            </w:r>
          </w:hyperlink>
        </w:p>
        <w:p w14:paraId="6D89F133" w14:textId="2399AAA7" w:rsidR="001F2A5C" w:rsidRPr="00C93C84" w:rsidRDefault="00000000" w:rsidP="001F2A5C">
          <w:pPr>
            <w:pStyle w:val="Spistreci2"/>
            <w:spacing w:after="0"/>
            <w:rPr>
              <w:rFonts w:asciiTheme="minorHAnsi" w:eastAsiaTheme="minorEastAsia" w:hAnsiTheme="minorHAnsi"/>
              <w:lang w:eastAsia="pl-PL"/>
            </w:rPr>
          </w:pPr>
          <w:hyperlink w:anchor="_Toc117243797" w:history="1">
            <w:r w:rsidR="001F2A5C" w:rsidRPr="00C93C84">
              <w:rPr>
                <w:rStyle w:val="Hipercze"/>
              </w:rPr>
              <w:t>3.1.</w:t>
            </w:r>
            <w:r w:rsidR="001F2A5C" w:rsidRPr="00C93C84">
              <w:rPr>
                <w:rFonts w:asciiTheme="minorHAnsi" w:eastAsiaTheme="minorEastAsia" w:hAnsiTheme="minorHAnsi"/>
                <w:lang w:eastAsia="pl-PL"/>
              </w:rPr>
              <w:tab/>
            </w:r>
            <w:r w:rsidR="001F2A5C" w:rsidRPr="00C93C84">
              <w:rPr>
                <w:rStyle w:val="Hipercze"/>
              </w:rPr>
              <w:t>Klimat i jakość powietrza</w:t>
            </w:r>
            <w:r w:rsidR="001F2A5C" w:rsidRPr="00C93C84">
              <w:rPr>
                <w:webHidden/>
              </w:rPr>
              <w:tab/>
            </w:r>
            <w:r w:rsidR="001F2A5C" w:rsidRPr="00C93C84">
              <w:rPr>
                <w:webHidden/>
              </w:rPr>
              <w:fldChar w:fldCharType="begin"/>
            </w:r>
            <w:r w:rsidR="001F2A5C" w:rsidRPr="00C93C84">
              <w:rPr>
                <w:webHidden/>
              </w:rPr>
              <w:instrText xml:space="preserve"> PAGEREF _Toc117243797 \h </w:instrText>
            </w:r>
            <w:r w:rsidR="001F2A5C" w:rsidRPr="00C93C84">
              <w:rPr>
                <w:webHidden/>
              </w:rPr>
            </w:r>
            <w:r w:rsidR="001F2A5C" w:rsidRPr="00C93C84">
              <w:rPr>
                <w:webHidden/>
              </w:rPr>
              <w:fldChar w:fldCharType="separate"/>
            </w:r>
            <w:r w:rsidR="00430A8F">
              <w:rPr>
                <w:webHidden/>
              </w:rPr>
              <w:t>49</w:t>
            </w:r>
            <w:r w:rsidR="001F2A5C" w:rsidRPr="00C93C84">
              <w:rPr>
                <w:webHidden/>
              </w:rPr>
              <w:fldChar w:fldCharType="end"/>
            </w:r>
          </w:hyperlink>
        </w:p>
        <w:p w14:paraId="5FF73074" w14:textId="514E5DCA" w:rsidR="001F2A5C" w:rsidRPr="00C93C84" w:rsidRDefault="00000000" w:rsidP="001F2A5C">
          <w:pPr>
            <w:pStyle w:val="Spistreci2"/>
            <w:spacing w:after="0"/>
            <w:rPr>
              <w:rFonts w:asciiTheme="minorHAnsi" w:eastAsiaTheme="minorEastAsia" w:hAnsiTheme="minorHAnsi"/>
              <w:lang w:eastAsia="pl-PL"/>
            </w:rPr>
          </w:pPr>
          <w:hyperlink w:anchor="_Toc117243798" w:history="1">
            <w:r w:rsidR="001F2A5C" w:rsidRPr="00C93C84">
              <w:rPr>
                <w:rStyle w:val="Hipercze"/>
              </w:rPr>
              <w:t>3.2.</w:t>
            </w:r>
            <w:r w:rsidR="001F2A5C" w:rsidRPr="00C93C84">
              <w:rPr>
                <w:rFonts w:asciiTheme="minorHAnsi" w:eastAsiaTheme="minorEastAsia" w:hAnsiTheme="minorHAnsi"/>
                <w:lang w:eastAsia="pl-PL"/>
              </w:rPr>
              <w:tab/>
            </w:r>
            <w:r w:rsidR="001F2A5C" w:rsidRPr="00C93C84">
              <w:rPr>
                <w:rStyle w:val="Hipercze"/>
              </w:rPr>
              <w:t>Zagrożenie hałasem</w:t>
            </w:r>
            <w:r w:rsidR="001F2A5C" w:rsidRPr="00C93C84">
              <w:rPr>
                <w:webHidden/>
              </w:rPr>
              <w:tab/>
            </w:r>
            <w:r w:rsidR="001F2A5C" w:rsidRPr="00C93C84">
              <w:rPr>
                <w:webHidden/>
              </w:rPr>
              <w:fldChar w:fldCharType="begin"/>
            </w:r>
            <w:r w:rsidR="001F2A5C" w:rsidRPr="00C93C84">
              <w:rPr>
                <w:webHidden/>
              </w:rPr>
              <w:instrText xml:space="preserve"> PAGEREF _Toc117243798 \h </w:instrText>
            </w:r>
            <w:r w:rsidR="001F2A5C" w:rsidRPr="00C93C84">
              <w:rPr>
                <w:webHidden/>
              </w:rPr>
            </w:r>
            <w:r w:rsidR="001F2A5C" w:rsidRPr="00C93C84">
              <w:rPr>
                <w:webHidden/>
              </w:rPr>
              <w:fldChar w:fldCharType="separate"/>
            </w:r>
            <w:r w:rsidR="00430A8F">
              <w:rPr>
                <w:webHidden/>
              </w:rPr>
              <w:t>62</w:t>
            </w:r>
            <w:r w:rsidR="001F2A5C" w:rsidRPr="00C93C84">
              <w:rPr>
                <w:webHidden/>
              </w:rPr>
              <w:fldChar w:fldCharType="end"/>
            </w:r>
          </w:hyperlink>
        </w:p>
        <w:p w14:paraId="290AC6F5" w14:textId="748C843F" w:rsidR="001F2A5C" w:rsidRPr="00C93C84" w:rsidRDefault="00000000" w:rsidP="001F2A5C">
          <w:pPr>
            <w:pStyle w:val="Spistreci2"/>
            <w:spacing w:after="0"/>
            <w:rPr>
              <w:rFonts w:asciiTheme="minorHAnsi" w:eastAsiaTheme="minorEastAsia" w:hAnsiTheme="minorHAnsi"/>
              <w:lang w:eastAsia="pl-PL"/>
            </w:rPr>
          </w:pPr>
          <w:hyperlink w:anchor="_Toc117243799" w:history="1">
            <w:r w:rsidR="001F2A5C" w:rsidRPr="00C93C84">
              <w:rPr>
                <w:rStyle w:val="Hipercze"/>
              </w:rPr>
              <w:t>3.3.</w:t>
            </w:r>
            <w:r w:rsidR="001F2A5C" w:rsidRPr="00C93C84">
              <w:rPr>
                <w:rFonts w:asciiTheme="minorHAnsi" w:eastAsiaTheme="minorEastAsia" w:hAnsiTheme="minorHAnsi"/>
                <w:lang w:eastAsia="pl-PL"/>
              </w:rPr>
              <w:tab/>
            </w:r>
            <w:r w:rsidR="001F2A5C" w:rsidRPr="00C93C84">
              <w:rPr>
                <w:rStyle w:val="Hipercze"/>
                <w:snapToGrid w:val="0"/>
                <w:lang w:eastAsia="pl-PL"/>
              </w:rPr>
              <w:t>Pola elektromagnetyczne</w:t>
            </w:r>
            <w:r w:rsidR="001F2A5C" w:rsidRPr="00C93C84">
              <w:rPr>
                <w:webHidden/>
              </w:rPr>
              <w:tab/>
            </w:r>
            <w:r w:rsidR="001F2A5C" w:rsidRPr="00C93C84">
              <w:rPr>
                <w:webHidden/>
              </w:rPr>
              <w:fldChar w:fldCharType="begin"/>
            </w:r>
            <w:r w:rsidR="001F2A5C" w:rsidRPr="00C93C84">
              <w:rPr>
                <w:webHidden/>
              </w:rPr>
              <w:instrText xml:space="preserve"> PAGEREF _Toc117243799 \h </w:instrText>
            </w:r>
            <w:r w:rsidR="001F2A5C" w:rsidRPr="00C93C84">
              <w:rPr>
                <w:webHidden/>
              </w:rPr>
            </w:r>
            <w:r w:rsidR="001F2A5C" w:rsidRPr="00C93C84">
              <w:rPr>
                <w:webHidden/>
              </w:rPr>
              <w:fldChar w:fldCharType="separate"/>
            </w:r>
            <w:r w:rsidR="00430A8F">
              <w:rPr>
                <w:webHidden/>
              </w:rPr>
              <w:t>66</w:t>
            </w:r>
            <w:r w:rsidR="001F2A5C" w:rsidRPr="00C93C84">
              <w:rPr>
                <w:webHidden/>
              </w:rPr>
              <w:fldChar w:fldCharType="end"/>
            </w:r>
          </w:hyperlink>
        </w:p>
        <w:p w14:paraId="1D7F5F4D" w14:textId="02159D12" w:rsidR="001F2A5C" w:rsidRPr="00C93C84" w:rsidRDefault="00000000" w:rsidP="001F2A5C">
          <w:pPr>
            <w:pStyle w:val="Spistreci2"/>
            <w:spacing w:after="0"/>
            <w:rPr>
              <w:rFonts w:asciiTheme="minorHAnsi" w:eastAsiaTheme="minorEastAsia" w:hAnsiTheme="minorHAnsi"/>
              <w:lang w:eastAsia="pl-PL"/>
            </w:rPr>
          </w:pPr>
          <w:hyperlink w:anchor="_Toc117243800" w:history="1">
            <w:r w:rsidR="001F2A5C" w:rsidRPr="00C93C84">
              <w:rPr>
                <w:rStyle w:val="Hipercze"/>
              </w:rPr>
              <w:t>3.4.</w:t>
            </w:r>
            <w:r w:rsidR="001F2A5C" w:rsidRPr="00C93C84">
              <w:rPr>
                <w:rFonts w:asciiTheme="minorHAnsi" w:eastAsiaTheme="minorEastAsia" w:hAnsiTheme="minorHAnsi"/>
                <w:lang w:eastAsia="pl-PL"/>
              </w:rPr>
              <w:tab/>
            </w:r>
            <w:r w:rsidR="001F2A5C" w:rsidRPr="00C93C84">
              <w:rPr>
                <w:rStyle w:val="Hipercze"/>
              </w:rPr>
              <w:t>Gospodarowanie wodami</w:t>
            </w:r>
            <w:r w:rsidR="001F2A5C" w:rsidRPr="00C93C84">
              <w:rPr>
                <w:webHidden/>
              </w:rPr>
              <w:tab/>
            </w:r>
            <w:r w:rsidR="001F2A5C" w:rsidRPr="00C93C84">
              <w:rPr>
                <w:webHidden/>
              </w:rPr>
              <w:fldChar w:fldCharType="begin"/>
            </w:r>
            <w:r w:rsidR="001F2A5C" w:rsidRPr="00C93C84">
              <w:rPr>
                <w:webHidden/>
              </w:rPr>
              <w:instrText xml:space="preserve"> PAGEREF _Toc117243800 \h </w:instrText>
            </w:r>
            <w:r w:rsidR="001F2A5C" w:rsidRPr="00C93C84">
              <w:rPr>
                <w:webHidden/>
              </w:rPr>
            </w:r>
            <w:r w:rsidR="001F2A5C" w:rsidRPr="00C93C84">
              <w:rPr>
                <w:webHidden/>
              </w:rPr>
              <w:fldChar w:fldCharType="separate"/>
            </w:r>
            <w:r w:rsidR="00430A8F">
              <w:rPr>
                <w:webHidden/>
              </w:rPr>
              <w:t>69</w:t>
            </w:r>
            <w:r w:rsidR="001F2A5C" w:rsidRPr="00C93C84">
              <w:rPr>
                <w:webHidden/>
              </w:rPr>
              <w:fldChar w:fldCharType="end"/>
            </w:r>
          </w:hyperlink>
        </w:p>
        <w:p w14:paraId="3A77CC96" w14:textId="731DE476" w:rsidR="001F2A5C" w:rsidRPr="00C93C84" w:rsidRDefault="00000000" w:rsidP="001F2A5C">
          <w:pPr>
            <w:pStyle w:val="Spistreci2"/>
            <w:spacing w:after="0"/>
            <w:rPr>
              <w:rFonts w:asciiTheme="minorHAnsi" w:eastAsiaTheme="minorEastAsia" w:hAnsiTheme="minorHAnsi"/>
              <w:lang w:eastAsia="pl-PL"/>
            </w:rPr>
          </w:pPr>
          <w:hyperlink w:anchor="_Toc117243801" w:history="1">
            <w:r w:rsidR="001F2A5C" w:rsidRPr="00C93C84">
              <w:rPr>
                <w:rStyle w:val="Hipercze"/>
              </w:rPr>
              <w:t>3.5.</w:t>
            </w:r>
            <w:r w:rsidR="001F2A5C" w:rsidRPr="00C93C84">
              <w:rPr>
                <w:rFonts w:asciiTheme="minorHAnsi" w:eastAsiaTheme="minorEastAsia" w:hAnsiTheme="minorHAnsi"/>
                <w:lang w:eastAsia="pl-PL"/>
              </w:rPr>
              <w:tab/>
            </w:r>
            <w:r w:rsidR="001F2A5C" w:rsidRPr="00C93C84">
              <w:rPr>
                <w:rStyle w:val="Hipercze"/>
              </w:rPr>
              <w:t>Gospodarka wodno-ściekowa</w:t>
            </w:r>
            <w:r w:rsidR="001F2A5C" w:rsidRPr="00C93C84">
              <w:rPr>
                <w:webHidden/>
              </w:rPr>
              <w:tab/>
            </w:r>
            <w:r w:rsidR="001F2A5C" w:rsidRPr="00C93C84">
              <w:rPr>
                <w:webHidden/>
              </w:rPr>
              <w:fldChar w:fldCharType="begin"/>
            </w:r>
            <w:r w:rsidR="001F2A5C" w:rsidRPr="00C93C84">
              <w:rPr>
                <w:webHidden/>
              </w:rPr>
              <w:instrText xml:space="preserve"> PAGEREF _Toc117243801 \h </w:instrText>
            </w:r>
            <w:r w:rsidR="001F2A5C" w:rsidRPr="00C93C84">
              <w:rPr>
                <w:webHidden/>
              </w:rPr>
            </w:r>
            <w:r w:rsidR="001F2A5C" w:rsidRPr="00C93C84">
              <w:rPr>
                <w:webHidden/>
              </w:rPr>
              <w:fldChar w:fldCharType="separate"/>
            </w:r>
            <w:r w:rsidR="00430A8F">
              <w:rPr>
                <w:webHidden/>
              </w:rPr>
              <w:t>74</w:t>
            </w:r>
            <w:r w:rsidR="001F2A5C" w:rsidRPr="00C93C84">
              <w:rPr>
                <w:webHidden/>
              </w:rPr>
              <w:fldChar w:fldCharType="end"/>
            </w:r>
          </w:hyperlink>
        </w:p>
        <w:p w14:paraId="20F07880" w14:textId="1220A51E" w:rsidR="001F2A5C" w:rsidRPr="00C93C84" w:rsidRDefault="00000000" w:rsidP="001F2A5C">
          <w:pPr>
            <w:pStyle w:val="Spistreci2"/>
            <w:spacing w:after="0"/>
            <w:rPr>
              <w:rFonts w:asciiTheme="minorHAnsi" w:eastAsiaTheme="minorEastAsia" w:hAnsiTheme="minorHAnsi"/>
              <w:lang w:eastAsia="pl-PL"/>
            </w:rPr>
          </w:pPr>
          <w:hyperlink w:anchor="_Toc117243802" w:history="1">
            <w:r w:rsidR="001F2A5C" w:rsidRPr="00C93C84">
              <w:rPr>
                <w:rStyle w:val="Hipercze"/>
              </w:rPr>
              <w:t>3.6.</w:t>
            </w:r>
            <w:r w:rsidR="001F2A5C" w:rsidRPr="00C93C84">
              <w:rPr>
                <w:rFonts w:asciiTheme="minorHAnsi" w:eastAsiaTheme="minorEastAsia" w:hAnsiTheme="minorHAnsi"/>
                <w:lang w:eastAsia="pl-PL"/>
              </w:rPr>
              <w:tab/>
            </w:r>
            <w:r w:rsidR="001F2A5C" w:rsidRPr="00C93C84">
              <w:rPr>
                <w:rStyle w:val="Hipercze"/>
              </w:rPr>
              <w:t>Zasoby geologiczne</w:t>
            </w:r>
            <w:r w:rsidR="001F2A5C" w:rsidRPr="00C93C84">
              <w:rPr>
                <w:webHidden/>
              </w:rPr>
              <w:tab/>
            </w:r>
            <w:r w:rsidR="001F2A5C" w:rsidRPr="00C93C84">
              <w:rPr>
                <w:webHidden/>
              </w:rPr>
              <w:fldChar w:fldCharType="begin"/>
            </w:r>
            <w:r w:rsidR="001F2A5C" w:rsidRPr="00C93C84">
              <w:rPr>
                <w:webHidden/>
              </w:rPr>
              <w:instrText xml:space="preserve"> PAGEREF _Toc117243802 \h </w:instrText>
            </w:r>
            <w:r w:rsidR="001F2A5C" w:rsidRPr="00C93C84">
              <w:rPr>
                <w:webHidden/>
              </w:rPr>
            </w:r>
            <w:r w:rsidR="001F2A5C" w:rsidRPr="00C93C84">
              <w:rPr>
                <w:webHidden/>
              </w:rPr>
              <w:fldChar w:fldCharType="separate"/>
            </w:r>
            <w:r w:rsidR="00430A8F">
              <w:rPr>
                <w:webHidden/>
              </w:rPr>
              <w:t>79</w:t>
            </w:r>
            <w:r w:rsidR="001F2A5C" w:rsidRPr="00C93C84">
              <w:rPr>
                <w:webHidden/>
              </w:rPr>
              <w:fldChar w:fldCharType="end"/>
            </w:r>
          </w:hyperlink>
        </w:p>
        <w:p w14:paraId="444B9074" w14:textId="7024756E" w:rsidR="001F2A5C" w:rsidRPr="00C93C84" w:rsidRDefault="00000000" w:rsidP="001F2A5C">
          <w:pPr>
            <w:pStyle w:val="Spistreci2"/>
            <w:spacing w:after="0"/>
            <w:rPr>
              <w:rFonts w:asciiTheme="minorHAnsi" w:eastAsiaTheme="minorEastAsia" w:hAnsiTheme="minorHAnsi"/>
              <w:lang w:eastAsia="pl-PL"/>
            </w:rPr>
          </w:pPr>
          <w:hyperlink w:anchor="_Toc117243803" w:history="1">
            <w:r w:rsidR="001F2A5C" w:rsidRPr="00C93C84">
              <w:rPr>
                <w:rStyle w:val="Hipercze"/>
              </w:rPr>
              <w:t>3.7.</w:t>
            </w:r>
            <w:r w:rsidR="001F2A5C" w:rsidRPr="00C93C84">
              <w:rPr>
                <w:rFonts w:asciiTheme="minorHAnsi" w:eastAsiaTheme="minorEastAsia" w:hAnsiTheme="minorHAnsi"/>
                <w:lang w:eastAsia="pl-PL"/>
              </w:rPr>
              <w:tab/>
            </w:r>
            <w:r w:rsidR="001F2A5C" w:rsidRPr="00C93C84">
              <w:rPr>
                <w:rStyle w:val="Hipercze"/>
              </w:rPr>
              <w:t>Gleby</w:t>
            </w:r>
            <w:r w:rsidR="001F2A5C" w:rsidRPr="00C93C84">
              <w:rPr>
                <w:webHidden/>
              </w:rPr>
              <w:tab/>
            </w:r>
            <w:r w:rsidR="001F2A5C" w:rsidRPr="00C93C84">
              <w:rPr>
                <w:webHidden/>
              </w:rPr>
              <w:fldChar w:fldCharType="begin"/>
            </w:r>
            <w:r w:rsidR="001F2A5C" w:rsidRPr="00C93C84">
              <w:rPr>
                <w:webHidden/>
              </w:rPr>
              <w:instrText xml:space="preserve"> PAGEREF _Toc117243803 \h </w:instrText>
            </w:r>
            <w:r w:rsidR="001F2A5C" w:rsidRPr="00C93C84">
              <w:rPr>
                <w:webHidden/>
              </w:rPr>
            </w:r>
            <w:r w:rsidR="001F2A5C" w:rsidRPr="00C93C84">
              <w:rPr>
                <w:webHidden/>
              </w:rPr>
              <w:fldChar w:fldCharType="separate"/>
            </w:r>
            <w:r w:rsidR="00430A8F">
              <w:rPr>
                <w:webHidden/>
              </w:rPr>
              <w:t>80</w:t>
            </w:r>
            <w:r w:rsidR="001F2A5C" w:rsidRPr="00C93C84">
              <w:rPr>
                <w:webHidden/>
              </w:rPr>
              <w:fldChar w:fldCharType="end"/>
            </w:r>
          </w:hyperlink>
        </w:p>
        <w:p w14:paraId="21F196B2" w14:textId="15017F27" w:rsidR="001F2A5C" w:rsidRPr="00C93C84" w:rsidRDefault="00000000" w:rsidP="001F2A5C">
          <w:pPr>
            <w:pStyle w:val="Spistreci2"/>
            <w:spacing w:after="0"/>
            <w:rPr>
              <w:rFonts w:asciiTheme="minorHAnsi" w:eastAsiaTheme="minorEastAsia" w:hAnsiTheme="minorHAnsi"/>
              <w:lang w:eastAsia="pl-PL"/>
            </w:rPr>
          </w:pPr>
          <w:hyperlink w:anchor="_Toc117243804" w:history="1">
            <w:r w:rsidR="001F2A5C" w:rsidRPr="00C93C84">
              <w:rPr>
                <w:rStyle w:val="Hipercze"/>
              </w:rPr>
              <w:t>3.8.</w:t>
            </w:r>
            <w:r w:rsidR="001F2A5C" w:rsidRPr="00C93C84">
              <w:rPr>
                <w:rFonts w:asciiTheme="minorHAnsi" w:eastAsiaTheme="minorEastAsia" w:hAnsiTheme="minorHAnsi"/>
                <w:lang w:eastAsia="pl-PL"/>
              </w:rPr>
              <w:tab/>
            </w:r>
            <w:r w:rsidR="001F2A5C" w:rsidRPr="00C93C84">
              <w:rPr>
                <w:rStyle w:val="Hipercze"/>
              </w:rPr>
              <w:t>Gospodarka odpadami i zapobieganie powstawaniu odpadów</w:t>
            </w:r>
            <w:r w:rsidR="001F2A5C" w:rsidRPr="00C93C84">
              <w:rPr>
                <w:webHidden/>
              </w:rPr>
              <w:tab/>
            </w:r>
            <w:r w:rsidR="001F2A5C" w:rsidRPr="00C93C84">
              <w:rPr>
                <w:webHidden/>
              </w:rPr>
              <w:fldChar w:fldCharType="begin"/>
            </w:r>
            <w:r w:rsidR="001F2A5C" w:rsidRPr="00C93C84">
              <w:rPr>
                <w:webHidden/>
              </w:rPr>
              <w:instrText xml:space="preserve"> PAGEREF _Toc117243804 \h </w:instrText>
            </w:r>
            <w:r w:rsidR="001F2A5C" w:rsidRPr="00C93C84">
              <w:rPr>
                <w:webHidden/>
              </w:rPr>
            </w:r>
            <w:r w:rsidR="001F2A5C" w:rsidRPr="00C93C84">
              <w:rPr>
                <w:webHidden/>
              </w:rPr>
              <w:fldChar w:fldCharType="separate"/>
            </w:r>
            <w:r w:rsidR="00430A8F">
              <w:rPr>
                <w:webHidden/>
              </w:rPr>
              <w:t>82</w:t>
            </w:r>
            <w:r w:rsidR="001F2A5C" w:rsidRPr="00C93C84">
              <w:rPr>
                <w:webHidden/>
              </w:rPr>
              <w:fldChar w:fldCharType="end"/>
            </w:r>
          </w:hyperlink>
        </w:p>
        <w:p w14:paraId="4C2EFB5D" w14:textId="0B14E5E2" w:rsidR="001F2A5C" w:rsidRPr="00C93C84" w:rsidRDefault="00000000" w:rsidP="001F2A5C">
          <w:pPr>
            <w:pStyle w:val="Spistreci2"/>
            <w:spacing w:after="0"/>
            <w:rPr>
              <w:rFonts w:asciiTheme="minorHAnsi" w:eastAsiaTheme="minorEastAsia" w:hAnsiTheme="minorHAnsi"/>
              <w:lang w:eastAsia="pl-PL"/>
            </w:rPr>
          </w:pPr>
          <w:hyperlink w:anchor="_Toc117243805" w:history="1">
            <w:r w:rsidR="001F2A5C" w:rsidRPr="00C93C84">
              <w:rPr>
                <w:rStyle w:val="Hipercze"/>
              </w:rPr>
              <w:t>3.9.</w:t>
            </w:r>
            <w:r w:rsidR="001F2A5C" w:rsidRPr="00C93C84">
              <w:rPr>
                <w:rFonts w:asciiTheme="minorHAnsi" w:eastAsiaTheme="minorEastAsia" w:hAnsiTheme="minorHAnsi"/>
                <w:lang w:eastAsia="pl-PL"/>
              </w:rPr>
              <w:tab/>
            </w:r>
            <w:r w:rsidR="001F2A5C" w:rsidRPr="00C93C84">
              <w:rPr>
                <w:rStyle w:val="Hipercze"/>
              </w:rPr>
              <w:t>Zasoby przyrodnicze</w:t>
            </w:r>
            <w:r w:rsidR="001F2A5C" w:rsidRPr="00C93C84">
              <w:rPr>
                <w:webHidden/>
              </w:rPr>
              <w:tab/>
            </w:r>
            <w:r w:rsidR="001F2A5C" w:rsidRPr="00C93C84">
              <w:rPr>
                <w:webHidden/>
              </w:rPr>
              <w:fldChar w:fldCharType="begin"/>
            </w:r>
            <w:r w:rsidR="001F2A5C" w:rsidRPr="00C93C84">
              <w:rPr>
                <w:webHidden/>
              </w:rPr>
              <w:instrText xml:space="preserve"> PAGEREF _Toc117243805 \h </w:instrText>
            </w:r>
            <w:r w:rsidR="001F2A5C" w:rsidRPr="00C93C84">
              <w:rPr>
                <w:webHidden/>
              </w:rPr>
            </w:r>
            <w:r w:rsidR="001F2A5C" w:rsidRPr="00C93C84">
              <w:rPr>
                <w:webHidden/>
              </w:rPr>
              <w:fldChar w:fldCharType="separate"/>
            </w:r>
            <w:r w:rsidR="00430A8F">
              <w:rPr>
                <w:webHidden/>
              </w:rPr>
              <w:t>86</w:t>
            </w:r>
            <w:r w:rsidR="001F2A5C" w:rsidRPr="00C93C84">
              <w:rPr>
                <w:webHidden/>
              </w:rPr>
              <w:fldChar w:fldCharType="end"/>
            </w:r>
          </w:hyperlink>
        </w:p>
        <w:p w14:paraId="416DEA50" w14:textId="63201600" w:rsidR="001F2A5C" w:rsidRPr="00C93C84" w:rsidRDefault="00000000" w:rsidP="001F2A5C">
          <w:pPr>
            <w:pStyle w:val="Spistreci2"/>
            <w:spacing w:after="0"/>
            <w:rPr>
              <w:rFonts w:asciiTheme="minorHAnsi" w:eastAsiaTheme="minorEastAsia" w:hAnsiTheme="minorHAnsi"/>
              <w:lang w:eastAsia="pl-PL"/>
            </w:rPr>
          </w:pPr>
          <w:hyperlink w:anchor="_Toc117243806" w:history="1">
            <w:r w:rsidR="001F2A5C" w:rsidRPr="00C93C84">
              <w:rPr>
                <w:rStyle w:val="Hipercze"/>
              </w:rPr>
              <w:t>3.10.</w:t>
            </w:r>
            <w:r w:rsidR="001F2A5C" w:rsidRPr="00C93C84">
              <w:rPr>
                <w:rFonts w:asciiTheme="minorHAnsi" w:eastAsiaTheme="minorEastAsia" w:hAnsiTheme="minorHAnsi"/>
                <w:lang w:eastAsia="pl-PL"/>
              </w:rPr>
              <w:tab/>
            </w:r>
            <w:r w:rsidR="001F2A5C" w:rsidRPr="00C93C84">
              <w:rPr>
                <w:rStyle w:val="Hipercze"/>
              </w:rPr>
              <w:t>Zagrożenia poważnymi awariami</w:t>
            </w:r>
            <w:r w:rsidR="001F2A5C" w:rsidRPr="00C93C84">
              <w:rPr>
                <w:webHidden/>
              </w:rPr>
              <w:tab/>
            </w:r>
            <w:r w:rsidR="001F2A5C" w:rsidRPr="00C93C84">
              <w:rPr>
                <w:webHidden/>
              </w:rPr>
              <w:fldChar w:fldCharType="begin"/>
            </w:r>
            <w:r w:rsidR="001F2A5C" w:rsidRPr="00C93C84">
              <w:rPr>
                <w:webHidden/>
              </w:rPr>
              <w:instrText xml:space="preserve"> PAGEREF _Toc117243806 \h </w:instrText>
            </w:r>
            <w:r w:rsidR="001F2A5C" w:rsidRPr="00C93C84">
              <w:rPr>
                <w:webHidden/>
              </w:rPr>
            </w:r>
            <w:r w:rsidR="001F2A5C" w:rsidRPr="00C93C84">
              <w:rPr>
                <w:webHidden/>
              </w:rPr>
              <w:fldChar w:fldCharType="separate"/>
            </w:r>
            <w:r w:rsidR="00430A8F">
              <w:rPr>
                <w:webHidden/>
              </w:rPr>
              <w:t>92</w:t>
            </w:r>
            <w:r w:rsidR="001F2A5C" w:rsidRPr="00C93C84">
              <w:rPr>
                <w:webHidden/>
              </w:rPr>
              <w:fldChar w:fldCharType="end"/>
            </w:r>
          </w:hyperlink>
        </w:p>
        <w:p w14:paraId="30C2DC80" w14:textId="48AD800C" w:rsidR="001F2A5C" w:rsidRPr="00C93C84" w:rsidRDefault="00000000" w:rsidP="001F2A5C">
          <w:pPr>
            <w:pStyle w:val="Spistreci1"/>
            <w:tabs>
              <w:tab w:val="left" w:pos="440"/>
            </w:tabs>
            <w:spacing w:after="0"/>
            <w:rPr>
              <w:rFonts w:asciiTheme="minorHAnsi" w:eastAsiaTheme="minorEastAsia" w:hAnsiTheme="minorHAnsi"/>
              <w:lang w:eastAsia="pl-PL"/>
            </w:rPr>
          </w:pPr>
          <w:hyperlink w:anchor="_Toc117243807" w:history="1">
            <w:r w:rsidR="001F2A5C" w:rsidRPr="00C93C84">
              <w:rPr>
                <w:rStyle w:val="Hipercze"/>
                <w:rFonts w:cs="Arial"/>
              </w:rPr>
              <w:t>4.</w:t>
            </w:r>
            <w:r w:rsidR="001F2A5C" w:rsidRPr="00C93C84">
              <w:rPr>
                <w:rFonts w:asciiTheme="minorHAnsi" w:eastAsiaTheme="minorEastAsia" w:hAnsiTheme="minorHAnsi"/>
                <w:lang w:eastAsia="pl-PL"/>
              </w:rPr>
              <w:tab/>
            </w:r>
            <w:r w:rsidR="001F2A5C" w:rsidRPr="00C93C84">
              <w:rPr>
                <w:rStyle w:val="Hipercze"/>
                <w:rFonts w:cs="Arial"/>
              </w:rPr>
              <w:t>Ocena realizacji Programu Ochrony Środowiska</w:t>
            </w:r>
            <w:r w:rsidR="001F2A5C" w:rsidRPr="00C93C84">
              <w:rPr>
                <w:webHidden/>
              </w:rPr>
              <w:tab/>
            </w:r>
            <w:r w:rsidR="001F2A5C" w:rsidRPr="00C93C84">
              <w:rPr>
                <w:webHidden/>
              </w:rPr>
              <w:fldChar w:fldCharType="begin"/>
            </w:r>
            <w:r w:rsidR="001F2A5C" w:rsidRPr="00C93C84">
              <w:rPr>
                <w:webHidden/>
              </w:rPr>
              <w:instrText xml:space="preserve"> PAGEREF _Toc117243807 \h </w:instrText>
            </w:r>
            <w:r w:rsidR="001F2A5C" w:rsidRPr="00C93C84">
              <w:rPr>
                <w:webHidden/>
              </w:rPr>
            </w:r>
            <w:r w:rsidR="001F2A5C" w:rsidRPr="00C93C84">
              <w:rPr>
                <w:webHidden/>
              </w:rPr>
              <w:fldChar w:fldCharType="separate"/>
            </w:r>
            <w:r w:rsidR="00430A8F">
              <w:rPr>
                <w:webHidden/>
              </w:rPr>
              <w:t>93</w:t>
            </w:r>
            <w:r w:rsidR="001F2A5C" w:rsidRPr="00C93C84">
              <w:rPr>
                <w:webHidden/>
              </w:rPr>
              <w:fldChar w:fldCharType="end"/>
            </w:r>
          </w:hyperlink>
        </w:p>
        <w:p w14:paraId="3E91E162" w14:textId="46876463" w:rsidR="001F2A5C" w:rsidRPr="00C93C84" w:rsidRDefault="00000000" w:rsidP="001F2A5C">
          <w:pPr>
            <w:pStyle w:val="Spistreci2"/>
            <w:spacing w:after="0"/>
            <w:rPr>
              <w:rFonts w:asciiTheme="minorHAnsi" w:eastAsiaTheme="minorEastAsia" w:hAnsiTheme="minorHAnsi"/>
              <w:lang w:eastAsia="pl-PL"/>
            </w:rPr>
          </w:pPr>
          <w:hyperlink w:anchor="_Toc117243808" w:history="1">
            <w:r w:rsidR="001F2A5C" w:rsidRPr="00C93C84">
              <w:rPr>
                <w:rStyle w:val="Hipercze"/>
                <w:rFonts w:cs="Arial"/>
              </w:rPr>
              <w:t>4.1.</w:t>
            </w:r>
            <w:r w:rsidR="001F2A5C" w:rsidRPr="00C93C84">
              <w:rPr>
                <w:rFonts w:asciiTheme="minorHAnsi" w:eastAsiaTheme="minorEastAsia" w:hAnsiTheme="minorHAnsi"/>
                <w:lang w:eastAsia="pl-PL"/>
              </w:rPr>
              <w:tab/>
            </w:r>
            <w:r w:rsidR="001F2A5C" w:rsidRPr="00C93C84">
              <w:rPr>
                <w:rStyle w:val="Hipercze"/>
                <w:rFonts w:cs="Arial"/>
              </w:rPr>
              <w:t xml:space="preserve">Koszty poniesione na </w:t>
            </w:r>
            <w:r w:rsidR="001F2A5C" w:rsidRPr="00C93C84">
              <w:rPr>
                <w:rStyle w:val="Hipercze"/>
              </w:rPr>
              <w:t>realizację Programu Ochrony Środowiska w latach</w:t>
            </w:r>
            <w:r w:rsidR="001F2A5C" w:rsidRPr="00C93C84">
              <w:rPr>
                <w:rStyle w:val="Hipercze"/>
              </w:rPr>
              <w:br/>
              <w:t>2020-2021</w:t>
            </w:r>
            <w:r w:rsidR="001F2A5C" w:rsidRPr="00C93C84">
              <w:rPr>
                <w:webHidden/>
              </w:rPr>
              <w:tab/>
            </w:r>
            <w:r w:rsidR="001F2A5C" w:rsidRPr="00C93C84">
              <w:rPr>
                <w:webHidden/>
              </w:rPr>
              <w:fldChar w:fldCharType="begin"/>
            </w:r>
            <w:r w:rsidR="001F2A5C" w:rsidRPr="00C93C84">
              <w:rPr>
                <w:webHidden/>
              </w:rPr>
              <w:instrText xml:space="preserve"> PAGEREF _Toc117243808 \h </w:instrText>
            </w:r>
            <w:r w:rsidR="001F2A5C" w:rsidRPr="00C93C84">
              <w:rPr>
                <w:webHidden/>
              </w:rPr>
            </w:r>
            <w:r w:rsidR="001F2A5C" w:rsidRPr="00C93C84">
              <w:rPr>
                <w:webHidden/>
              </w:rPr>
              <w:fldChar w:fldCharType="separate"/>
            </w:r>
            <w:r w:rsidR="00430A8F">
              <w:rPr>
                <w:webHidden/>
              </w:rPr>
              <w:t>94</w:t>
            </w:r>
            <w:r w:rsidR="001F2A5C" w:rsidRPr="00C93C84">
              <w:rPr>
                <w:webHidden/>
              </w:rPr>
              <w:fldChar w:fldCharType="end"/>
            </w:r>
          </w:hyperlink>
        </w:p>
        <w:p w14:paraId="7D803FFE" w14:textId="7ED1E479" w:rsidR="001F2A5C" w:rsidRPr="00C93C84" w:rsidRDefault="00000000" w:rsidP="001F2A5C">
          <w:pPr>
            <w:pStyle w:val="Spistreci1"/>
            <w:tabs>
              <w:tab w:val="left" w:pos="440"/>
            </w:tabs>
            <w:spacing w:after="0"/>
            <w:rPr>
              <w:rFonts w:asciiTheme="minorHAnsi" w:eastAsiaTheme="minorEastAsia" w:hAnsiTheme="minorHAnsi"/>
              <w:lang w:eastAsia="pl-PL"/>
            </w:rPr>
          </w:pPr>
          <w:hyperlink w:anchor="_Toc117243809" w:history="1">
            <w:r w:rsidR="001F2A5C" w:rsidRPr="00C93C84">
              <w:rPr>
                <w:rStyle w:val="Hipercze"/>
                <w:rFonts w:cs="Arial"/>
              </w:rPr>
              <w:t>5.</w:t>
            </w:r>
            <w:r w:rsidR="001F2A5C" w:rsidRPr="00C93C84">
              <w:rPr>
                <w:rFonts w:asciiTheme="minorHAnsi" w:eastAsiaTheme="minorEastAsia" w:hAnsiTheme="minorHAnsi"/>
                <w:lang w:eastAsia="pl-PL"/>
              </w:rPr>
              <w:tab/>
            </w:r>
            <w:r w:rsidR="001F2A5C" w:rsidRPr="00C93C84">
              <w:rPr>
                <w:rStyle w:val="Hipercze"/>
                <w:rFonts w:cs="Arial"/>
              </w:rPr>
              <w:t>Ocena systemu monitoringu</w:t>
            </w:r>
            <w:r w:rsidR="001F2A5C" w:rsidRPr="00C93C84">
              <w:rPr>
                <w:webHidden/>
              </w:rPr>
              <w:tab/>
            </w:r>
            <w:r w:rsidR="001F2A5C" w:rsidRPr="00C93C84">
              <w:rPr>
                <w:webHidden/>
              </w:rPr>
              <w:fldChar w:fldCharType="begin"/>
            </w:r>
            <w:r w:rsidR="001F2A5C" w:rsidRPr="00C93C84">
              <w:rPr>
                <w:webHidden/>
              </w:rPr>
              <w:instrText xml:space="preserve"> PAGEREF _Toc117243809 \h </w:instrText>
            </w:r>
            <w:r w:rsidR="001F2A5C" w:rsidRPr="00C93C84">
              <w:rPr>
                <w:webHidden/>
              </w:rPr>
            </w:r>
            <w:r w:rsidR="001F2A5C" w:rsidRPr="00C93C84">
              <w:rPr>
                <w:webHidden/>
              </w:rPr>
              <w:fldChar w:fldCharType="separate"/>
            </w:r>
            <w:r w:rsidR="00430A8F">
              <w:rPr>
                <w:webHidden/>
              </w:rPr>
              <w:t>94</w:t>
            </w:r>
            <w:r w:rsidR="001F2A5C" w:rsidRPr="00C93C84">
              <w:rPr>
                <w:webHidden/>
              </w:rPr>
              <w:fldChar w:fldCharType="end"/>
            </w:r>
          </w:hyperlink>
        </w:p>
        <w:p w14:paraId="3C23F9D8" w14:textId="38D91148" w:rsidR="001F2A5C" w:rsidRPr="00C93C84" w:rsidRDefault="00000000" w:rsidP="001F2A5C">
          <w:pPr>
            <w:pStyle w:val="Spistreci1"/>
            <w:tabs>
              <w:tab w:val="left" w:pos="440"/>
            </w:tabs>
            <w:spacing w:after="0"/>
            <w:rPr>
              <w:rFonts w:asciiTheme="minorHAnsi" w:eastAsiaTheme="minorEastAsia" w:hAnsiTheme="minorHAnsi"/>
              <w:lang w:eastAsia="pl-PL"/>
            </w:rPr>
          </w:pPr>
          <w:hyperlink w:anchor="_Toc117243810" w:history="1">
            <w:r w:rsidR="001F2A5C" w:rsidRPr="00C93C84">
              <w:rPr>
                <w:rStyle w:val="Hipercze"/>
                <w:rFonts w:cs="Arial"/>
              </w:rPr>
              <w:t>6.</w:t>
            </w:r>
            <w:r w:rsidR="001F2A5C" w:rsidRPr="00C93C84">
              <w:rPr>
                <w:rFonts w:asciiTheme="minorHAnsi" w:eastAsiaTheme="minorEastAsia" w:hAnsiTheme="minorHAnsi"/>
                <w:lang w:eastAsia="pl-PL"/>
              </w:rPr>
              <w:tab/>
            </w:r>
            <w:r w:rsidR="001F2A5C" w:rsidRPr="00C93C84">
              <w:rPr>
                <w:rStyle w:val="Hipercze"/>
                <w:rFonts w:cs="Arial"/>
              </w:rPr>
              <w:t>Podsumowanie</w:t>
            </w:r>
            <w:r w:rsidR="001F2A5C" w:rsidRPr="00C93C84">
              <w:rPr>
                <w:webHidden/>
              </w:rPr>
              <w:tab/>
            </w:r>
            <w:r w:rsidR="001F2A5C" w:rsidRPr="00C93C84">
              <w:rPr>
                <w:webHidden/>
              </w:rPr>
              <w:fldChar w:fldCharType="begin"/>
            </w:r>
            <w:r w:rsidR="001F2A5C" w:rsidRPr="00C93C84">
              <w:rPr>
                <w:webHidden/>
              </w:rPr>
              <w:instrText xml:space="preserve"> PAGEREF _Toc117243810 \h </w:instrText>
            </w:r>
            <w:r w:rsidR="001F2A5C" w:rsidRPr="00C93C84">
              <w:rPr>
                <w:webHidden/>
              </w:rPr>
            </w:r>
            <w:r w:rsidR="001F2A5C" w:rsidRPr="00C93C84">
              <w:rPr>
                <w:webHidden/>
              </w:rPr>
              <w:fldChar w:fldCharType="separate"/>
            </w:r>
            <w:r w:rsidR="00430A8F">
              <w:rPr>
                <w:webHidden/>
              </w:rPr>
              <w:t>97</w:t>
            </w:r>
            <w:r w:rsidR="001F2A5C" w:rsidRPr="00C93C84">
              <w:rPr>
                <w:webHidden/>
              </w:rPr>
              <w:fldChar w:fldCharType="end"/>
            </w:r>
          </w:hyperlink>
        </w:p>
        <w:p w14:paraId="4B34B600" w14:textId="0461A191" w:rsidR="001F2A5C" w:rsidRPr="00C93C84" w:rsidRDefault="00000000" w:rsidP="001F2A5C">
          <w:pPr>
            <w:pStyle w:val="Spistreci2"/>
            <w:spacing w:after="0"/>
            <w:rPr>
              <w:rFonts w:asciiTheme="minorHAnsi" w:eastAsiaTheme="minorEastAsia" w:hAnsiTheme="minorHAnsi"/>
              <w:lang w:eastAsia="pl-PL"/>
            </w:rPr>
          </w:pPr>
          <w:hyperlink w:anchor="_Toc117243811" w:history="1">
            <w:r w:rsidR="001F2A5C" w:rsidRPr="00C93C84">
              <w:rPr>
                <w:rStyle w:val="Hipercze"/>
              </w:rPr>
              <w:t>6.1.</w:t>
            </w:r>
            <w:r w:rsidR="001F2A5C" w:rsidRPr="00C93C84">
              <w:rPr>
                <w:rFonts w:asciiTheme="minorHAnsi" w:eastAsiaTheme="minorEastAsia" w:hAnsiTheme="minorHAnsi"/>
                <w:lang w:eastAsia="pl-PL"/>
              </w:rPr>
              <w:tab/>
            </w:r>
            <w:r w:rsidR="001F2A5C" w:rsidRPr="00C93C84">
              <w:rPr>
                <w:rStyle w:val="Hipercze"/>
              </w:rPr>
              <w:t>Spis tabel</w:t>
            </w:r>
            <w:r w:rsidR="001F2A5C" w:rsidRPr="00C93C84">
              <w:rPr>
                <w:webHidden/>
              </w:rPr>
              <w:tab/>
            </w:r>
            <w:r w:rsidR="001F2A5C" w:rsidRPr="00C93C84">
              <w:rPr>
                <w:webHidden/>
              </w:rPr>
              <w:fldChar w:fldCharType="begin"/>
            </w:r>
            <w:r w:rsidR="001F2A5C" w:rsidRPr="00C93C84">
              <w:rPr>
                <w:webHidden/>
              </w:rPr>
              <w:instrText xml:space="preserve"> PAGEREF _Toc117243811 \h </w:instrText>
            </w:r>
            <w:r w:rsidR="001F2A5C" w:rsidRPr="00C93C84">
              <w:rPr>
                <w:webHidden/>
              </w:rPr>
            </w:r>
            <w:r w:rsidR="001F2A5C" w:rsidRPr="00C93C84">
              <w:rPr>
                <w:webHidden/>
              </w:rPr>
              <w:fldChar w:fldCharType="separate"/>
            </w:r>
            <w:r w:rsidR="00430A8F">
              <w:rPr>
                <w:webHidden/>
              </w:rPr>
              <w:t>99</w:t>
            </w:r>
            <w:r w:rsidR="001F2A5C" w:rsidRPr="00C93C84">
              <w:rPr>
                <w:webHidden/>
              </w:rPr>
              <w:fldChar w:fldCharType="end"/>
            </w:r>
          </w:hyperlink>
        </w:p>
        <w:p w14:paraId="4036F25F" w14:textId="37E877C5" w:rsidR="001F2A5C" w:rsidRPr="00C93C84" w:rsidRDefault="00000000" w:rsidP="001F2A5C">
          <w:pPr>
            <w:pStyle w:val="Spistreci2"/>
            <w:spacing w:after="0"/>
            <w:rPr>
              <w:rFonts w:asciiTheme="minorHAnsi" w:eastAsiaTheme="minorEastAsia" w:hAnsiTheme="minorHAnsi"/>
              <w:lang w:eastAsia="pl-PL"/>
            </w:rPr>
          </w:pPr>
          <w:hyperlink w:anchor="_Toc117243812" w:history="1">
            <w:r w:rsidR="001F2A5C" w:rsidRPr="00C93C84">
              <w:rPr>
                <w:rStyle w:val="Hipercze"/>
              </w:rPr>
              <w:t>6.2.</w:t>
            </w:r>
            <w:r w:rsidR="001F2A5C" w:rsidRPr="00C93C84">
              <w:rPr>
                <w:rFonts w:asciiTheme="minorHAnsi" w:eastAsiaTheme="minorEastAsia" w:hAnsiTheme="minorHAnsi"/>
                <w:lang w:eastAsia="pl-PL"/>
              </w:rPr>
              <w:tab/>
            </w:r>
            <w:r w:rsidR="001F2A5C" w:rsidRPr="00C93C84">
              <w:rPr>
                <w:rStyle w:val="Hipercze"/>
              </w:rPr>
              <w:t>Spis rysunków</w:t>
            </w:r>
            <w:r w:rsidR="001F2A5C" w:rsidRPr="00C93C84">
              <w:rPr>
                <w:webHidden/>
              </w:rPr>
              <w:tab/>
            </w:r>
            <w:r w:rsidR="001F2A5C" w:rsidRPr="00C93C84">
              <w:rPr>
                <w:webHidden/>
              </w:rPr>
              <w:fldChar w:fldCharType="begin"/>
            </w:r>
            <w:r w:rsidR="001F2A5C" w:rsidRPr="00C93C84">
              <w:rPr>
                <w:webHidden/>
              </w:rPr>
              <w:instrText xml:space="preserve"> PAGEREF _Toc117243812 \h </w:instrText>
            </w:r>
            <w:r w:rsidR="001F2A5C" w:rsidRPr="00C93C84">
              <w:rPr>
                <w:webHidden/>
              </w:rPr>
            </w:r>
            <w:r w:rsidR="001F2A5C" w:rsidRPr="00C93C84">
              <w:rPr>
                <w:webHidden/>
              </w:rPr>
              <w:fldChar w:fldCharType="separate"/>
            </w:r>
            <w:r w:rsidR="00430A8F">
              <w:rPr>
                <w:webHidden/>
              </w:rPr>
              <w:t>100</w:t>
            </w:r>
            <w:r w:rsidR="001F2A5C" w:rsidRPr="00C93C84">
              <w:rPr>
                <w:webHidden/>
              </w:rPr>
              <w:fldChar w:fldCharType="end"/>
            </w:r>
          </w:hyperlink>
        </w:p>
        <w:p w14:paraId="4E578954" w14:textId="16FCEE39" w:rsidR="00D7030F" w:rsidRPr="00C93C84" w:rsidRDefault="001F7BBC" w:rsidP="001F2A5C">
          <w:pPr>
            <w:rPr>
              <w:rFonts w:cs="Arial"/>
            </w:rPr>
          </w:pPr>
          <w:r w:rsidRPr="00C93C84">
            <w:rPr>
              <w:rFonts w:cs="Arial"/>
              <w:b/>
              <w:bCs/>
              <w:color w:val="FF0000"/>
            </w:rPr>
            <w:fldChar w:fldCharType="end"/>
          </w:r>
        </w:p>
      </w:sdtContent>
    </w:sdt>
    <w:p w14:paraId="0F3C31C3" w14:textId="77777777" w:rsidR="00767E05" w:rsidRPr="00C93C84" w:rsidRDefault="00767E05" w:rsidP="008D6746">
      <w:pPr>
        <w:rPr>
          <w:rFonts w:cs="Arial"/>
        </w:rPr>
      </w:pPr>
      <w:r w:rsidRPr="00C93C84">
        <w:rPr>
          <w:rFonts w:cs="Arial"/>
        </w:rPr>
        <w:br w:type="page"/>
      </w:r>
    </w:p>
    <w:p w14:paraId="134DBBF1" w14:textId="77777777" w:rsidR="00D7030F" w:rsidRPr="00C93C84" w:rsidRDefault="00D7030F" w:rsidP="008D6746">
      <w:pPr>
        <w:rPr>
          <w:rFonts w:cs="Arial"/>
          <w:b/>
          <w:sz w:val="25"/>
          <w:szCs w:val="25"/>
        </w:rPr>
      </w:pPr>
      <w:r w:rsidRPr="00C93C84">
        <w:rPr>
          <w:rFonts w:cs="Arial"/>
          <w:b/>
          <w:sz w:val="25"/>
          <w:szCs w:val="25"/>
        </w:rPr>
        <w:lastRenderedPageBreak/>
        <w:t>Wykaz skrótów</w:t>
      </w:r>
    </w:p>
    <w:tbl>
      <w:tblPr>
        <w:tblStyle w:val="Tabela-Siatka"/>
        <w:tblW w:w="9072" w:type="dxa"/>
        <w:jc w:val="center"/>
        <w:tblLayout w:type="fixed"/>
        <w:tblLook w:val="04A0" w:firstRow="1" w:lastRow="0" w:firstColumn="1" w:lastColumn="0" w:noHBand="0" w:noVBand="1"/>
      </w:tblPr>
      <w:tblGrid>
        <w:gridCol w:w="1555"/>
        <w:gridCol w:w="7517"/>
      </w:tblGrid>
      <w:tr w:rsidR="00E36A70" w:rsidRPr="00C93C84" w14:paraId="3EE83B67" w14:textId="77777777" w:rsidTr="0031005D">
        <w:trPr>
          <w:trHeight w:val="255"/>
          <w:jc w:val="center"/>
        </w:trPr>
        <w:tc>
          <w:tcPr>
            <w:tcW w:w="857" w:type="pct"/>
            <w:shd w:val="clear" w:color="auto" w:fill="EAF1DD" w:themeFill="accent3" w:themeFillTint="33"/>
            <w:vAlign w:val="center"/>
          </w:tcPr>
          <w:p w14:paraId="3D2EF834" w14:textId="2FFB86BE" w:rsidR="00E36A70" w:rsidRPr="00C93C84" w:rsidRDefault="0091286C" w:rsidP="008D6746">
            <w:pPr>
              <w:spacing w:before="0" w:line="276" w:lineRule="auto"/>
              <w:jc w:val="left"/>
              <w:rPr>
                <w:rFonts w:cs="Arial"/>
              </w:rPr>
            </w:pPr>
            <w:r w:rsidRPr="00C93C84">
              <w:rPr>
                <w:rFonts w:cs="Arial"/>
              </w:rPr>
              <w:t>b.d.</w:t>
            </w:r>
          </w:p>
        </w:tc>
        <w:tc>
          <w:tcPr>
            <w:tcW w:w="4143" w:type="pct"/>
            <w:vAlign w:val="center"/>
          </w:tcPr>
          <w:p w14:paraId="4DF4AEF1" w14:textId="5F6CE763" w:rsidR="00E36A70" w:rsidRPr="00C93C84" w:rsidRDefault="00E36A70" w:rsidP="008D6746">
            <w:pPr>
              <w:spacing w:before="0" w:line="276" w:lineRule="auto"/>
              <w:jc w:val="left"/>
              <w:rPr>
                <w:rFonts w:cs="Arial"/>
              </w:rPr>
            </w:pPr>
            <w:r w:rsidRPr="00C93C84">
              <w:rPr>
                <w:rFonts w:cs="Arial"/>
              </w:rPr>
              <w:t>brak danych</w:t>
            </w:r>
          </w:p>
        </w:tc>
      </w:tr>
      <w:tr w:rsidR="00D7030F" w:rsidRPr="00C93C84" w14:paraId="78F5103F" w14:textId="77777777" w:rsidTr="0031005D">
        <w:trPr>
          <w:trHeight w:val="255"/>
          <w:jc w:val="center"/>
        </w:trPr>
        <w:tc>
          <w:tcPr>
            <w:tcW w:w="857" w:type="pct"/>
            <w:shd w:val="clear" w:color="auto" w:fill="EAF1DD" w:themeFill="accent3" w:themeFillTint="33"/>
            <w:vAlign w:val="center"/>
          </w:tcPr>
          <w:p w14:paraId="5BECF660" w14:textId="1F7FC45A" w:rsidR="007D6B2A" w:rsidRPr="00C93C84" w:rsidRDefault="00E36A70" w:rsidP="008D6746">
            <w:pPr>
              <w:spacing w:before="0" w:line="276" w:lineRule="auto"/>
              <w:jc w:val="left"/>
              <w:rPr>
                <w:rFonts w:cs="Arial"/>
              </w:rPr>
            </w:pPr>
            <w:r w:rsidRPr="00C93C84">
              <w:rPr>
                <w:rFonts w:cs="Arial"/>
              </w:rPr>
              <w:t>ARiMR</w:t>
            </w:r>
          </w:p>
        </w:tc>
        <w:tc>
          <w:tcPr>
            <w:tcW w:w="4143" w:type="pct"/>
            <w:vAlign w:val="center"/>
          </w:tcPr>
          <w:p w14:paraId="15BFC4FE" w14:textId="039C72DC" w:rsidR="007D6B2A" w:rsidRPr="00C93C84" w:rsidRDefault="00A6108B" w:rsidP="008D6746">
            <w:pPr>
              <w:spacing w:before="0" w:line="276" w:lineRule="auto"/>
              <w:jc w:val="left"/>
              <w:rPr>
                <w:rFonts w:cs="Arial"/>
              </w:rPr>
            </w:pPr>
            <w:r w:rsidRPr="00C93C84">
              <w:rPr>
                <w:rFonts w:cs="Arial"/>
              </w:rPr>
              <w:t>Agencja Restrukturyzacji i Modernizacji Rolnictwa</w:t>
            </w:r>
          </w:p>
        </w:tc>
      </w:tr>
      <w:tr w:rsidR="00E36A70" w:rsidRPr="00C93C84" w14:paraId="60135173" w14:textId="77777777" w:rsidTr="0031005D">
        <w:trPr>
          <w:trHeight w:val="255"/>
          <w:jc w:val="center"/>
        </w:trPr>
        <w:tc>
          <w:tcPr>
            <w:tcW w:w="857" w:type="pct"/>
            <w:shd w:val="clear" w:color="auto" w:fill="EAF1DD" w:themeFill="accent3" w:themeFillTint="33"/>
            <w:vAlign w:val="center"/>
          </w:tcPr>
          <w:p w14:paraId="16CFE49E" w14:textId="7D67CD79" w:rsidR="00E36A70" w:rsidRPr="00C93C84" w:rsidRDefault="00E36A70" w:rsidP="008D6746">
            <w:pPr>
              <w:spacing w:before="0" w:line="276" w:lineRule="auto"/>
              <w:jc w:val="left"/>
              <w:rPr>
                <w:rFonts w:cs="Arial"/>
              </w:rPr>
            </w:pPr>
            <w:r w:rsidRPr="00C93C84">
              <w:rPr>
                <w:rFonts w:cs="Arial"/>
              </w:rPr>
              <w:t>ASGOK</w:t>
            </w:r>
          </w:p>
        </w:tc>
        <w:tc>
          <w:tcPr>
            <w:tcW w:w="4143" w:type="pct"/>
            <w:vAlign w:val="center"/>
          </w:tcPr>
          <w:p w14:paraId="40824163" w14:textId="6AC5B24D" w:rsidR="00E36A70" w:rsidRPr="00C93C84" w:rsidRDefault="00E36A70" w:rsidP="008D6746">
            <w:pPr>
              <w:spacing w:before="0" w:line="276" w:lineRule="auto"/>
              <w:jc w:val="left"/>
              <w:rPr>
                <w:rFonts w:cs="Arial"/>
              </w:rPr>
            </w:pPr>
            <w:r w:rsidRPr="00C93C84">
              <w:rPr>
                <w:rFonts w:cs="Arial"/>
              </w:rPr>
              <w:t>Analiza Stanu Gospodarki Odpadami Komunalnymi</w:t>
            </w:r>
          </w:p>
        </w:tc>
      </w:tr>
      <w:tr w:rsidR="00E36A70" w:rsidRPr="00C93C84" w14:paraId="06698BEB" w14:textId="77777777" w:rsidTr="0031005D">
        <w:trPr>
          <w:trHeight w:val="255"/>
          <w:jc w:val="center"/>
        </w:trPr>
        <w:tc>
          <w:tcPr>
            <w:tcW w:w="857" w:type="pct"/>
            <w:shd w:val="clear" w:color="auto" w:fill="EAF1DD" w:themeFill="accent3" w:themeFillTint="33"/>
            <w:vAlign w:val="center"/>
          </w:tcPr>
          <w:p w14:paraId="0CD41833" w14:textId="3B2A52C0" w:rsidR="00E36A70" w:rsidRPr="00C93C84" w:rsidRDefault="00E36A70" w:rsidP="008D6746">
            <w:pPr>
              <w:spacing w:before="0" w:line="276" w:lineRule="auto"/>
              <w:jc w:val="left"/>
              <w:rPr>
                <w:rFonts w:cs="Arial"/>
              </w:rPr>
            </w:pPr>
            <w:r w:rsidRPr="00C93C84">
              <w:rPr>
                <w:rFonts w:cs="Arial"/>
              </w:rPr>
              <w:t>BDO</w:t>
            </w:r>
          </w:p>
        </w:tc>
        <w:tc>
          <w:tcPr>
            <w:tcW w:w="4143" w:type="pct"/>
            <w:vAlign w:val="center"/>
          </w:tcPr>
          <w:p w14:paraId="3FB10DC1" w14:textId="1C3EA9B9" w:rsidR="00E36A70" w:rsidRPr="00C93C84" w:rsidRDefault="00E36A70" w:rsidP="008D6746">
            <w:pPr>
              <w:spacing w:before="0" w:line="276" w:lineRule="auto"/>
              <w:jc w:val="left"/>
              <w:rPr>
                <w:rFonts w:cs="Arial"/>
              </w:rPr>
            </w:pPr>
            <w:r w:rsidRPr="00C93C84">
              <w:rPr>
                <w:rFonts w:cs="Arial"/>
              </w:rPr>
              <w:t>Baza Danych o Produktach i Opakowaniach oraz o Gospodarce Odpadami</w:t>
            </w:r>
          </w:p>
        </w:tc>
      </w:tr>
      <w:tr w:rsidR="00E36A70" w:rsidRPr="00C93C84" w14:paraId="7134E3B5" w14:textId="77777777" w:rsidTr="0031005D">
        <w:trPr>
          <w:trHeight w:val="255"/>
          <w:jc w:val="center"/>
        </w:trPr>
        <w:tc>
          <w:tcPr>
            <w:tcW w:w="857" w:type="pct"/>
            <w:shd w:val="clear" w:color="auto" w:fill="EAF1DD" w:themeFill="accent3" w:themeFillTint="33"/>
            <w:vAlign w:val="center"/>
          </w:tcPr>
          <w:p w14:paraId="2F198972" w14:textId="0F810AD8" w:rsidR="00E36A70" w:rsidRPr="00C93C84" w:rsidRDefault="00E36A70" w:rsidP="008D6746">
            <w:pPr>
              <w:spacing w:before="0" w:line="276" w:lineRule="auto"/>
              <w:jc w:val="left"/>
              <w:rPr>
                <w:rFonts w:cs="Arial"/>
              </w:rPr>
            </w:pPr>
            <w:r w:rsidRPr="00C93C84">
              <w:rPr>
                <w:rFonts w:cs="Arial"/>
              </w:rPr>
              <w:t>FDS</w:t>
            </w:r>
          </w:p>
        </w:tc>
        <w:tc>
          <w:tcPr>
            <w:tcW w:w="4143" w:type="pct"/>
            <w:vAlign w:val="center"/>
          </w:tcPr>
          <w:p w14:paraId="01BAAABE" w14:textId="6B3250B0" w:rsidR="00E36A70" w:rsidRPr="00C93C84" w:rsidRDefault="00E36A70" w:rsidP="008D6746">
            <w:pPr>
              <w:spacing w:before="0" w:line="276" w:lineRule="auto"/>
              <w:jc w:val="left"/>
              <w:rPr>
                <w:rFonts w:cs="Arial"/>
              </w:rPr>
            </w:pPr>
            <w:r w:rsidRPr="00C93C84">
              <w:rPr>
                <w:rFonts w:cs="Arial"/>
              </w:rPr>
              <w:t>Fundusz Dróg Samorządowych</w:t>
            </w:r>
          </w:p>
        </w:tc>
      </w:tr>
      <w:tr w:rsidR="00D54DB5" w:rsidRPr="00C93C84" w14:paraId="7E416499" w14:textId="77777777" w:rsidTr="0031005D">
        <w:trPr>
          <w:trHeight w:val="255"/>
          <w:jc w:val="center"/>
        </w:trPr>
        <w:tc>
          <w:tcPr>
            <w:tcW w:w="857" w:type="pct"/>
            <w:shd w:val="clear" w:color="auto" w:fill="EAF1DD" w:themeFill="accent3" w:themeFillTint="33"/>
            <w:vAlign w:val="center"/>
          </w:tcPr>
          <w:p w14:paraId="6C7D4821" w14:textId="77777777" w:rsidR="00D7030F" w:rsidRPr="00C93C84" w:rsidRDefault="00D7030F" w:rsidP="008D6746">
            <w:pPr>
              <w:spacing w:before="0" w:line="276" w:lineRule="auto"/>
              <w:jc w:val="left"/>
              <w:rPr>
                <w:rFonts w:cs="Arial"/>
              </w:rPr>
            </w:pPr>
            <w:r w:rsidRPr="00C93C84">
              <w:rPr>
                <w:rFonts w:cs="Arial"/>
              </w:rPr>
              <w:t>GDDKiA</w:t>
            </w:r>
          </w:p>
        </w:tc>
        <w:tc>
          <w:tcPr>
            <w:tcW w:w="4143" w:type="pct"/>
            <w:vAlign w:val="center"/>
          </w:tcPr>
          <w:p w14:paraId="1D4514F3" w14:textId="20331BAD" w:rsidR="00D7030F" w:rsidRPr="00C93C84" w:rsidRDefault="00D7030F" w:rsidP="008D6746">
            <w:pPr>
              <w:spacing w:before="0" w:line="276" w:lineRule="auto"/>
              <w:jc w:val="left"/>
              <w:rPr>
                <w:rFonts w:cs="Arial"/>
              </w:rPr>
            </w:pPr>
            <w:r w:rsidRPr="00C93C84">
              <w:rPr>
                <w:rFonts w:cs="Arial"/>
              </w:rPr>
              <w:t>Generalna Dyrekcja Dróg Krajowych i Autostrad</w:t>
            </w:r>
          </w:p>
        </w:tc>
      </w:tr>
      <w:tr w:rsidR="00D54DB5" w:rsidRPr="00C93C84" w14:paraId="7D39D412" w14:textId="77777777" w:rsidTr="0031005D">
        <w:trPr>
          <w:trHeight w:val="255"/>
          <w:jc w:val="center"/>
        </w:trPr>
        <w:tc>
          <w:tcPr>
            <w:tcW w:w="857" w:type="pct"/>
            <w:shd w:val="clear" w:color="auto" w:fill="EAF1DD" w:themeFill="accent3" w:themeFillTint="33"/>
            <w:vAlign w:val="center"/>
          </w:tcPr>
          <w:p w14:paraId="2DBD35DF" w14:textId="77777777" w:rsidR="00D7030F" w:rsidRPr="00C93C84" w:rsidRDefault="00D7030F" w:rsidP="008D6746">
            <w:pPr>
              <w:spacing w:before="0" w:line="276" w:lineRule="auto"/>
              <w:jc w:val="left"/>
              <w:rPr>
                <w:rFonts w:cs="Arial"/>
              </w:rPr>
            </w:pPr>
            <w:r w:rsidRPr="00C93C84">
              <w:rPr>
                <w:rFonts w:cs="Arial"/>
              </w:rPr>
              <w:t>GIOŚ</w:t>
            </w:r>
          </w:p>
        </w:tc>
        <w:tc>
          <w:tcPr>
            <w:tcW w:w="4143" w:type="pct"/>
            <w:vAlign w:val="center"/>
          </w:tcPr>
          <w:p w14:paraId="4EC88241" w14:textId="77777777" w:rsidR="00D7030F" w:rsidRPr="00C93C84" w:rsidRDefault="00D7030F" w:rsidP="008D6746">
            <w:pPr>
              <w:spacing w:before="0" w:line="276" w:lineRule="auto"/>
              <w:jc w:val="left"/>
              <w:rPr>
                <w:rFonts w:cs="Arial"/>
              </w:rPr>
            </w:pPr>
            <w:r w:rsidRPr="00C93C84">
              <w:rPr>
                <w:rFonts w:cs="Arial"/>
              </w:rPr>
              <w:t>Główny Inspektorat Ochrony Środowiska</w:t>
            </w:r>
          </w:p>
        </w:tc>
      </w:tr>
      <w:tr w:rsidR="00D54DB5" w:rsidRPr="00C93C84" w14:paraId="79FEC9D4" w14:textId="77777777" w:rsidTr="0031005D">
        <w:trPr>
          <w:trHeight w:val="255"/>
          <w:jc w:val="center"/>
        </w:trPr>
        <w:tc>
          <w:tcPr>
            <w:tcW w:w="857" w:type="pct"/>
            <w:shd w:val="clear" w:color="auto" w:fill="EAF1DD" w:themeFill="accent3" w:themeFillTint="33"/>
            <w:vAlign w:val="center"/>
          </w:tcPr>
          <w:p w14:paraId="2E89BC4A" w14:textId="77777777" w:rsidR="00D7030F" w:rsidRPr="00C93C84" w:rsidRDefault="00D7030F" w:rsidP="008D6746">
            <w:pPr>
              <w:spacing w:before="0" w:line="276" w:lineRule="auto"/>
              <w:jc w:val="left"/>
              <w:rPr>
                <w:rFonts w:cs="Arial"/>
              </w:rPr>
            </w:pPr>
            <w:r w:rsidRPr="00C93C84">
              <w:rPr>
                <w:rFonts w:cs="Arial"/>
              </w:rPr>
              <w:t>GUS</w:t>
            </w:r>
          </w:p>
        </w:tc>
        <w:tc>
          <w:tcPr>
            <w:tcW w:w="4143" w:type="pct"/>
            <w:vAlign w:val="center"/>
          </w:tcPr>
          <w:p w14:paraId="75091F32" w14:textId="77777777" w:rsidR="00D7030F" w:rsidRPr="00C93C84" w:rsidRDefault="00D7030F" w:rsidP="008D6746">
            <w:pPr>
              <w:spacing w:before="0" w:line="276" w:lineRule="auto"/>
              <w:jc w:val="left"/>
              <w:rPr>
                <w:rFonts w:cs="Arial"/>
              </w:rPr>
            </w:pPr>
            <w:r w:rsidRPr="00C93C84">
              <w:rPr>
                <w:rFonts w:cs="Arial"/>
              </w:rPr>
              <w:t>Główny Urząd Statystyczny</w:t>
            </w:r>
          </w:p>
        </w:tc>
      </w:tr>
      <w:tr w:rsidR="00D54DB5" w:rsidRPr="00C93C84" w14:paraId="7C64B937" w14:textId="77777777" w:rsidTr="0031005D">
        <w:trPr>
          <w:trHeight w:val="255"/>
          <w:jc w:val="center"/>
        </w:trPr>
        <w:tc>
          <w:tcPr>
            <w:tcW w:w="857" w:type="pct"/>
            <w:shd w:val="clear" w:color="auto" w:fill="EAF1DD" w:themeFill="accent3" w:themeFillTint="33"/>
            <w:vAlign w:val="center"/>
          </w:tcPr>
          <w:p w14:paraId="3E91D635" w14:textId="77777777" w:rsidR="00A6108B" w:rsidRPr="00C93C84" w:rsidRDefault="00D7030F" w:rsidP="008D6746">
            <w:pPr>
              <w:spacing w:before="0" w:line="276" w:lineRule="auto"/>
              <w:jc w:val="left"/>
              <w:rPr>
                <w:rFonts w:cs="Arial"/>
              </w:rPr>
            </w:pPr>
            <w:r w:rsidRPr="00C93C84">
              <w:rPr>
                <w:rFonts w:cs="Arial"/>
              </w:rPr>
              <w:t>GZWP</w:t>
            </w:r>
          </w:p>
        </w:tc>
        <w:tc>
          <w:tcPr>
            <w:tcW w:w="4143" w:type="pct"/>
            <w:vAlign w:val="center"/>
          </w:tcPr>
          <w:p w14:paraId="7BD38365" w14:textId="77777777" w:rsidR="00A6108B" w:rsidRPr="00C93C84" w:rsidRDefault="00D7030F" w:rsidP="008D6746">
            <w:pPr>
              <w:spacing w:before="0" w:line="276" w:lineRule="auto"/>
              <w:jc w:val="left"/>
              <w:rPr>
                <w:rFonts w:cs="Arial"/>
              </w:rPr>
            </w:pPr>
            <w:r w:rsidRPr="00C93C84">
              <w:rPr>
                <w:rFonts w:cs="Arial"/>
              </w:rPr>
              <w:t>Główny Zbiornik Wód Podziemnych</w:t>
            </w:r>
          </w:p>
        </w:tc>
      </w:tr>
      <w:tr w:rsidR="0031005D" w:rsidRPr="00C93C84" w14:paraId="5D427344" w14:textId="77777777" w:rsidTr="0031005D">
        <w:trPr>
          <w:trHeight w:val="255"/>
          <w:jc w:val="center"/>
        </w:trPr>
        <w:tc>
          <w:tcPr>
            <w:tcW w:w="857" w:type="pct"/>
            <w:shd w:val="clear" w:color="auto" w:fill="EAF1DD" w:themeFill="accent3" w:themeFillTint="33"/>
            <w:vAlign w:val="center"/>
          </w:tcPr>
          <w:p w14:paraId="3C1931A4" w14:textId="612FD487" w:rsidR="0031005D" w:rsidRPr="00C93C84" w:rsidRDefault="0031005D" w:rsidP="008D6746">
            <w:pPr>
              <w:jc w:val="left"/>
              <w:rPr>
                <w:rFonts w:cs="Arial"/>
              </w:rPr>
            </w:pPr>
            <w:r w:rsidRPr="00C93C84">
              <w:rPr>
                <w:rFonts w:cs="Arial"/>
              </w:rPr>
              <w:t>GPK Szemud</w:t>
            </w:r>
          </w:p>
        </w:tc>
        <w:tc>
          <w:tcPr>
            <w:tcW w:w="4143" w:type="pct"/>
            <w:vAlign w:val="center"/>
          </w:tcPr>
          <w:p w14:paraId="2D923686" w14:textId="7DE26D5A" w:rsidR="0031005D" w:rsidRPr="00C93C84" w:rsidRDefault="0031005D" w:rsidP="0031005D">
            <w:pPr>
              <w:spacing w:before="0"/>
              <w:jc w:val="left"/>
              <w:rPr>
                <w:rFonts w:cs="Arial"/>
              </w:rPr>
            </w:pPr>
            <w:r w:rsidRPr="00C93C84">
              <w:rPr>
                <w:rFonts w:cs="Arial"/>
              </w:rPr>
              <w:t>Gminne Przedsiębiorstwo Komunalne Sp. z o.o.</w:t>
            </w:r>
          </w:p>
        </w:tc>
      </w:tr>
      <w:tr w:rsidR="00D54DB5" w:rsidRPr="00C93C84" w14:paraId="27FFA6E7" w14:textId="77777777" w:rsidTr="0031005D">
        <w:trPr>
          <w:trHeight w:val="255"/>
          <w:jc w:val="center"/>
        </w:trPr>
        <w:tc>
          <w:tcPr>
            <w:tcW w:w="857" w:type="pct"/>
            <w:shd w:val="clear" w:color="auto" w:fill="EAF1DD" w:themeFill="accent3" w:themeFillTint="33"/>
            <w:vAlign w:val="center"/>
          </w:tcPr>
          <w:p w14:paraId="3F22792D" w14:textId="77777777" w:rsidR="00D7030F" w:rsidRPr="00C93C84" w:rsidRDefault="00D7030F" w:rsidP="008D6746">
            <w:pPr>
              <w:spacing w:before="0" w:line="276" w:lineRule="auto"/>
              <w:jc w:val="left"/>
              <w:rPr>
                <w:rFonts w:cs="Arial"/>
              </w:rPr>
            </w:pPr>
            <w:r w:rsidRPr="00C93C84">
              <w:rPr>
                <w:rFonts w:cs="Arial"/>
              </w:rPr>
              <w:t>JCWP</w:t>
            </w:r>
          </w:p>
        </w:tc>
        <w:tc>
          <w:tcPr>
            <w:tcW w:w="4143" w:type="pct"/>
            <w:vAlign w:val="center"/>
          </w:tcPr>
          <w:p w14:paraId="288F997A" w14:textId="77777777" w:rsidR="00D7030F" w:rsidRPr="00C93C84" w:rsidRDefault="00D7030F" w:rsidP="008D6746">
            <w:pPr>
              <w:spacing w:before="0" w:line="276" w:lineRule="auto"/>
              <w:jc w:val="left"/>
              <w:rPr>
                <w:rFonts w:cs="Arial"/>
              </w:rPr>
            </w:pPr>
            <w:r w:rsidRPr="00C93C84">
              <w:rPr>
                <w:rFonts w:cs="Arial"/>
              </w:rPr>
              <w:t>Jednolita Część Wód Powierzchniowych</w:t>
            </w:r>
          </w:p>
        </w:tc>
      </w:tr>
      <w:tr w:rsidR="00E36A70" w:rsidRPr="00C93C84" w14:paraId="008E63D0" w14:textId="77777777" w:rsidTr="0031005D">
        <w:trPr>
          <w:trHeight w:val="255"/>
          <w:jc w:val="center"/>
        </w:trPr>
        <w:tc>
          <w:tcPr>
            <w:tcW w:w="857" w:type="pct"/>
            <w:shd w:val="clear" w:color="auto" w:fill="EAF1DD" w:themeFill="accent3" w:themeFillTint="33"/>
            <w:vAlign w:val="center"/>
          </w:tcPr>
          <w:p w14:paraId="2F320A09" w14:textId="27B61E70" w:rsidR="00E36A70" w:rsidRPr="00C93C84" w:rsidRDefault="00E36A70" w:rsidP="008D6746">
            <w:pPr>
              <w:spacing w:before="0" w:line="276" w:lineRule="auto"/>
              <w:jc w:val="left"/>
              <w:rPr>
                <w:rFonts w:cs="Arial"/>
              </w:rPr>
            </w:pPr>
            <w:r w:rsidRPr="00C93C84">
              <w:rPr>
                <w:rFonts w:cs="Arial"/>
              </w:rPr>
              <w:t>JCWPd</w:t>
            </w:r>
          </w:p>
        </w:tc>
        <w:tc>
          <w:tcPr>
            <w:tcW w:w="4143" w:type="pct"/>
            <w:vAlign w:val="center"/>
          </w:tcPr>
          <w:p w14:paraId="2DB7D5B6" w14:textId="6AA23D5A" w:rsidR="00E36A70" w:rsidRPr="00C93C84" w:rsidRDefault="00E36A70" w:rsidP="008D6746">
            <w:pPr>
              <w:spacing w:before="0" w:line="276" w:lineRule="auto"/>
              <w:jc w:val="left"/>
              <w:rPr>
                <w:rFonts w:cs="Arial"/>
              </w:rPr>
            </w:pPr>
            <w:r w:rsidRPr="00C93C84">
              <w:rPr>
                <w:rFonts w:cs="Arial"/>
              </w:rPr>
              <w:t>Jednolita Część Wód Podziemnych</w:t>
            </w:r>
          </w:p>
        </w:tc>
      </w:tr>
      <w:tr w:rsidR="00E36A70" w:rsidRPr="00C93C84" w14:paraId="367B4C61" w14:textId="77777777" w:rsidTr="0031005D">
        <w:trPr>
          <w:trHeight w:val="255"/>
          <w:jc w:val="center"/>
        </w:trPr>
        <w:tc>
          <w:tcPr>
            <w:tcW w:w="857" w:type="pct"/>
            <w:shd w:val="clear" w:color="auto" w:fill="EAF1DD" w:themeFill="accent3" w:themeFillTint="33"/>
            <w:vAlign w:val="center"/>
          </w:tcPr>
          <w:p w14:paraId="70AE550C" w14:textId="0DAB7587" w:rsidR="00E36A70" w:rsidRPr="00C93C84" w:rsidRDefault="00E36A70" w:rsidP="008D6746">
            <w:pPr>
              <w:spacing w:before="0" w:line="276" w:lineRule="auto"/>
              <w:jc w:val="left"/>
              <w:rPr>
                <w:rFonts w:cs="Arial"/>
              </w:rPr>
            </w:pPr>
            <w:r w:rsidRPr="00C93C84">
              <w:rPr>
                <w:rFonts w:cs="Arial"/>
              </w:rPr>
              <w:t>JST</w:t>
            </w:r>
          </w:p>
        </w:tc>
        <w:tc>
          <w:tcPr>
            <w:tcW w:w="4143" w:type="pct"/>
            <w:vAlign w:val="center"/>
          </w:tcPr>
          <w:p w14:paraId="6B019342" w14:textId="67DC68C0" w:rsidR="00E36A70" w:rsidRPr="00C93C84" w:rsidRDefault="00E36A70" w:rsidP="008D6746">
            <w:pPr>
              <w:spacing w:before="0" w:line="276" w:lineRule="auto"/>
              <w:jc w:val="left"/>
              <w:rPr>
                <w:rFonts w:cs="Arial"/>
              </w:rPr>
            </w:pPr>
            <w:r w:rsidRPr="00C93C84">
              <w:rPr>
                <w:rFonts w:cs="Arial"/>
              </w:rPr>
              <w:t>Jednostka samorządu terytorialnego</w:t>
            </w:r>
          </w:p>
        </w:tc>
      </w:tr>
      <w:tr w:rsidR="008044AF" w:rsidRPr="00C93C84" w14:paraId="48B98FCB" w14:textId="77777777" w:rsidTr="0031005D">
        <w:trPr>
          <w:trHeight w:val="255"/>
          <w:jc w:val="center"/>
        </w:trPr>
        <w:tc>
          <w:tcPr>
            <w:tcW w:w="857" w:type="pct"/>
            <w:shd w:val="clear" w:color="auto" w:fill="EAF1DD" w:themeFill="accent3" w:themeFillTint="33"/>
            <w:vAlign w:val="center"/>
          </w:tcPr>
          <w:p w14:paraId="18A64355" w14:textId="716BB7D7" w:rsidR="00734E5F" w:rsidRPr="00C93C84" w:rsidRDefault="008044AF" w:rsidP="008D6746">
            <w:pPr>
              <w:spacing w:before="0" w:line="276" w:lineRule="auto"/>
              <w:jc w:val="left"/>
              <w:rPr>
                <w:rFonts w:cs="Arial"/>
              </w:rPr>
            </w:pPr>
            <w:r w:rsidRPr="00C93C84">
              <w:rPr>
                <w:rFonts w:cs="Arial"/>
              </w:rPr>
              <w:t>NFOŚiGW</w:t>
            </w:r>
          </w:p>
        </w:tc>
        <w:tc>
          <w:tcPr>
            <w:tcW w:w="4143" w:type="pct"/>
            <w:vAlign w:val="center"/>
          </w:tcPr>
          <w:p w14:paraId="1A6FA92B" w14:textId="6C6ECAEC" w:rsidR="00734E5F" w:rsidRPr="00C93C84" w:rsidRDefault="008044AF" w:rsidP="008D6746">
            <w:pPr>
              <w:spacing w:before="0" w:line="276" w:lineRule="auto"/>
              <w:jc w:val="left"/>
              <w:rPr>
                <w:rFonts w:cs="Arial"/>
              </w:rPr>
            </w:pPr>
            <w:r w:rsidRPr="00C93C84">
              <w:rPr>
                <w:rFonts w:cs="Arial"/>
              </w:rPr>
              <w:t>Narodowy Fundusz Ochrony Środowiska i Gospodarki Wodnej</w:t>
            </w:r>
          </w:p>
        </w:tc>
      </w:tr>
      <w:tr w:rsidR="0091286C" w:rsidRPr="00C93C84" w14:paraId="3B939B4E" w14:textId="77777777" w:rsidTr="0031005D">
        <w:trPr>
          <w:trHeight w:val="255"/>
          <w:jc w:val="center"/>
        </w:trPr>
        <w:tc>
          <w:tcPr>
            <w:tcW w:w="857" w:type="pct"/>
            <w:shd w:val="clear" w:color="auto" w:fill="EAF1DD" w:themeFill="accent3" w:themeFillTint="33"/>
            <w:vAlign w:val="center"/>
          </w:tcPr>
          <w:p w14:paraId="0CC7630E" w14:textId="0D5C9914" w:rsidR="0091286C" w:rsidRPr="00C93C84" w:rsidRDefault="0091286C" w:rsidP="008D6746">
            <w:pPr>
              <w:spacing w:before="0" w:line="276" w:lineRule="auto"/>
              <w:jc w:val="left"/>
              <w:rPr>
                <w:rFonts w:cs="Arial"/>
              </w:rPr>
            </w:pPr>
            <w:r w:rsidRPr="00C93C84">
              <w:rPr>
                <w:rFonts w:cs="Arial"/>
              </w:rPr>
              <w:t>OSChR</w:t>
            </w:r>
          </w:p>
        </w:tc>
        <w:tc>
          <w:tcPr>
            <w:tcW w:w="4143" w:type="pct"/>
            <w:vAlign w:val="center"/>
          </w:tcPr>
          <w:p w14:paraId="582FC489" w14:textId="195BA8FE" w:rsidR="0091286C" w:rsidRPr="00C93C84" w:rsidRDefault="0091286C" w:rsidP="008D6746">
            <w:pPr>
              <w:spacing w:before="0" w:line="276" w:lineRule="auto"/>
              <w:jc w:val="left"/>
              <w:rPr>
                <w:rFonts w:cs="Arial"/>
              </w:rPr>
            </w:pPr>
            <w:r w:rsidRPr="00C93C84">
              <w:rPr>
                <w:rFonts w:cs="Arial"/>
              </w:rPr>
              <w:t>Okręgowa Stacja Chemiczno-Rolnicza</w:t>
            </w:r>
          </w:p>
        </w:tc>
      </w:tr>
      <w:tr w:rsidR="0091286C" w:rsidRPr="00C93C84" w14:paraId="313FE351" w14:textId="77777777" w:rsidTr="0031005D">
        <w:trPr>
          <w:trHeight w:val="255"/>
          <w:jc w:val="center"/>
        </w:trPr>
        <w:tc>
          <w:tcPr>
            <w:tcW w:w="857" w:type="pct"/>
            <w:shd w:val="clear" w:color="auto" w:fill="EAF1DD" w:themeFill="accent3" w:themeFillTint="33"/>
            <w:vAlign w:val="center"/>
          </w:tcPr>
          <w:p w14:paraId="672CD70E" w14:textId="72DC2F54" w:rsidR="0091286C" w:rsidRPr="00C93C84" w:rsidRDefault="0091286C" w:rsidP="008D6746">
            <w:pPr>
              <w:spacing w:before="0" w:line="276" w:lineRule="auto"/>
              <w:jc w:val="left"/>
              <w:rPr>
                <w:rFonts w:cs="Arial"/>
              </w:rPr>
            </w:pPr>
            <w:r w:rsidRPr="00C93C84">
              <w:rPr>
                <w:rFonts w:cs="Arial"/>
              </w:rPr>
              <w:t>OZE</w:t>
            </w:r>
          </w:p>
        </w:tc>
        <w:tc>
          <w:tcPr>
            <w:tcW w:w="4143" w:type="pct"/>
            <w:vAlign w:val="center"/>
          </w:tcPr>
          <w:p w14:paraId="3E43271A" w14:textId="22D8C13B" w:rsidR="0091286C" w:rsidRPr="00C93C84" w:rsidRDefault="0091286C" w:rsidP="008D6746">
            <w:pPr>
              <w:spacing w:before="0" w:line="276" w:lineRule="auto"/>
              <w:jc w:val="left"/>
              <w:rPr>
                <w:rFonts w:cs="Arial"/>
              </w:rPr>
            </w:pPr>
            <w:r w:rsidRPr="00C93C84">
              <w:rPr>
                <w:rFonts w:cs="Arial"/>
              </w:rPr>
              <w:t>Odnawialne Źródła Energii</w:t>
            </w:r>
          </w:p>
        </w:tc>
      </w:tr>
      <w:tr w:rsidR="0091286C" w:rsidRPr="00C93C84" w14:paraId="5F0D2849" w14:textId="77777777" w:rsidTr="0031005D">
        <w:trPr>
          <w:trHeight w:val="255"/>
          <w:jc w:val="center"/>
        </w:trPr>
        <w:tc>
          <w:tcPr>
            <w:tcW w:w="857" w:type="pct"/>
            <w:shd w:val="clear" w:color="auto" w:fill="EAF1DD" w:themeFill="accent3" w:themeFillTint="33"/>
            <w:vAlign w:val="center"/>
          </w:tcPr>
          <w:p w14:paraId="0EE7B42C" w14:textId="0410AF0B" w:rsidR="0091286C" w:rsidRPr="00C93C84" w:rsidRDefault="0091286C" w:rsidP="008D6746">
            <w:pPr>
              <w:spacing w:before="0" w:line="276" w:lineRule="auto"/>
              <w:jc w:val="left"/>
              <w:rPr>
                <w:rFonts w:cs="Arial"/>
              </w:rPr>
            </w:pPr>
            <w:r w:rsidRPr="00C93C84">
              <w:rPr>
                <w:rFonts w:cs="Arial"/>
              </w:rPr>
              <w:t>PEM</w:t>
            </w:r>
          </w:p>
        </w:tc>
        <w:tc>
          <w:tcPr>
            <w:tcW w:w="4143" w:type="pct"/>
            <w:vAlign w:val="center"/>
          </w:tcPr>
          <w:p w14:paraId="69F7B5FA" w14:textId="7079B445" w:rsidR="0091286C" w:rsidRPr="00C93C84" w:rsidRDefault="0091286C" w:rsidP="008D6746">
            <w:pPr>
              <w:spacing w:before="0" w:line="276" w:lineRule="auto"/>
              <w:jc w:val="left"/>
              <w:rPr>
                <w:rFonts w:cs="Arial"/>
              </w:rPr>
            </w:pPr>
            <w:r w:rsidRPr="00C93C84">
              <w:rPr>
                <w:rFonts w:cs="Arial"/>
              </w:rPr>
              <w:t>Pola elektromagnetyczne</w:t>
            </w:r>
          </w:p>
        </w:tc>
      </w:tr>
      <w:tr w:rsidR="0091286C" w:rsidRPr="00C93C84" w14:paraId="47EE5835" w14:textId="77777777" w:rsidTr="0031005D">
        <w:trPr>
          <w:trHeight w:val="255"/>
          <w:jc w:val="center"/>
        </w:trPr>
        <w:tc>
          <w:tcPr>
            <w:tcW w:w="857" w:type="pct"/>
            <w:shd w:val="clear" w:color="auto" w:fill="EAF1DD" w:themeFill="accent3" w:themeFillTint="33"/>
            <w:vAlign w:val="center"/>
          </w:tcPr>
          <w:p w14:paraId="458C3923" w14:textId="13449D46" w:rsidR="0091286C" w:rsidRPr="00C93C84" w:rsidRDefault="0091286C" w:rsidP="008D6746">
            <w:pPr>
              <w:spacing w:before="0" w:line="276" w:lineRule="auto"/>
              <w:jc w:val="left"/>
              <w:rPr>
                <w:rFonts w:cs="Arial"/>
              </w:rPr>
            </w:pPr>
            <w:r w:rsidRPr="00C93C84">
              <w:rPr>
                <w:rFonts w:cs="Arial"/>
              </w:rPr>
              <w:t>PGK</w:t>
            </w:r>
          </w:p>
        </w:tc>
        <w:tc>
          <w:tcPr>
            <w:tcW w:w="4143" w:type="pct"/>
            <w:vAlign w:val="center"/>
          </w:tcPr>
          <w:p w14:paraId="2F78CA1C" w14:textId="5A8A02A6" w:rsidR="0091286C" w:rsidRPr="00C93C84" w:rsidRDefault="0091286C" w:rsidP="008D6746">
            <w:pPr>
              <w:spacing w:before="0" w:line="276" w:lineRule="auto"/>
              <w:jc w:val="left"/>
              <w:rPr>
                <w:rFonts w:cs="Arial"/>
              </w:rPr>
            </w:pPr>
            <w:r w:rsidRPr="00C93C84">
              <w:rPr>
                <w:rFonts w:cs="Arial"/>
              </w:rPr>
              <w:t>Przedsiębiorstwo Gospodarki Komunalnej</w:t>
            </w:r>
          </w:p>
        </w:tc>
      </w:tr>
      <w:tr w:rsidR="008044AF" w:rsidRPr="00C93C84" w14:paraId="26E5070A" w14:textId="77777777" w:rsidTr="0031005D">
        <w:trPr>
          <w:trHeight w:val="255"/>
          <w:jc w:val="center"/>
        </w:trPr>
        <w:tc>
          <w:tcPr>
            <w:tcW w:w="857" w:type="pct"/>
            <w:shd w:val="clear" w:color="auto" w:fill="EAF1DD" w:themeFill="accent3" w:themeFillTint="33"/>
            <w:vAlign w:val="center"/>
          </w:tcPr>
          <w:p w14:paraId="2D04DF32" w14:textId="4280F361" w:rsidR="00A6108B" w:rsidRPr="00C93C84" w:rsidRDefault="008044AF" w:rsidP="008D6746">
            <w:pPr>
              <w:spacing w:before="0" w:line="276" w:lineRule="auto"/>
              <w:jc w:val="left"/>
              <w:rPr>
                <w:rFonts w:cs="Arial"/>
              </w:rPr>
            </w:pPr>
            <w:r w:rsidRPr="00C93C84">
              <w:rPr>
                <w:rFonts w:cs="Arial"/>
              </w:rPr>
              <w:t>PGN</w:t>
            </w:r>
          </w:p>
        </w:tc>
        <w:tc>
          <w:tcPr>
            <w:tcW w:w="4143" w:type="pct"/>
            <w:vAlign w:val="center"/>
          </w:tcPr>
          <w:p w14:paraId="45BE0C27" w14:textId="554B86E0" w:rsidR="00A6108B" w:rsidRPr="00C93C84" w:rsidRDefault="008044AF" w:rsidP="008D6746">
            <w:pPr>
              <w:spacing w:before="0" w:line="276" w:lineRule="auto"/>
              <w:jc w:val="left"/>
              <w:rPr>
                <w:rFonts w:cs="Arial"/>
              </w:rPr>
            </w:pPr>
            <w:r w:rsidRPr="00C93C84">
              <w:rPr>
                <w:rFonts w:cs="Arial"/>
              </w:rPr>
              <w:t>Plan Gospodarki Niskoemisyjnej</w:t>
            </w:r>
          </w:p>
        </w:tc>
      </w:tr>
      <w:tr w:rsidR="0091286C" w:rsidRPr="00C93C84" w14:paraId="4AADF402" w14:textId="77777777" w:rsidTr="0031005D">
        <w:trPr>
          <w:trHeight w:val="255"/>
          <w:jc w:val="center"/>
        </w:trPr>
        <w:tc>
          <w:tcPr>
            <w:tcW w:w="857" w:type="pct"/>
            <w:shd w:val="clear" w:color="auto" w:fill="EAF1DD" w:themeFill="accent3" w:themeFillTint="33"/>
            <w:vAlign w:val="center"/>
          </w:tcPr>
          <w:p w14:paraId="14818EA8" w14:textId="5223CD1F" w:rsidR="0091286C" w:rsidRPr="00C93C84" w:rsidRDefault="0091286C" w:rsidP="008D6746">
            <w:pPr>
              <w:spacing w:before="0" w:line="276" w:lineRule="auto"/>
              <w:jc w:val="left"/>
              <w:rPr>
                <w:rFonts w:cs="Arial"/>
              </w:rPr>
            </w:pPr>
            <w:r w:rsidRPr="00C93C84">
              <w:rPr>
                <w:rFonts w:cs="Arial"/>
              </w:rPr>
              <w:t>PGW WP</w:t>
            </w:r>
          </w:p>
        </w:tc>
        <w:tc>
          <w:tcPr>
            <w:tcW w:w="4143" w:type="pct"/>
            <w:vAlign w:val="center"/>
          </w:tcPr>
          <w:p w14:paraId="494A83C5" w14:textId="19CFD5D8" w:rsidR="0091286C" w:rsidRPr="00C93C84" w:rsidRDefault="0091286C" w:rsidP="008D6746">
            <w:pPr>
              <w:spacing w:before="0" w:line="276" w:lineRule="auto"/>
              <w:jc w:val="left"/>
              <w:rPr>
                <w:rFonts w:cs="Arial"/>
              </w:rPr>
            </w:pPr>
            <w:r w:rsidRPr="00C93C84">
              <w:rPr>
                <w:rFonts w:cs="Arial"/>
              </w:rPr>
              <w:t>Państwowe Gospodarstwo Wodne Wody Polskie</w:t>
            </w:r>
          </w:p>
        </w:tc>
      </w:tr>
      <w:tr w:rsidR="008044AF" w:rsidRPr="00C93C84" w14:paraId="24E7F381" w14:textId="77777777" w:rsidTr="0031005D">
        <w:trPr>
          <w:trHeight w:val="255"/>
          <w:jc w:val="center"/>
        </w:trPr>
        <w:tc>
          <w:tcPr>
            <w:tcW w:w="857" w:type="pct"/>
            <w:shd w:val="clear" w:color="auto" w:fill="EAF1DD" w:themeFill="accent3" w:themeFillTint="33"/>
            <w:vAlign w:val="center"/>
          </w:tcPr>
          <w:p w14:paraId="7C84EEC7" w14:textId="733BA8EC" w:rsidR="00A6108B" w:rsidRPr="00C93C84" w:rsidRDefault="008044AF" w:rsidP="008D6746">
            <w:pPr>
              <w:spacing w:before="0" w:line="276" w:lineRule="auto"/>
              <w:jc w:val="left"/>
              <w:rPr>
                <w:rFonts w:cs="Arial"/>
              </w:rPr>
            </w:pPr>
            <w:r w:rsidRPr="00C93C84">
              <w:rPr>
                <w:rFonts w:cs="Arial"/>
              </w:rPr>
              <w:t>PIG-PIB</w:t>
            </w:r>
          </w:p>
        </w:tc>
        <w:tc>
          <w:tcPr>
            <w:tcW w:w="4143" w:type="pct"/>
            <w:vAlign w:val="center"/>
          </w:tcPr>
          <w:p w14:paraId="3C18F7D1" w14:textId="1D62D2BF" w:rsidR="00A6108B" w:rsidRPr="00C93C84" w:rsidRDefault="008044AF" w:rsidP="008D6746">
            <w:pPr>
              <w:spacing w:before="0" w:line="276" w:lineRule="auto"/>
              <w:jc w:val="left"/>
              <w:rPr>
                <w:rFonts w:cs="Arial"/>
              </w:rPr>
            </w:pPr>
            <w:r w:rsidRPr="00C93C84">
              <w:rPr>
                <w:rFonts w:cs="Arial"/>
              </w:rPr>
              <w:t>Państwowy Instytut Geologiczny – Państwowy Instytut Badawczy</w:t>
            </w:r>
          </w:p>
        </w:tc>
      </w:tr>
      <w:tr w:rsidR="0091286C" w:rsidRPr="00C93C84" w14:paraId="17451648" w14:textId="77777777" w:rsidTr="0031005D">
        <w:trPr>
          <w:trHeight w:val="255"/>
          <w:jc w:val="center"/>
        </w:trPr>
        <w:tc>
          <w:tcPr>
            <w:tcW w:w="857" w:type="pct"/>
            <w:shd w:val="clear" w:color="auto" w:fill="EAF1DD" w:themeFill="accent3" w:themeFillTint="33"/>
            <w:vAlign w:val="center"/>
          </w:tcPr>
          <w:p w14:paraId="42424525" w14:textId="1D3DDA74" w:rsidR="0091286C" w:rsidRPr="00C93C84" w:rsidRDefault="0091286C" w:rsidP="008D6746">
            <w:pPr>
              <w:spacing w:before="0" w:line="276" w:lineRule="auto"/>
              <w:jc w:val="left"/>
              <w:rPr>
                <w:rFonts w:cs="Arial"/>
              </w:rPr>
            </w:pPr>
            <w:r w:rsidRPr="00C93C84">
              <w:rPr>
                <w:rFonts w:cs="Arial"/>
              </w:rPr>
              <w:t>PIP</w:t>
            </w:r>
          </w:p>
        </w:tc>
        <w:tc>
          <w:tcPr>
            <w:tcW w:w="4143" w:type="pct"/>
            <w:vAlign w:val="center"/>
          </w:tcPr>
          <w:p w14:paraId="036365CD" w14:textId="3269BC1F" w:rsidR="0091286C" w:rsidRPr="00C93C84" w:rsidRDefault="0091286C" w:rsidP="008D6746">
            <w:pPr>
              <w:spacing w:before="0" w:line="276" w:lineRule="auto"/>
              <w:jc w:val="left"/>
              <w:rPr>
                <w:rFonts w:cs="Arial"/>
              </w:rPr>
            </w:pPr>
            <w:r w:rsidRPr="00C93C84">
              <w:rPr>
                <w:rFonts w:cs="Arial"/>
              </w:rPr>
              <w:t>Państwowa Inspekcja Pracy Okręgowy Inspektorat Pracy</w:t>
            </w:r>
          </w:p>
        </w:tc>
      </w:tr>
      <w:tr w:rsidR="0091286C" w:rsidRPr="00C93C84" w14:paraId="5E36F34B" w14:textId="77777777" w:rsidTr="0031005D">
        <w:trPr>
          <w:trHeight w:val="255"/>
          <w:jc w:val="center"/>
        </w:trPr>
        <w:tc>
          <w:tcPr>
            <w:tcW w:w="857" w:type="pct"/>
            <w:shd w:val="clear" w:color="auto" w:fill="EAF1DD" w:themeFill="accent3" w:themeFillTint="33"/>
            <w:vAlign w:val="center"/>
          </w:tcPr>
          <w:p w14:paraId="63E5C24C" w14:textId="4A69A0C3" w:rsidR="0091286C" w:rsidRPr="00C93C84" w:rsidRDefault="0091286C" w:rsidP="008D6746">
            <w:pPr>
              <w:spacing w:before="0" w:line="276" w:lineRule="auto"/>
              <w:jc w:val="left"/>
              <w:rPr>
                <w:rFonts w:cs="Arial"/>
              </w:rPr>
            </w:pPr>
            <w:r w:rsidRPr="00C93C84">
              <w:rPr>
                <w:rFonts w:cs="Arial"/>
              </w:rPr>
              <w:t>PMŚ</w:t>
            </w:r>
          </w:p>
        </w:tc>
        <w:tc>
          <w:tcPr>
            <w:tcW w:w="4143" w:type="pct"/>
            <w:vAlign w:val="center"/>
          </w:tcPr>
          <w:p w14:paraId="005BD640" w14:textId="05D3D621" w:rsidR="0091286C" w:rsidRPr="00C93C84" w:rsidRDefault="0091286C" w:rsidP="008D6746">
            <w:pPr>
              <w:spacing w:before="0" w:line="276" w:lineRule="auto"/>
              <w:jc w:val="left"/>
              <w:rPr>
                <w:rFonts w:cs="Arial"/>
              </w:rPr>
            </w:pPr>
            <w:r w:rsidRPr="00C93C84">
              <w:rPr>
                <w:rFonts w:cs="Arial"/>
              </w:rPr>
              <w:t>Państwowy Monitoring Środowiska</w:t>
            </w:r>
          </w:p>
        </w:tc>
      </w:tr>
      <w:tr w:rsidR="008044AF" w:rsidRPr="00C93C84" w14:paraId="74EB6071" w14:textId="77777777" w:rsidTr="0031005D">
        <w:trPr>
          <w:trHeight w:val="255"/>
          <w:jc w:val="center"/>
        </w:trPr>
        <w:tc>
          <w:tcPr>
            <w:tcW w:w="857" w:type="pct"/>
            <w:shd w:val="clear" w:color="auto" w:fill="EAF1DD" w:themeFill="accent3" w:themeFillTint="33"/>
            <w:vAlign w:val="center"/>
          </w:tcPr>
          <w:p w14:paraId="4045C22D" w14:textId="631BCBDB" w:rsidR="00A6108B" w:rsidRPr="00C93C84" w:rsidRDefault="008044AF" w:rsidP="008D6746">
            <w:pPr>
              <w:spacing w:before="0" w:line="276" w:lineRule="auto"/>
              <w:jc w:val="left"/>
              <w:rPr>
                <w:rFonts w:cs="Arial"/>
              </w:rPr>
            </w:pPr>
            <w:r w:rsidRPr="00C93C84">
              <w:rPr>
                <w:rFonts w:cs="Arial"/>
              </w:rPr>
              <w:t>POIiŚ</w:t>
            </w:r>
          </w:p>
        </w:tc>
        <w:tc>
          <w:tcPr>
            <w:tcW w:w="4143" w:type="pct"/>
            <w:vAlign w:val="center"/>
          </w:tcPr>
          <w:p w14:paraId="10D27551" w14:textId="390EAFD9" w:rsidR="00A6108B" w:rsidRPr="00C93C84" w:rsidRDefault="008044AF" w:rsidP="008D6746">
            <w:pPr>
              <w:spacing w:before="0" w:line="276" w:lineRule="auto"/>
              <w:jc w:val="left"/>
              <w:rPr>
                <w:rFonts w:cs="Arial"/>
              </w:rPr>
            </w:pPr>
            <w:r w:rsidRPr="00C93C84">
              <w:rPr>
                <w:rFonts w:cs="Arial"/>
              </w:rPr>
              <w:t>Program Operacyjny Infrastruktura i Środowisko na lata 2014-2020</w:t>
            </w:r>
          </w:p>
        </w:tc>
      </w:tr>
      <w:tr w:rsidR="0091286C" w:rsidRPr="00C93C84" w14:paraId="2E6772C8" w14:textId="77777777" w:rsidTr="0031005D">
        <w:trPr>
          <w:trHeight w:val="255"/>
          <w:jc w:val="center"/>
        </w:trPr>
        <w:tc>
          <w:tcPr>
            <w:tcW w:w="857" w:type="pct"/>
            <w:shd w:val="clear" w:color="auto" w:fill="EAF1DD" w:themeFill="accent3" w:themeFillTint="33"/>
            <w:vAlign w:val="center"/>
          </w:tcPr>
          <w:p w14:paraId="6846047C" w14:textId="24CCE28C" w:rsidR="0091286C" w:rsidRPr="00C93C84" w:rsidRDefault="0091286C" w:rsidP="008D6746">
            <w:pPr>
              <w:spacing w:before="0" w:line="276" w:lineRule="auto"/>
              <w:jc w:val="left"/>
              <w:rPr>
                <w:rFonts w:cs="Arial"/>
              </w:rPr>
            </w:pPr>
            <w:r w:rsidRPr="00C93C84">
              <w:rPr>
                <w:rFonts w:cs="Arial"/>
              </w:rPr>
              <w:t>POKzA</w:t>
            </w:r>
          </w:p>
        </w:tc>
        <w:tc>
          <w:tcPr>
            <w:tcW w:w="4143" w:type="pct"/>
            <w:vAlign w:val="center"/>
          </w:tcPr>
          <w:p w14:paraId="6126F3E5" w14:textId="6AB83D25" w:rsidR="0091286C" w:rsidRPr="00C93C84" w:rsidRDefault="0091286C" w:rsidP="008D6746">
            <w:pPr>
              <w:spacing w:before="0" w:line="276" w:lineRule="auto"/>
              <w:jc w:val="left"/>
              <w:rPr>
                <w:rFonts w:cs="Arial"/>
              </w:rPr>
            </w:pPr>
            <w:r w:rsidRPr="00C93C84">
              <w:rPr>
                <w:rFonts w:cs="Arial"/>
              </w:rPr>
              <w:t>Program Oczyszczania Kraju z Azbestu</w:t>
            </w:r>
          </w:p>
        </w:tc>
      </w:tr>
      <w:tr w:rsidR="008044AF" w:rsidRPr="00C93C84" w14:paraId="1355C533" w14:textId="77777777" w:rsidTr="0031005D">
        <w:trPr>
          <w:trHeight w:val="255"/>
          <w:jc w:val="center"/>
        </w:trPr>
        <w:tc>
          <w:tcPr>
            <w:tcW w:w="857" w:type="pct"/>
            <w:shd w:val="clear" w:color="auto" w:fill="EAF1DD" w:themeFill="accent3" w:themeFillTint="33"/>
            <w:vAlign w:val="center"/>
          </w:tcPr>
          <w:p w14:paraId="163643C9" w14:textId="5B123180" w:rsidR="00A6108B" w:rsidRPr="00C93C84" w:rsidRDefault="008044AF" w:rsidP="008D6746">
            <w:pPr>
              <w:spacing w:before="0" w:line="276" w:lineRule="auto"/>
              <w:jc w:val="left"/>
              <w:rPr>
                <w:rFonts w:cs="Arial"/>
              </w:rPr>
            </w:pPr>
            <w:r w:rsidRPr="00C93C84">
              <w:rPr>
                <w:rFonts w:cs="Arial"/>
              </w:rPr>
              <w:t>POP</w:t>
            </w:r>
          </w:p>
        </w:tc>
        <w:tc>
          <w:tcPr>
            <w:tcW w:w="4143" w:type="pct"/>
            <w:vAlign w:val="center"/>
          </w:tcPr>
          <w:p w14:paraId="50D4EB5A" w14:textId="41E03DD3" w:rsidR="00A6108B" w:rsidRPr="00C93C84" w:rsidRDefault="008044AF" w:rsidP="008D6746">
            <w:pPr>
              <w:spacing w:before="0" w:line="276" w:lineRule="auto"/>
              <w:jc w:val="left"/>
              <w:rPr>
                <w:rFonts w:cs="Arial"/>
              </w:rPr>
            </w:pPr>
            <w:r w:rsidRPr="00C93C84">
              <w:rPr>
                <w:rFonts w:cs="Arial"/>
              </w:rPr>
              <w:t>Program Ochrony Powietrza</w:t>
            </w:r>
          </w:p>
        </w:tc>
      </w:tr>
      <w:tr w:rsidR="0091286C" w:rsidRPr="00C93C84" w14:paraId="284D037A" w14:textId="77777777" w:rsidTr="0031005D">
        <w:trPr>
          <w:trHeight w:val="255"/>
          <w:jc w:val="center"/>
        </w:trPr>
        <w:tc>
          <w:tcPr>
            <w:tcW w:w="857" w:type="pct"/>
            <w:shd w:val="clear" w:color="auto" w:fill="EAF1DD" w:themeFill="accent3" w:themeFillTint="33"/>
            <w:vAlign w:val="center"/>
          </w:tcPr>
          <w:p w14:paraId="0CDBD7CA" w14:textId="40A37D7E" w:rsidR="0091286C" w:rsidRPr="00C93C84" w:rsidRDefault="0091286C" w:rsidP="008D6746">
            <w:pPr>
              <w:spacing w:before="0" w:line="276" w:lineRule="auto"/>
              <w:jc w:val="left"/>
              <w:rPr>
                <w:rFonts w:cs="Arial"/>
              </w:rPr>
            </w:pPr>
            <w:r w:rsidRPr="00C93C84">
              <w:rPr>
                <w:rFonts w:cs="Arial"/>
              </w:rPr>
              <w:t>POŚ</w:t>
            </w:r>
          </w:p>
        </w:tc>
        <w:tc>
          <w:tcPr>
            <w:tcW w:w="4143" w:type="pct"/>
            <w:vAlign w:val="center"/>
          </w:tcPr>
          <w:p w14:paraId="68F208EB" w14:textId="6E4400D1" w:rsidR="0091286C" w:rsidRPr="00C93C84" w:rsidRDefault="0091286C" w:rsidP="008D6746">
            <w:pPr>
              <w:spacing w:before="0" w:line="276" w:lineRule="auto"/>
              <w:jc w:val="left"/>
              <w:rPr>
                <w:rFonts w:cs="Arial"/>
              </w:rPr>
            </w:pPr>
            <w:r w:rsidRPr="00C93C84">
              <w:rPr>
                <w:rFonts w:cs="Arial"/>
              </w:rPr>
              <w:t>Program Ochrony Środowiska</w:t>
            </w:r>
          </w:p>
        </w:tc>
      </w:tr>
      <w:tr w:rsidR="004673B8" w:rsidRPr="00C93C84" w14:paraId="69E549A7" w14:textId="77777777" w:rsidTr="0031005D">
        <w:trPr>
          <w:trHeight w:val="255"/>
          <w:jc w:val="center"/>
        </w:trPr>
        <w:tc>
          <w:tcPr>
            <w:tcW w:w="857" w:type="pct"/>
            <w:shd w:val="clear" w:color="auto" w:fill="EAF1DD" w:themeFill="accent3" w:themeFillTint="33"/>
            <w:vAlign w:val="center"/>
          </w:tcPr>
          <w:p w14:paraId="5C7ADF69" w14:textId="77777777" w:rsidR="008044AF" w:rsidRPr="00C93C84" w:rsidRDefault="008044AF" w:rsidP="008D6746">
            <w:pPr>
              <w:spacing w:before="0" w:line="276" w:lineRule="auto"/>
              <w:jc w:val="left"/>
              <w:rPr>
                <w:rFonts w:cs="Arial"/>
              </w:rPr>
            </w:pPr>
            <w:r w:rsidRPr="00C93C84">
              <w:rPr>
                <w:rFonts w:cs="Arial"/>
              </w:rPr>
              <w:t>PSG</w:t>
            </w:r>
          </w:p>
        </w:tc>
        <w:tc>
          <w:tcPr>
            <w:tcW w:w="4143" w:type="pct"/>
            <w:vAlign w:val="center"/>
          </w:tcPr>
          <w:p w14:paraId="70D9AD96" w14:textId="1D75AC99" w:rsidR="008044AF" w:rsidRPr="00C93C84" w:rsidRDefault="008044AF" w:rsidP="008D6746">
            <w:pPr>
              <w:spacing w:before="0" w:line="276" w:lineRule="auto"/>
              <w:jc w:val="left"/>
              <w:rPr>
                <w:rFonts w:cs="Arial"/>
              </w:rPr>
            </w:pPr>
            <w:r w:rsidRPr="00C93C84">
              <w:rPr>
                <w:rFonts w:cs="Arial"/>
              </w:rPr>
              <w:t xml:space="preserve">Polska Spółka Gazownictwa </w:t>
            </w:r>
            <w:r w:rsidR="00D64CE8" w:rsidRPr="00C93C84">
              <w:rPr>
                <w:rFonts w:cs="Arial"/>
              </w:rPr>
              <w:t>S</w:t>
            </w:r>
            <w:r w:rsidRPr="00C93C84">
              <w:rPr>
                <w:rFonts w:cs="Arial"/>
              </w:rPr>
              <w:t>p. z o.o.</w:t>
            </w:r>
          </w:p>
        </w:tc>
      </w:tr>
      <w:tr w:rsidR="008044AF" w:rsidRPr="00C93C84" w14:paraId="5DC085AB" w14:textId="77777777" w:rsidTr="0031005D">
        <w:trPr>
          <w:trHeight w:val="255"/>
          <w:jc w:val="center"/>
        </w:trPr>
        <w:tc>
          <w:tcPr>
            <w:tcW w:w="857" w:type="pct"/>
            <w:shd w:val="clear" w:color="auto" w:fill="EAF1DD" w:themeFill="accent3" w:themeFillTint="33"/>
            <w:vAlign w:val="center"/>
          </w:tcPr>
          <w:p w14:paraId="19155CCD" w14:textId="2A1A8090" w:rsidR="008044AF" w:rsidRPr="00C93C84" w:rsidRDefault="008044AF" w:rsidP="008D6746">
            <w:pPr>
              <w:spacing w:before="0" w:line="276" w:lineRule="auto"/>
              <w:jc w:val="left"/>
              <w:rPr>
                <w:rFonts w:cs="Arial"/>
              </w:rPr>
            </w:pPr>
            <w:r w:rsidRPr="00C93C84">
              <w:rPr>
                <w:rFonts w:cs="Arial"/>
              </w:rPr>
              <w:t>PSZOK</w:t>
            </w:r>
          </w:p>
        </w:tc>
        <w:tc>
          <w:tcPr>
            <w:tcW w:w="4143" w:type="pct"/>
            <w:vAlign w:val="center"/>
          </w:tcPr>
          <w:p w14:paraId="7482ECBA" w14:textId="70F96166" w:rsidR="008044AF" w:rsidRPr="00C93C84" w:rsidRDefault="008044AF" w:rsidP="008D6746">
            <w:pPr>
              <w:spacing w:before="0" w:line="276" w:lineRule="auto"/>
              <w:jc w:val="left"/>
              <w:rPr>
                <w:rFonts w:cs="Arial"/>
              </w:rPr>
            </w:pPr>
            <w:r w:rsidRPr="00C93C84">
              <w:rPr>
                <w:rFonts w:cs="Arial"/>
              </w:rPr>
              <w:t>Punkt Selektywnej Zbiórki Odpadów Komunalnych</w:t>
            </w:r>
          </w:p>
        </w:tc>
      </w:tr>
      <w:tr w:rsidR="008044AF" w:rsidRPr="00C93C84" w14:paraId="14C1AA35" w14:textId="77777777" w:rsidTr="0031005D">
        <w:trPr>
          <w:trHeight w:val="255"/>
          <w:jc w:val="center"/>
        </w:trPr>
        <w:tc>
          <w:tcPr>
            <w:tcW w:w="857" w:type="pct"/>
            <w:shd w:val="clear" w:color="auto" w:fill="EAF1DD" w:themeFill="accent3" w:themeFillTint="33"/>
            <w:vAlign w:val="center"/>
          </w:tcPr>
          <w:p w14:paraId="03E48AA8" w14:textId="5DC91776" w:rsidR="00127541" w:rsidRPr="00C93C84" w:rsidRDefault="008044AF" w:rsidP="008D6746">
            <w:pPr>
              <w:spacing w:before="0" w:line="276" w:lineRule="auto"/>
              <w:jc w:val="left"/>
              <w:rPr>
                <w:rFonts w:cs="Arial"/>
              </w:rPr>
            </w:pPr>
            <w:r w:rsidRPr="00C93C84">
              <w:rPr>
                <w:rFonts w:cs="Arial"/>
              </w:rPr>
              <w:t>RDLP</w:t>
            </w:r>
          </w:p>
        </w:tc>
        <w:tc>
          <w:tcPr>
            <w:tcW w:w="4143" w:type="pct"/>
            <w:vAlign w:val="center"/>
          </w:tcPr>
          <w:p w14:paraId="3327B118" w14:textId="64BA6532" w:rsidR="00127541" w:rsidRPr="00C93C84" w:rsidRDefault="008044AF" w:rsidP="008D6746">
            <w:pPr>
              <w:spacing w:before="0" w:line="276" w:lineRule="auto"/>
              <w:jc w:val="left"/>
              <w:rPr>
                <w:rFonts w:cs="Arial"/>
              </w:rPr>
            </w:pPr>
            <w:r w:rsidRPr="00C93C84">
              <w:rPr>
                <w:rFonts w:cs="Arial"/>
              </w:rPr>
              <w:t>Region</w:t>
            </w:r>
            <w:r w:rsidR="00D52BF9" w:rsidRPr="00C93C84">
              <w:rPr>
                <w:rFonts w:cs="Arial"/>
              </w:rPr>
              <w:t>alna Dyrekcja Lasów Państwowych</w:t>
            </w:r>
          </w:p>
        </w:tc>
      </w:tr>
      <w:tr w:rsidR="0091286C" w:rsidRPr="00C93C84" w14:paraId="3E45AACD" w14:textId="77777777" w:rsidTr="0031005D">
        <w:trPr>
          <w:trHeight w:val="255"/>
          <w:jc w:val="center"/>
        </w:trPr>
        <w:tc>
          <w:tcPr>
            <w:tcW w:w="857" w:type="pct"/>
            <w:shd w:val="clear" w:color="auto" w:fill="EAF1DD" w:themeFill="accent3" w:themeFillTint="33"/>
            <w:vAlign w:val="center"/>
          </w:tcPr>
          <w:p w14:paraId="5E0327A3" w14:textId="366E8F53" w:rsidR="0091286C" w:rsidRPr="00C93C84" w:rsidRDefault="0091286C" w:rsidP="008D6746">
            <w:pPr>
              <w:spacing w:before="0" w:line="276" w:lineRule="auto"/>
              <w:jc w:val="left"/>
              <w:rPr>
                <w:rFonts w:cs="Arial"/>
              </w:rPr>
            </w:pPr>
            <w:r w:rsidRPr="00C93C84">
              <w:rPr>
                <w:rFonts w:cs="Arial"/>
              </w:rPr>
              <w:t>RDOŚ</w:t>
            </w:r>
          </w:p>
        </w:tc>
        <w:tc>
          <w:tcPr>
            <w:tcW w:w="4143" w:type="pct"/>
            <w:vAlign w:val="center"/>
          </w:tcPr>
          <w:p w14:paraId="3A1477D3" w14:textId="4BD92702" w:rsidR="0091286C" w:rsidRPr="00C93C84" w:rsidRDefault="0091286C" w:rsidP="008D6746">
            <w:pPr>
              <w:spacing w:before="0" w:line="276" w:lineRule="auto"/>
              <w:jc w:val="left"/>
              <w:rPr>
                <w:rFonts w:cs="Arial"/>
              </w:rPr>
            </w:pPr>
            <w:r w:rsidRPr="00C93C84">
              <w:rPr>
                <w:rFonts w:cs="Arial"/>
              </w:rPr>
              <w:t>Regionalna Dyrekcja Ochrony Środowiska</w:t>
            </w:r>
          </w:p>
        </w:tc>
      </w:tr>
      <w:tr w:rsidR="0091286C" w:rsidRPr="00C93C84" w14:paraId="63015781" w14:textId="77777777" w:rsidTr="0031005D">
        <w:trPr>
          <w:trHeight w:val="255"/>
          <w:jc w:val="center"/>
        </w:trPr>
        <w:tc>
          <w:tcPr>
            <w:tcW w:w="857" w:type="pct"/>
            <w:shd w:val="clear" w:color="auto" w:fill="EAF1DD" w:themeFill="accent3" w:themeFillTint="33"/>
            <w:vAlign w:val="center"/>
          </w:tcPr>
          <w:p w14:paraId="5C09D58A" w14:textId="4EB2DBF1" w:rsidR="0091286C" w:rsidRPr="00C93C84" w:rsidRDefault="0091286C" w:rsidP="008D6746">
            <w:pPr>
              <w:spacing w:before="0" w:line="276" w:lineRule="auto"/>
              <w:jc w:val="left"/>
              <w:rPr>
                <w:rFonts w:cs="Arial"/>
              </w:rPr>
            </w:pPr>
            <w:r w:rsidRPr="00C93C84">
              <w:rPr>
                <w:rFonts w:cs="Arial"/>
              </w:rPr>
              <w:t>RFIL</w:t>
            </w:r>
          </w:p>
        </w:tc>
        <w:tc>
          <w:tcPr>
            <w:tcW w:w="4143" w:type="pct"/>
            <w:vAlign w:val="center"/>
          </w:tcPr>
          <w:p w14:paraId="0051F3C4" w14:textId="58999111" w:rsidR="0091286C" w:rsidRPr="00C93C84" w:rsidRDefault="0091286C" w:rsidP="008D6746">
            <w:pPr>
              <w:spacing w:before="0" w:line="276" w:lineRule="auto"/>
              <w:jc w:val="left"/>
              <w:rPr>
                <w:rFonts w:cs="Arial"/>
              </w:rPr>
            </w:pPr>
            <w:r w:rsidRPr="00C93C84">
              <w:rPr>
                <w:rFonts w:cs="Arial"/>
              </w:rPr>
              <w:t>Rządowy Funduszu Inwestycji Lokalnych</w:t>
            </w:r>
          </w:p>
        </w:tc>
      </w:tr>
      <w:tr w:rsidR="008044AF" w:rsidRPr="00C93C84" w14:paraId="0685679C" w14:textId="77777777" w:rsidTr="0031005D">
        <w:trPr>
          <w:trHeight w:val="255"/>
          <w:jc w:val="center"/>
        </w:trPr>
        <w:tc>
          <w:tcPr>
            <w:tcW w:w="857" w:type="pct"/>
            <w:shd w:val="clear" w:color="auto" w:fill="EAF1DD" w:themeFill="accent3" w:themeFillTint="33"/>
            <w:vAlign w:val="center"/>
          </w:tcPr>
          <w:p w14:paraId="64AB677A" w14:textId="77777777" w:rsidR="008044AF" w:rsidRPr="00C93C84" w:rsidRDefault="008044AF" w:rsidP="008D6746">
            <w:pPr>
              <w:spacing w:before="0" w:line="276" w:lineRule="auto"/>
              <w:jc w:val="left"/>
              <w:rPr>
                <w:rFonts w:cs="Arial"/>
              </w:rPr>
            </w:pPr>
            <w:r w:rsidRPr="00C93C84">
              <w:rPr>
                <w:rFonts w:cs="Arial"/>
              </w:rPr>
              <w:t>RIPOK</w:t>
            </w:r>
          </w:p>
        </w:tc>
        <w:tc>
          <w:tcPr>
            <w:tcW w:w="4143" w:type="pct"/>
            <w:vAlign w:val="center"/>
          </w:tcPr>
          <w:p w14:paraId="1EADA451" w14:textId="77777777" w:rsidR="008044AF" w:rsidRPr="00C93C84" w:rsidRDefault="008044AF" w:rsidP="008D6746">
            <w:pPr>
              <w:spacing w:before="0" w:line="276" w:lineRule="auto"/>
              <w:jc w:val="left"/>
              <w:rPr>
                <w:rFonts w:cs="Arial"/>
              </w:rPr>
            </w:pPr>
            <w:r w:rsidRPr="00C93C84">
              <w:rPr>
                <w:rFonts w:cs="Arial"/>
              </w:rPr>
              <w:t>Regionalna Instalacja Przetwarzania Odpadów Komunalnych</w:t>
            </w:r>
          </w:p>
        </w:tc>
      </w:tr>
      <w:tr w:rsidR="007F3927" w:rsidRPr="00C93C84" w14:paraId="11940131" w14:textId="77777777" w:rsidTr="0031005D">
        <w:trPr>
          <w:trHeight w:val="255"/>
          <w:jc w:val="center"/>
        </w:trPr>
        <w:tc>
          <w:tcPr>
            <w:tcW w:w="857" w:type="pct"/>
            <w:shd w:val="clear" w:color="auto" w:fill="EAF1DD" w:themeFill="accent3" w:themeFillTint="33"/>
            <w:vAlign w:val="center"/>
          </w:tcPr>
          <w:p w14:paraId="46E47748" w14:textId="77777777" w:rsidR="007F3927" w:rsidRPr="00C93C84" w:rsidRDefault="007F3927" w:rsidP="008D6746">
            <w:pPr>
              <w:spacing w:before="0" w:line="276" w:lineRule="auto"/>
              <w:jc w:val="left"/>
              <w:rPr>
                <w:rFonts w:cs="Arial"/>
              </w:rPr>
            </w:pPr>
            <w:r w:rsidRPr="00C93C84">
              <w:rPr>
                <w:rFonts w:cs="Arial"/>
              </w:rPr>
              <w:t>RPO</w:t>
            </w:r>
          </w:p>
        </w:tc>
        <w:tc>
          <w:tcPr>
            <w:tcW w:w="4143" w:type="pct"/>
            <w:vAlign w:val="center"/>
          </w:tcPr>
          <w:p w14:paraId="45C0D40E" w14:textId="77777777" w:rsidR="007F3927" w:rsidRPr="00C93C84" w:rsidRDefault="007F3927" w:rsidP="008D6746">
            <w:pPr>
              <w:spacing w:before="0" w:line="276" w:lineRule="auto"/>
              <w:jc w:val="left"/>
              <w:rPr>
                <w:rFonts w:cs="Arial"/>
              </w:rPr>
            </w:pPr>
            <w:r w:rsidRPr="00C93C84">
              <w:rPr>
                <w:rFonts w:cs="Arial"/>
              </w:rPr>
              <w:t>Regionalny Program Operacyjny</w:t>
            </w:r>
          </w:p>
        </w:tc>
      </w:tr>
      <w:tr w:rsidR="00752F2B" w:rsidRPr="00C93C84" w14:paraId="186BCB0E" w14:textId="77777777" w:rsidTr="0031005D">
        <w:trPr>
          <w:trHeight w:val="255"/>
          <w:jc w:val="center"/>
        </w:trPr>
        <w:tc>
          <w:tcPr>
            <w:tcW w:w="857" w:type="pct"/>
            <w:shd w:val="clear" w:color="auto" w:fill="EAF1DD" w:themeFill="accent3" w:themeFillTint="33"/>
            <w:vAlign w:val="center"/>
          </w:tcPr>
          <w:p w14:paraId="2C282229" w14:textId="68224EE2" w:rsidR="00752F2B" w:rsidRPr="00C93C84" w:rsidRDefault="008044AF" w:rsidP="008D6746">
            <w:pPr>
              <w:spacing w:before="0" w:line="276" w:lineRule="auto"/>
              <w:jc w:val="left"/>
              <w:rPr>
                <w:rFonts w:cs="Arial"/>
              </w:rPr>
            </w:pPr>
            <w:r w:rsidRPr="00C93C84">
              <w:rPr>
                <w:rFonts w:cs="Arial"/>
              </w:rPr>
              <w:t>RZGW</w:t>
            </w:r>
          </w:p>
        </w:tc>
        <w:tc>
          <w:tcPr>
            <w:tcW w:w="4143" w:type="pct"/>
            <w:vAlign w:val="center"/>
          </w:tcPr>
          <w:p w14:paraId="25BB2AF5" w14:textId="07391CEE" w:rsidR="00752F2B" w:rsidRPr="00C93C84" w:rsidRDefault="008044AF" w:rsidP="008D6746">
            <w:pPr>
              <w:spacing w:before="0" w:line="276" w:lineRule="auto"/>
              <w:jc w:val="left"/>
              <w:rPr>
                <w:rFonts w:cs="Arial"/>
              </w:rPr>
            </w:pPr>
            <w:r w:rsidRPr="00C93C84">
              <w:rPr>
                <w:rFonts w:cs="Arial"/>
              </w:rPr>
              <w:t xml:space="preserve">Regionalny Zarząd Gospodarki Wodnej </w:t>
            </w:r>
          </w:p>
        </w:tc>
      </w:tr>
      <w:tr w:rsidR="0091286C" w:rsidRPr="00C93C84" w14:paraId="6B6255BC" w14:textId="77777777" w:rsidTr="0031005D">
        <w:trPr>
          <w:trHeight w:val="255"/>
          <w:jc w:val="center"/>
        </w:trPr>
        <w:tc>
          <w:tcPr>
            <w:tcW w:w="857" w:type="pct"/>
            <w:shd w:val="clear" w:color="auto" w:fill="EAF1DD" w:themeFill="accent3" w:themeFillTint="33"/>
            <w:vAlign w:val="center"/>
          </w:tcPr>
          <w:p w14:paraId="0830BD4B" w14:textId="2CDE52FC" w:rsidR="0091286C" w:rsidRPr="00C93C84" w:rsidRDefault="0091286C" w:rsidP="008D6746">
            <w:pPr>
              <w:spacing w:before="0" w:line="276" w:lineRule="auto"/>
              <w:jc w:val="left"/>
              <w:rPr>
                <w:rFonts w:cs="Arial"/>
              </w:rPr>
            </w:pPr>
            <w:r w:rsidRPr="00C93C84">
              <w:rPr>
                <w:rFonts w:cs="Arial"/>
              </w:rPr>
              <w:t>UE</w:t>
            </w:r>
          </w:p>
        </w:tc>
        <w:tc>
          <w:tcPr>
            <w:tcW w:w="4143" w:type="pct"/>
            <w:vAlign w:val="center"/>
          </w:tcPr>
          <w:p w14:paraId="50DA8D0F" w14:textId="067D64C7" w:rsidR="0091286C" w:rsidRPr="00C93C84" w:rsidRDefault="0091286C" w:rsidP="008D6746">
            <w:pPr>
              <w:spacing w:before="0" w:line="276" w:lineRule="auto"/>
              <w:jc w:val="left"/>
              <w:rPr>
                <w:rFonts w:cs="Arial"/>
              </w:rPr>
            </w:pPr>
            <w:r w:rsidRPr="00C93C84">
              <w:rPr>
                <w:rFonts w:cs="Arial"/>
              </w:rPr>
              <w:t>Unia Europejska</w:t>
            </w:r>
          </w:p>
        </w:tc>
      </w:tr>
      <w:tr w:rsidR="0096798D" w:rsidRPr="00C93C84" w14:paraId="3629C202" w14:textId="77777777" w:rsidTr="0031005D">
        <w:trPr>
          <w:trHeight w:val="255"/>
          <w:jc w:val="center"/>
        </w:trPr>
        <w:tc>
          <w:tcPr>
            <w:tcW w:w="857" w:type="pct"/>
            <w:shd w:val="clear" w:color="auto" w:fill="EAF1DD" w:themeFill="accent3" w:themeFillTint="33"/>
            <w:vAlign w:val="center"/>
          </w:tcPr>
          <w:p w14:paraId="7626C40A" w14:textId="794EC2AB" w:rsidR="0096798D" w:rsidRPr="00C93C84" w:rsidRDefault="0096798D" w:rsidP="008D6746">
            <w:pPr>
              <w:spacing w:before="0" w:line="276" w:lineRule="auto"/>
              <w:jc w:val="left"/>
              <w:rPr>
                <w:rFonts w:cs="Arial"/>
              </w:rPr>
            </w:pPr>
            <w:r w:rsidRPr="00C93C84">
              <w:rPr>
                <w:rFonts w:cs="Arial"/>
              </w:rPr>
              <w:t>W</w:t>
            </w:r>
            <w:r w:rsidR="006A1179" w:rsidRPr="00C93C84">
              <w:rPr>
                <w:rFonts w:cs="Arial"/>
              </w:rPr>
              <w:t>P</w:t>
            </w:r>
          </w:p>
        </w:tc>
        <w:tc>
          <w:tcPr>
            <w:tcW w:w="4143" w:type="pct"/>
            <w:vAlign w:val="center"/>
          </w:tcPr>
          <w:p w14:paraId="483BB8B5" w14:textId="67F17AC8" w:rsidR="0096798D" w:rsidRPr="00C93C84" w:rsidRDefault="0096798D" w:rsidP="008D6746">
            <w:pPr>
              <w:spacing w:before="0" w:line="276" w:lineRule="auto"/>
              <w:jc w:val="left"/>
              <w:rPr>
                <w:rFonts w:cs="Arial"/>
              </w:rPr>
            </w:pPr>
            <w:r w:rsidRPr="00C93C84">
              <w:rPr>
                <w:rFonts w:cs="Arial"/>
              </w:rPr>
              <w:t xml:space="preserve">Województwo </w:t>
            </w:r>
            <w:r w:rsidR="006A1179" w:rsidRPr="00C93C84">
              <w:rPr>
                <w:rFonts w:cs="Arial"/>
              </w:rPr>
              <w:t>Pomorskie</w:t>
            </w:r>
          </w:p>
        </w:tc>
      </w:tr>
      <w:tr w:rsidR="008044AF" w:rsidRPr="00C93C84" w14:paraId="1E0884CF" w14:textId="77777777" w:rsidTr="0031005D">
        <w:trPr>
          <w:trHeight w:val="255"/>
          <w:jc w:val="center"/>
        </w:trPr>
        <w:tc>
          <w:tcPr>
            <w:tcW w:w="857" w:type="pct"/>
            <w:shd w:val="clear" w:color="auto" w:fill="EAF1DD" w:themeFill="accent3" w:themeFillTint="33"/>
            <w:vAlign w:val="center"/>
          </w:tcPr>
          <w:p w14:paraId="7A598796" w14:textId="77777777" w:rsidR="008044AF" w:rsidRPr="00C93C84" w:rsidRDefault="008044AF" w:rsidP="008D6746">
            <w:pPr>
              <w:spacing w:before="0" w:line="276" w:lineRule="auto"/>
              <w:jc w:val="left"/>
              <w:rPr>
                <w:rFonts w:cs="Arial"/>
              </w:rPr>
            </w:pPr>
            <w:r w:rsidRPr="00C93C84">
              <w:rPr>
                <w:rFonts w:cs="Arial"/>
              </w:rPr>
              <w:t>WFOŚiGW</w:t>
            </w:r>
          </w:p>
        </w:tc>
        <w:tc>
          <w:tcPr>
            <w:tcW w:w="4143" w:type="pct"/>
            <w:vAlign w:val="center"/>
          </w:tcPr>
          <w:p w14:paraId="57B38BD6" w14:textId="405978BB" w:rsidR="008044AF" w:rsidRPr="00C93C84" w:rsidRDefault="008044AF" w:rsidP="008D6746">
            <w:pPr>
              <w:spacing w:before="0" w:line="276" w:lineRule="auto"/>
              <w:jc w:val="left"/>
              <w:rPr>
                <w:rFonts w:cs="Arial"/>
              </w:rPr>
            </w:pPr>
            <w:r w:rsidRPr="00C93C84">
              <w:rPr>
                <w:rFonts w:cs="Arial"/>
              </w:rPr>
              <w:t>Wojewódzki Fundusz Ochrony Śr</w:t>
            </w:r>
            <w:r w:rsidR="0063505A" w:rsidRPr="00C93C84">
              <w:rPr>
                <w:rFonts w:cs="Arial"/>
              </w:rPr>
              <w:t>odowiska i Gospodarki Wodnej</w:t>
            </w:r>
          </w:p>
        </w:tc>
      </w:tr>
      <w:tr w:rsidR="008044AF" w:rsidRPr="00C93C84" w14:paraId="56C05F7A" w14:textId="77777777" w:rsidTr="0031005D">
        <w:trPr>
          <w:trHeight w:val="255"/>
          <w:jc w:val="center"/>
        </w:trPr>
        <w:tc>
          <w:tcPr>
            <w:tcW w:w="857" w:type="pct"/>
            <w:shd w:val="clear" w:color="auto" w:fill="EAF1DD" w:themeFill="accent3" w:themeFillTint="33"/>
            <w:vAlign w:val="center"/>
          </w:tcPr>
          <w:p w14:paraId="47DBBA89" w14:textId="77777777" w:rsidR="008044AF" w:rsidRPr="00C93C84" w:rsidRDefault="008044AF" w:rsidP="008D6746">
            <w:pPr>
              <w:spacing w:before="0" w:line="276" w:lineRule="auto"/>
              <w:jc w:val="left"/>
              <w:rPr>
                <w:rFonts w:cs="Arial"/>
              </w:rPr>
            </w:pPr>
            <w:r w:rsidRPr="00C93C84">
              <w:rPr>
                <w:rFonts w:cs="Arial"/>
              </w:rPr>
              <w:t>WIOŚ</w:t>
            </w:r>
          </w:p>
        </w:tc>
        <w:tc>
          <w:tcPr>
            <w:tcW w:w="4143" w:type="pct"/>
            <w:vAlign w:val="center"/>
          </w:tcPr>
          <w:p w14:paraId="53900298" w14:textId="408C64AA" w:rsidR="008044AF" w:rsidRPr="00C93C84" w:rsidRDefault="008044AF" w:rsidP="008D6746">
            <w:pPr>
              <w:spacing w:before="0" w:line="276" w:lineRule="auto"/>
              <w:jc w:val="left"/>
              <w:rPr>
                <w:rFonts w:cs="Arial"/>
              </w:rPr>
            </w:pPr>
            <w:r w:rsidRPr="00C93C84">
              <w:rPr>
                <w:rFonts w:cs="Arial"/>
              </w:rPr>
              <w:t xml:space="preserve">Wojewódzki Inspektorat Ochrony Środowiska </w:t>
            </w:r>
            <w:r w:rsidR="00D64CE8" w:rsidRPr="00C93C84">
              <w:rPr>
                <w:rFonts w:cs="Arial"/>
              </w:rPr>
              <w:t xml:space="preserve">w </w:t>
            </w:r>
            <w:r w:rsidR="00FE0337" w:rsidRPr="00C93C84">
              <w:rPr>
                <w:rFonts w:cs="Arial"/>
              </w:rPr>
              <w:t>Gdańsku</w:t>
            </w:r>
          </w:p>
        </w:tc>
      </w:tr>
      <w:tr w:rsidR="008044AF" w:rsidRPr="00C93C84" w14:paraId="6078A6EE" w14:textId="77777777" w:rsidTr="0031005D">
        <w:trPr>
          <w:trHeight w:val="255"/>
          <w:jc w:val="center"/>
        </w:trPr>
        <w:tc>
          <w:tcPr>
            <w:tcW w:w="857" w:type="pct"/>
            <w:shd w:val="clear" w:color="auto" w:fill="EAF1DD" w:themeFill="accent3" w:themeFillTint="33"/>
            <w:vAlign w:val="center"/>
          </w:tcPr>
          <w:p w14:paraId="5312B15F" w14:textId="5BF10E6F" w:rsidR="00ED586E" w:rsidRPr="00C93C84" w:rsidRDefault="00752F2B" w:rsidP="008D6746">
            <w:pPr>
              <w:spacing w:before="0" w:line="276" w:lineRule="auto"/>
              <w:jc w:val="left"/>
              <w:rPr>
                <w:rFonts w:cs="Arial"/>
              </w:rPr>
            </w:pPr>
            <w:r w:rsidRPr="00C93C84">
              <w:rPr>
                <w:rFonts w:cs="Arial"/>
              </w:rPr>
              <w:t>ZDR</w:t>
            </w:r>
          </w:p>
        </w:tc>
        <w:tc>
          <w:tcPr>
            <w:tcW w:w="4143" w:type="pct"/>
            <w:vAlign w:val="center"/>
          </w:tcPr>
          <w:p w14:paraId="0EEE211A" w14:textId="0ED6A7D3" w:rsidR="00ED586E" w:rsidRPr="00C93C84" w:rsidRDefault="00752F2B" w:rsidP="008D6746">
            <w:pPr>
              <w:spacing w:before="0" w:line="276" w:lineRule="auto"/>
              <w:jc w:val="left"/>
              <w:rPr>
                <w:rFonts w:cs="Arial"/>
              </w:rPr>
            </w:pPr>
            <w:r w:rsidRPr="00C93C84">
              <w:rPr>
                <w:rFonts w:cs="Arial"/>
              </w:rPr>
              <w:t>Zakłady Dużego Ryzyka</w:t>
            </w:r>
          </w:p>
        </w:tc>
      </w:tr>
      <w:tr w:rsidR="0019376B" w:rsidRPr="00C93C84" w14:paraId="3711C7D1" w14:textId="77777777" w:rsidTr="0031005D">
        <w:trPr>
          <w:trHeight w:val="255"/>
          <w:jc w:val="center"/>
        </w:trPr>
        <w:tc>
          <w:tcPr>
            <w:tcW w:w="857" w:type="pct"/>
            <w:shd w:val="clear" w:color="auto" w:fill="EAF1DD" w:themeFill="accent3" w:themeFillTint="33"/>
            <w:vAlign w:val="center"/>
          </w:tcPr>
          <w:p w14:paraId="0FB35416" w14:textId="18BC566D" w:rsidR="0019376B" w:rsidRPr="00C93C84" w:rsidRDefault="0019376B" w:rsidP="008D6746">
            <w:pPr>
              <w:spacing w:before="0" w:line="276" w:lineRule="auto"/>
              <w:jc w:val="left"/>
              <w:rPr>
                <w:rFonts w:cs="Arial"/>
              </w:rPr>
            </w:pPr>
            <w:r w:rsidRPr="00C93C84">
              <w:rPr>
                <w:rFonts w:cs="Arial"/>
              </w:rPr>
              <w:t>ZZR</w:t>
            </w:r>
          </w:p>
        </w:tc>
        <w:tc>
          <w:tcPr>
            <w:tcW w:w="4143" w:type="pct"/>
            <w:vAlign w:val="center"/>
          </w:tcPr>
          <w:p w14:paraId="6DAD93F3" w14:textId="098D377B" w:rsidR="0019376B" w:rsidRPr="00C93C84" w:rsidRDefault="0019376B" w:rsidP="008D6746">
            <w:pPr>
              <w:spacing w:before="0" w:line="276" w:lineRule="auto"/>
              <w:jc w:val="left"/>
              <w:rPr>
                <w:rFonts w:cs="Arial"/>
              </w:rPr>
            </w:pPr>
            <w:r w:rsidRPr="00C93C84">
              <w:rPr>
                <w:rFonts w:cs="Arial"/>
              </w:rPr>
              <w:t>Zakłady Zwiększonego Ryzyka</w:t>
            </w:r>
          </w:p>
        </w:tc>
      </w:tr>
      <w:tr w:rsidR="0019376B" w:rsidRPr="00C93C84" w14:paraId="776D6DDC" w14:textId="77777777" w:rsidTr="0031005D">
        <w:trPr>
          <w:trHeight w:val="255"/>
          <w:jc w:val="center"/>
        </w:trPr>
        <w:tc>
          <w:tcPr>
            <w:tcW w:w="857" w:type="pct"/>
            <w:shd w:val="clear" w:color="auto" w:fill="EAF1DD" w:themeFill="accent3" w:themeFillTint="33"/>
            <w:vAlign w:val="center"/>
          </w:tcPr>
          <w:p w14:paraId="3541BE70" w14:textId="0783F375" w:rsidR="0019376B" w:rsidRPr="00C93C84" w:rsidRDefault="0019376B" w:rsidP="008D6746">
            <w:pPr>
              <w:spacing w:before="0" w:line="276" w:lineRule="auto"/>
              <w:jc w:val="left"/>
              <w:rPr>
                <w:rFonts w:cs="Arial"/>
              </w:rPr>
            </w:pPr>
            <w:r w:rsidRPr="00C93C84">
              <w:rPr>
                <w:rFonts w:cs="Arial"/>
              </w:rPr>
              <w:t>ZDP</w:t>
            </w:r>
          </w:p>
        </w:tc>
        <w:tc>
          <w:tcPr>
            <w:tcW w:w="4143" w:type="pct"/>
            <w:vAlign w:val="center"/>
          </w:tcPr>
          <w:p w14:paraId="3633AC80" w14:textId="3967EA62" w:rsidR="0019376B" w:rsidRPr="00C93C84" w:rsidRDefault="00D96112" w:rsidP="008D6746">
            <w:pPr>
              <w:spacing w:before="0" w:line="276" w:lineRule="auto"/>
              <w:jc w:val="left"/>
              <w:rPr>
                <w:rFonts w:cs="Arial"/>
              </w:rPr>
            </w:pPr>
            <w:r w:rsidRPr="00C93C84">
              <w:rPr>
                <w:rFonts w:cs="Arial"/>
              </w:rPr>
              <w:t>Zarząd Dróg Powiatowych</w:t>
            </w:r>
          </w:p>
        </w:tc>
      </w:tr>
      <w:tr w:rsidR="0019376B" w:rsidRPr="00C93C84" w14:paraId="402D6467" w14:textId="77777777" w:rsidTr="0031005D">
        <w:trPr>
          <w:trHeight w:val="255"/>
          <w:jc w:val="center"/>
        </w:trPr>
        <w:tc>
          <w:tcPr>
            <w:tcW w:w="857" w:type="pct"/>
            <w:shd w:val="clear" w:color="auto" w:fill="EAF1DD" w:themeFill="accent3" w:themeFillTint="33"/>
            <w:vAlign w:val="center"/>
          </w:tcPr>
          <w:p w14:paraId="5AB5645A" w14:textId="1B73F27F" w:rsidR="0019376B" w:rsidRPr="00C93C84" w:rsidRDefault="0019376B" w:rsidP="008D6746">
            <w:pPr>
              <w:spacing w:before="0" w:line="276" w:lineRule="auto"/>
              <w:jc w:val="left"/>
              <w:rPr>
                <w:rFonts w:cs="Arial"/>
              </w:rPr>
            </w:pPr>
            <w:r w:rsidRPr="00C93C84">
              <w:rPr>
                <w:rFonts w:cs="Arial"/>
              </w:rPr>
              <w:t>ZDW</w:t>
            </w:r>
          </w:p>
        </w:tc>
        <w:tc>
          <w:tcPr>
            <w:tcW w:w="4143" w:type="pct"/>
            <w:vAlign w:val="center"/>
          </w:tcPr>
          <w:p w14:paraId="1B37A122" w14:textId="6EED2A12" w:rsidR="0019376B" w:rsidRPr="00C93C84" w:rsidRDefault="0019376B" w:rsidP="008D6746">
            <w:pPr>
              <w:spacing w:before="0" w:line="276" w:lineRule="auto"/>
              <w:jc w:val="left"/>
              <w:rPr>
                <w:rFonts w:cs="Arial"/>
              </w:rPr>
            </w:pPr>
            <w:r w:rsidRPr="00C93C84">
              <w:rPr>
                <w:rFonts w:cs="Arial"/>
              </w:rPr>
              <w:t>Zarząd Dróg Wojewódzkich</w:t>
            </w:r>
          </w:p>
        </w:tc>
      </w:tr>
    </w:tbl>
    <w:p w14:paraId="294FA791" w14:textId="77777777" w:rsidR="00767E05" w:rsidRPr="00C93C84" w:rsidRDefault="00767E05" w:rsidP="008D6746">
      <w:r w:rsidRPr="00C93C84">
        <w:br w:type="page"/>
      </w:r>
    </w:p>
    <w:p w14:paraId="6FDC3ED6" w14:textId="77777777" w:rsidR="00D7030F" w:rsidRPr="00C93C84" w:rsidRDefault="00D7030F" w:rsidP="002C0816">
      <w:pPr>
        <w:pStyle w:val="Nagwek1"/>
      </w:pPr>
      <w:bookmarkStart w:id="0" w:name="_Toc117243777"/>
      <w:r w:rsidRPr="00C93C84">
        <w:lastRenderedPageBreak/>
        <w:t>Wstęp</w:t>
      </w:r>
      <w:bookmarkEnd w:id="0"/>
    </w:p>
    <w:p w14:paraId="6F639DC9" w14:textId="77777777" w:rsidR="000C5E8B" w:rsidRPr="00C93C84" w:rsidRDefault="00D7030F" w:rsidP="00155DA5">
      <w:pPr>
        <w:pStyle w:val="Nagwek2"/>
      </w:pPr>
      <w:bookmarkStart w:id="1" w:name="_Toc117243778"/>
      <w:r w:rsidRPr="00C93C84">
        <w:t>Podstawa prawna</w:t>
      </w:r>
      <w:bookmarkEnd w:id="1"/>
    </w:p>
    <w:p w14:paraId="5BA92692" w14:textId="5434B21F" w:rsidR="000C5E8B" w:rsidRPr="00C93C84" w:rsidRDefault="000C5E8B" w:rsidP="008D6746">
      <w:r w:rsidRPr="00C93C84">
        <w:t>Zgodnie z art. 18 ust. 2 i 3 ustawy z dnia 27 kwietnia 2001 r. Prawo ochrony środowiska (</w:t>
      </w:r>
      <w:r w:rsidR="0019376B" w:rsidRPr="00C93C84">
        <w:t>Dz.U. 2021 poz. 1973</w:t>
      </w:r>
      <w:r w:rsidR="00617A20" w:rsidRPr="00C93C84">
        <w:t xml:space="preserve"> z póź. zm.</w:t>
      </w:r>
      <w:r w:rsidRPr="00C93C84">
        <w:t>) organ wykonawczy województwa, powiatu i gminy sporządza</w:t>
      </w:r>
      <w:r w:rsidR="00FF1B74" w:rsidRPr="00C93C84">
        <w:br/>
      </w:r>
      <w:r w:rsidRPr="00C93C84">
        <w:t>co 2</w:t>
      </w:r>
      <w:r w:rsidR="00617A20" w:rsidRPr="00C93C84">
        <w:t xml:space="preserve"> </w:t>
      </w:r>
      <w:r w:rsidRPr="00C93C84">
        <w:t>lata raporty z wykonania programów, które przedstawia się odpowiednio sejmikowi województwa, radzie powiatu lub radzie gminy. Po przedstawieniu raportów odpowiednio sejmikowi województwa, radzie powiatu albo radzie gminy, raporty</w:t>
      </w:r>
      <w:r w:rsidR="00FF1B74" w:rsidRPr="00C93C84">
        <w:t xml:space="preserve"> </w:t>
      </w:r>
      <w:r w:rsidRPr="00C93C84">
        <w:t>są przekazywane przez organ wykonawczy województwa, powiatu i gminy odpowiednio</w:t>
      </w:r>
      <w:r w:rsidR="00FF1B74" w:rsidRPr="00C93C84">
        <w:t xml:space="preserve"> </w:t>
      </w:r>
      <w:r w:rsidRPr="00C93C84">
        <w:t>do ministra właściwego</w:t>
      </w:r>
      <w:r w:rsidR="00FF1B74" w:rsidRPr="00C93C84">
        <w:br/>
      </w:r>
      <w:r w:rsidRPr="00C93C84">
        <w:t xml:space="preserve">do spraw środowiska, organu wykonawczego województwa i organu wykonawczego powiatu. Ostatni Program Ochrony Środowiska dla </w:t>
      </w:r>
      <w:r w:rsidR="00021620" w:rsidRPr="00C93C84">
        <w:t>Gminy Szemud</w:t>
      </w:r>
      <w:r w:rsidR="00793E89" w:rsidRPr="00C93C84">
        <w:t xml:space="preserve"> został przyjęty </w:t>
      </w:r>
      <w:r w:rsidR="00021620" w:rsidRPr="00C93C84">
        <w:t>Uchwała</w:t>
      </w:r>
      <w:r w:rsidR="00FF1B74" w:rsidRPr="00C93C84">
        <w:br/>
      </w:r>
      <w:r w:rsidR="00021620" w:rsidRPr="00C93C84">
        <w:t>Nr V/64/2019 Rady Gminy Szemud z dnia 29 marca 2019 r. w sprawie przyjęcia Programu Ochrony Środowiska dla Gminy Szemud na lata 2019-2022</w:t>
      </w:r>
      <w:r w:rsidR="00FF1B74" w:rsidRPr="00C93C84">
        <w:t xml:space="preserve"> </w:t>
      </w:r>
      <w:r w:rsidR="00021620" w:rsidRPr="00C93C84">
        <w:t>z perspektywą do roku 2026</w:t>
      </w:r>
      <w:r w:rsidR="009E1DB4" w:rsidRPr="00C93C84">
        <w:t xml:space="preserve">. </w:t>
      </w:r>
      <w:r w:rsidRPr="00C93C84">
        <w:t xml:space="preserve">Program Ochrony Środowiska ma na celu realizację polityki ochrony środowiska </w:t>
      </w:r>
      <w:r w:rsidR="00793E89" w:rsidRPr="00C93C84">
        <w:t xml:space="preserve">na terenie </w:t>
      </w:r>
      <w:r w:rsidR="00021620" w:rsidRPr="00C93C84">
        <w:t>gminy Szemud</w:t>
      </w:r>
      <w:r w:rsidRPr="00C93C84">
        <w:t>. Jego realizacja prowadzi do poprawy</w:t>
      </w:r>
      <w:r w:rsidR="00793E89" w:rsidRPr="00C93C84">
        <w:t xml:space="preserve"> stanu środowiska naturalnego i </w:t>
      </w:r>
      <w:r w:rsidRPr="00C93C84">
        <w:t xml:space="preserve">efektywnego zarządzania środowiskiem. Celem Raportu </w:t>
      </w:r>
      <w:r w:rsidR="00793E89" w:rsidRPr="00C93C84">
        <w:t>jest ocena stopnia realizacji i </w:t>
      </w:r>
      <w:r w:rsidRPr="00C93C84">
        <w:rPr>
          <w:rFonts w:cs="Arial"/>
          <w:szCs w:val="18"/>
        </w:rPr>
        <w:t>analiza ujętych w Programie działań wraz</w:t>
      </w:r>
      <w:r w:rsidR="003B6EE6" w:rsidRPr="00C93C84">
        <w:rPr>
          <w:rFonts w:cs="Arial"/>
          <w:szCs w:val="18"/>
        </w:rPr>
        <w:t xml:space="preserve"> </w:t>
      </w:r>
      <w:r w:rsidRPr="00C93C84">
        <w:rPr>
          <w:rFonts w:cs="Arial"/>
          <w:szCs w:val="18"/>
        </w:rPr>
        <w:t>z poniesionymi nakładami finansowymi</w:t>
      </w:r>
      <w:r w:rsidRPr="00C93C84">
        <w:t>.</w:t>
      </w:r>
    </w:p>
    <w:p w14:paraId="55D3FCE7" w14:textId="77777777" w:rsidR="00D7030F" w:rsidRPr="00C93C84" w:rsidRDefault="00D7030F" w:rsidP="00155DA5">
      <w:pPr>
        <w:pStyle w:val="Nagwek2"/>
      </w:pPr>
      <w:bookmarkStart w:id="2" w:name="_Toc117243779"/>
      <w:r w:rsidRPr="00C93C84">
        <w:t>Okres sprawozdawczy</w:t>
      </w:r>
      <w:bookmarkEnd w:id="2"/>
    </w:p>
    <w:p w14:paraId="409A1225" w14:textId="074DDD7E" w:rsidR="00D7030F" w:rsidRPr="00C93C84" w:rsidRDefault="00D7030F" w:rsidP="008D6746">
      <w:pPr>
        <w:tabs>
          <w:tab w:val="center" w:pos="4536"/>
          <w:tab w:val="right" w:pos="9072"/>
        </w:tabs>
        <w:rPr>
          <w:rStyle w:val="Pogrubienie"/>
          <w:rFonts w:cs="Arial"/>
          <w:b w:val="0"/>
          <w:shd w:val="clear" w:color="auto" w:fill="FFFFFF"/>
        </w:rPr>
      </w:pPr>
      <w:r w:rsidRPr="00C93C84">
        <w:rPr>
          <w:rFonts w:cs="Arial"/>
        </w:rPr>
        <w:t xml:space="preserve">Niniejszy </w:t>
      </w:r>
      <w:r w:rsidR="00021620" w:rsidRPr="00C93C84">
        <w:rPr>
          <w:color w:val="000000" w:themeColor="text1"/>
        </w:rPr>
        <w:t>Raport z realizacji „Programu Ochrony Środowiska dla Gminy Szemud na lata</w:t>
      </w:r>
      <w:r w:rsidR="00B136F9" w:rsidRPr="00C93C84">
        <w:rPr>
          <w:color w:val="000000" w:themeColor="text1"/>
        </w:rPr>
        <w:br/>
      </w:r>
      <w:r w:rsidR="00021620" w:rsidRPr="00C93C84">
        <w:rPr>
          <w:color w:val="000000" w:themeColor="text1"/>
        </w:rPr>
        <w:t xml:space="preserve">2019-2022 z perspektywą do 2026 r.” za lata 2020-2021 </w:t>
      </w:r>
      <w:r w:rsidRPr="00C93C84">
        <w:rPr>
          <w:rFonts w:cs="Arial"/>
        </w:rPr>
        <w:t xml:space="preserve">sporządzono na podstawie analizy realizacji zadań zawartych w Programie, określonych dla </w:t>
      </w:r>
      <w:r w:rsidR="00021620" w:rsidRPr="00C93C84">
        <w:rPr>
          <w:rFonts w:cs="Arial"/>
        </w:rPr>
        <w:t>Gminy Szemud</w:t>
      </w:r>
      <w:r w:rsidRPr="00C93C84">
        <w:rPr>
          <w:rFonts w:cs="Arial"/>
        </w:rPr>
        <w:t xml:space="preserve">. Raport obejmuje okres od </w:t>
      </w:r>
      <w:r w:rsidRPr="00C93C84">
        <w:rPr>
          <w:rStyle w:val="Pogrubienie"/>
          <w:rFonts w:cs="Arial"/>
          <w:shd w:val="clear" w:color="auto" w:fill="FFFFFF"/>
        </w:rPr>
        <w:t>01 stycznia 20</w:t>
      </w:r>
      <w:r w:rsidR="009E1DB4" w:rsidRPr="00C93C84">
        <w:rPr>
          <w:rStyle w:val="Pogrubienie"/>
          <w:rFonts w:cs="Arial"/>
          <w:shd w:val="clear" w:color="auto" w:fill="FFFFFF"/>
        </w:rPr>
        <w:t>20</w:t>
      </w:r>
      <w:r w:rsidRPr="00C93C84">
        <w:rPr>
          <w:rStyle w:val="Pogrubienie"/>
          <w:rFonts w:cs="Arial"/>
          <w:shd w:val="clear" w:color="auto" w:fill="FFFFFF"/>
        </w:rPr>
        <w:t xml:space="preserve"> – 31 grudnia 202</w:t>
      </w:r>
      <w:r w:rsidR="009E1DB4" w:rsidRPr="00C93C84">
        <w:rPr>
          <w:rStyle w:val="Pogrubienie"/>
          <w:rFonts w:cs="Arial"/>
          <w:shd w:val="clear" w:color="auto" w:fill="FFFFFF"/>
        </w:rPr>
        <w:t>1</w:t>
      </w:r>
      <w:r w:rsidR="007A02BD" w:rsidRPr="00C93C84">
        <w:rPr>
          <w:rStyle w:val="Pogrubienie"/>
          <w:rFonts w:cs="Arial"/>
          <w:shd w:val="clear" w:color="auto" w:fill="FFFFFF"/>
        </w:rPr>
        <w:t xml:space="preserve"> </w:t>
      </w:r>
      <w:r w:rsidRPr="00C93C84">
        <w:rPr>
          <w:rStyle w:val="Pogrubienie"/>
          <w:rFonts w:cs="Arial"/>
          <w:shd w:val="clear" w:color="auto" w:fill="FFFFFF"/>
        </w:rPr>
        <w:t>r.</w:t>
      </w:r>
    </w:p>
    <w:p w14:paraId="13879D80" w14:textId="77777777" w:rsidR="00D7030F" w:rsidRPr="00C93C84" w:rsidRDefault="00D7030F" w:rsidP="00155DA5">
      <w:pPr>
        <w:pStyle w:val="Nagwek2"/>
      </w:pPr>
      <w:bookmarkStart w:id="3" w:name="_Toc117243780"/>
      <w:r w:rsidRPr="00C93C84">
        <w:t>Źródła danych</w:t>
      </w:r>
      <w:bookmarkEnd w:id="3"/>
    </w:p>
    <w:p w14:paraId="54B201C1" w14:textId="77777777" w:rsidR="00191657" w:rsidRPr="00C93C84" w:rsidRDefault="00D7030F" w:rsidP="008D6746">
      <w:pPr>
        <w:rPr>
          <w:rFonts w:cs="Arial"/>
        </w:rPr>
      </w:pPr>
      <w:r w:rsidRPr="00C93C84">
        <w:rPr>
          <w:rFonts w:cs="Arial"/>
        </w:rPr>
        <w:t>Dane wykorzystane podczas sporządzania niniejszego raportu pochodzą z</w:t>
      </w:r>
      <w:r w:rsidR="00191657" w:rsidRPr="00C93C84">
        <w:rPr>
          <w:rFonts w:cs="Arial"/>
        </w:rPr>
        <w:t>:</w:t>
      </w:r>
    </w:p>
    <w:p w14:paraId="4BFA232D" w14:textId="09BA1A4B" w:rsidR="00191657" w:rsidRPr="00C93C84" w:rsidRDefault="00DA429A" w:rsidP="008D6746">
      <w:pPr>
        <w:pStyle w:val="Akapitzlist"/>
        <w:numPr>
          <w:ilvl w:val="0"/>
          <w:numId w:val="4"/>
        </w:numPr>
        <w:rPr>
          <w:rFonts w:cs="Arial"/>
        </w:rPr>
      </w:pPr>
      <w:r w:rsidRPr="00C93C84">
        <w:rPr>
          <w:rFonts w:cs="Arial"/>
        </w:rPr>
        <w:t>Głów</w:t>
      </w:r>
      <w:r w:rsidR="006E2C0C" w:rsidRPr="00C93C84">
        <w:rPr>
          <w:rFonts w:cs="Arial"/>
        </w:rPr>
        <w:t>nego</w:t>
      </w:r>
      <w:r w:rsidR="00D7030F" w:rsidRPr="00C93C84">
        <w:rPr>
          <w:rFonts w:cs="Arial"/>
        </w:rPr>
        <w:t xml:space="preserve"> </w:t>
      </w:r>
      <w:r w:rsidRPr="00C93C84">
        <w:rPr>
          <w:rFonts w:cs="Arial"/>
        </w:rPr>
        <w:t>Urz</w:t>
      </w:r>
      <w:r w:rsidR="006E2C0C" w:rsidRPr="00C93C84">
        <w:rPr>
          <w:rFonts w:cs="Arial"/>
        </w:rPr>
        <w:t>ędu</w:t>
      </w:r>
      <w:r w:rsidR="00D7030F" w:rsidRPr="00C93C84">
        <w:rPr>
          <w:rFonts w:cs="Arial"/>
        </w:rPr>
        <w:t xml:space="preserve"> Statystyczn</w:t>
      </w:r>
      <w:r w:rsidR="006E2C0C" w:rsidRPr="00C93C84">
        <w:rPr>
          <w:rFonts w:cs="Arial"/>
        </w:rPr>
        <w:t>ego</w:t>
      </w:r>
      <w:r w:rsidR="00D7030F" w:rsidRPr="00C93C84">
        <w:rPr>
          <w:rFonts w:cs="Arial"/>
        </w:rPr>
        <w:t xml:space="preserve"> w Warszawie,</w:t>
      </w:r>
    </w:p>
    <w:p w14:paraId="56245BEC" w14:textId="24855BB4" w:rsidR="004437C7" w:rsidRPr="00C93C84" w:rsidRDefault="004437C7" w:rsidP="008D6746">
      <w:pPr>
        <w:pStyle w:val="Akapitzlist"/>
        <w:numPr>
          <w:ilvl w:val="0"/>
          <w:numId w:val="4"/>
        </w:numPr>
        <w:rPr>
          <w:rFonts w:cs="Arial"/>
        </w:rPr>
      </w:pPr>
      <w:r w:rsidRPr="00C93C84">
        <w:rPr>
          <w:rFonts w:cs="Arial"/>
        </w:rPr>
        <w:t>Starostw</w:t>
      </w:r>
      <w:r w:rsidR="006E2C0C" w:rsidRPr="00C93C84">
        <w:rPr>
          <w:rFonts w:cs="Arial"/>
        </w:rPr>
        <w:t>a</w:t>
      </w:r>
      <w:r w:rsidRPr="00C93C84">
        <w:rPr>
          <w:rFonts w:cs="Arial"/>
        </w:rPr>
        <w:t xml:space="preserve"> Powiatowe</w:t>
      </w:r>
      <w:r w:rsidR="006E2C0C" w:rsidRPr="00C93C84">
        <w:rPr>
          <w:rFonts w:cs="Arial"/>
        </w:rPr>
        <w:t>go</w:t>
      </w:r>
      <w:r w:rsidRPr="00C93C84">
        <w:rPr>
          <w:rFonts w:cs="Arial"/>
        </w:rPr>
        <w:t xml:space="preserve"> w </w:t>
      </w:r>
      <w:r w:rsidR="00E66779" w:rsidRPr="00C93C84">
        <w:rPr>
          <w:rFonts w:cs="Arial"/>
        </w:rPr>
        <w:t>Wejherowie</w:t>
      </w:r>
      <w:r w:rsidRPr="00C93C84">
        <w:rPr>
          <w:rFonts w:cs="Arial"/>
        </w:rPr>
        <w:t>,</w:t>
      </w:r>
    </w:p>
    <w:p w14:paraId="17E347F0" w14:textId="59A0EFBF" w:rsidR="00DB66D0" w:rsidRPr="00C93C84" w:rsidRDefault="00E8508E" w:rsidP="008D6746">
      <w:pPr>
        <w:pStyle w:val="Akapitzlist"/>
        <w:numPr>
          <w:ilvl w:val="0"/>
          <w:numId w:val="4"/>
        </w:numPr>
        <w:rPr>
          <w:rFonts w:cs="Arial"/>
        </w:rPr>
      </w:pPr>
      <w:r w:rsidRPr="00C93C84">
        <w:rPr>
          <w:rFonts w:cs="Arial"/>
        </w:rPr>
        <w:t>Urz</w:t>
      </w:r>
      <w:r w:rsidR="0017503C" w:rsidRPr="00C93C84">
        <w:rPr>
          <w:rFonts w:cs="Arial"/>
        </w:rPr>
        <w:t>ęd</w:t>
      </w:r>
      <w:r w:rsidR="00E66779" w:rsidRPr="00C93C84">
        <w:rPr>
          <w:rFonts w:cs="Arial"/>
        </w:rPr>
        <w:t>u Gminy Szemud;</w:t>
      </w:r>
    </w:p>
    <w:p w14:paraId="776C0A21" w14:textId="5BE6996A" w:rsidR="00416592" w:rsidRPr="00C93C84" w:rsidRDefault="00416592" w:rsidP="008D6746">
      <w:pPr>
        <w:pStyle w:val="Akapitzlist"/>
        <w:numPr>
          <w:ilvl w:val="0"/>
          <w:numId w:val="4"/>
        </w:numPr>
        <w:rPr>
          <w:rFonts w:cs="Arial"/>
        </w:rPr>
      </w:pPr>
      <w:r w:rsidRPr="00C93C84">
        <w:rPr>
          <w:rFonts w:cs="Arial"/>
        </w:rPr>
        <w:t>Urz</w:t>
      </w:r>
      <w:r w:rsidR="000C6E8C" w:rsidRPr="00C93C84">
        <w:rPr>
          <w:rFonts w:cs="Arial"/>
        </w:rPr>
        <w:t>ę</w:t>
      </w:r>
      <w:r w:rsidRPr="00C93C84">
        <w:rPr>
          <w:rFonts w:cs="Arial"/>
        </w:rPr>
        <w:t>d</w:t>
      </w:r>
      <w:r w:rsidR="000C6E8C" w:rsidRPr="00C93C84">
        <w:rPr>
          <w:rFonts w:cs="Arial"/>
        </w:rPr>
        <w:t>u</w:t>
      </w:r>
      <w:r w:rsidRPr="00C93C84">
        <w:rPr>
          <w:rFonts w:cs="Arial"/>
        </w:rPr>
        <w:t xml:space="preserve"> Marszałkowski</w:t>
      </w:r>
      <w:r w:rsidR="000C6E8C" w:rsidRPr="00C93C84">
        <w:rPr>
          <w:rFonts w:cs="Arial"/>
        </w:rPr>
        <w:t>ego</w:t>
      </w:r>
      <w:r w:rsidRPr="00C93C84">
        <w:rPr>
          <w:rFonts w:cs="Arial"/>
        </w:rPr>
        <w:t xml:space="preserve"> Województwa </w:t>
      </w:r>
      <w:r w:rsidR="00E66779" w:rsidRPr="00C93C84">
        <w:rPr>
          <w:rFonts w:cs="Arial"/>
        </w:rPr>
        <w:t>Pomorskiego</w:t>
      </w:r>
      <w:r w:rsidRPr="00C93C84">
        <w:rPr>
          <w:rFonts w:cs="Arial"/>
        </w:rPr>
        <w:t>,</w:t>
      </w:r>
    </w:p>
    <w:p w14:paraId="679D7B36" w14:textId="3A815466" w:rsidR="0091145A" w:rsidRPr="00C93C84" w:rsidRDefault="000A644E" w:rsidP="008D6746">
      <w:pPr>
        <w:pStyle w:val="Akapitzlist"/>
        <w:numPr>
          <w:ilvl w:val="0"/>
          <w:numId w:val="4"/>
        </w:numPr>
        <w:rPr>
          <w:rFonts w:cs="Arial"/>
        </w:rPr>
      </w:pPr>
      <w:r w:rsidRPr="00C93C84">
        <w:rPr>
          <w:rFonts w:cs="Arial"/>
        </w:rPr>
        <w:t xml:space="preserve">Polska Spółka Gazownictwa sp. z o.o. Oddział Zakład Gazowniczy w </w:t>
      </w:r>
      <w:r w:rsidR="00E66779" w:rsidRPr="00C93C84">
        <w:rPr>
          <w:rFonts w:cs="Arial"/>
        </w:rPr>
        <w:t>Gdańsku</w:t>
      </w:r>
      <w:r w:rsidRPr="00C93C84">
        <w:rPr>
          <w:rFonts w:cs="Arial"/>
        </w:rPr>
        <w:t>,</w:t>
      </w:r>
    </w:p>
    <w:p w14:paraId="76807A49" w14:textId="3E8393B3" w:rsidR="004F260C" w:rsidRPr="00C93C84" w:rsidRDefault="00D96112" w:rsidP="008D6746">
      <w:pPr>
        <w:pStyle w:val="Akapitzlist"/>
        <w:numPr>
          <w:ilvl w:val="0"/>
          <w:numId w:val="4"/>
        </w:numPr>
        <w:rPr>
          <w:rFonts w:cs="Arial"/>
        </w:rPr>
      </w:pPr>
      <w:r w:rsidRPr="00C93C84">
        <w:rPr>
          <w:rFonts w:cs="Arial"/>
        </w:rPr>
        <w:t>Głównego Inspektoratu Ochrony Środowiska</w:t>
      </w:r>
      <w:r w:rsidR="004F260C" w:rsidRPr="00C93C84">
        <w:rPr>
          <w:rFonts w:cs="Arial"/>
        </w:rPr>
        <w:t xml:space="preserve"> </w:t>
      </w:r>
      <w:r w:rsidR="00D64CE8" w:rsidRPr="00C93C84">
        <w:rPr>
          <w:rFonts w:cs="Arial"/>
        </w:rPr>
        <w:t>w Warszawie</w:t>
      </w:r>
      <w:r w:rsidR="004F260C" w:rsidRPr="00C93C84">
        <w:rPr>
          <w:rFonts w:cs="Arial"/>
        </w:rPr>
        <w:t>,</w:t>
      </w:r>
    </w:p>
    <w:p w14:paraId="39E03FBA" w14:textId="156ACDAB" w:rsidR="000C005E" w:rsidRPr="00C93C84" w:rsidRDefault="000C005E" w:rsidP="008D6746">
      <w:pPr>
        <w:pStyle w:val="Akapitzlist"/>
        <w:numPr>
          <w:ilvl w:val="0"/>
          <w:numId w:val="4"/>
        </w:numPr>
        <w:rPr>
          <w:rFonts w:cs="Arial"/>
        </w:rPr>
      </w:pPr>
      <w:r w:rsidRPr="00C93C84">
        <w:rPr>
          <w:rFonts w:cs="Arial"/>
        </w:rPr>
        <w:t xml:space="preserve">Regionalna Dyrekcja Ochrony Środowiska </w:t>
      </w:r>
      <w:r w:rsidR="00D64CE8" w:rsidRPr="00C93C84">
        <w:rPr>
          <w:rFonts w:cs="Arial"/>
        </w:rPr>
        <w:t xml:space="preserve">w </w:t>
      </w:r>
      <w:r w:rsidR="00E66779" w:rsidRPr="00C93C84">
        <w:rPr>
          <w:rFonts w:cs="Arial"/>
        </w:rPr>
        <w:t>Gdańsku</w:t>
      </w:r>
      <w:r w:rsidRPr="00C93C84">
        <w:rPr>
          <w:rFonts w:cs="Arial"/>
        </w:rPr>
        <w:t>,</w:t>
      </w:r>
    </w:p>
    <w:p w14:paraId="6AF98A20" w14:textId="328481E6" w:rsidR="0091145A" w:rsidRPr="00C93C84" w:rsidRDefault="0091145A" w:rsidP="008D6746">
      <w:pPr>
        <w:pStyle w:val="Akapitzlist"/>
        <w:numPr>
          <w:ilvl w:val="0"/>
          <w:numId w:val="4"/>
        </w:numPr>
        <w:rPr>
          <w:rFonts w:cs="Arial"/>
        </w:rPr>
      </w:pPr>
      <w:r w:rsidRPr="00C93C84">
        <w:rPr>
          <w:rFonts w:cs="Arial"/>
        </w:rPr>
        <w:t xml:space="preserve">Wojewódzki Inspektorat Ochrony Środowiska </w:t>
      </w:r>
      <w:r w:rsidR="00E66779" w:rsidRPr="00C93C84">
        <w:rPr>
          <w:rFonts w:cs="Arial"/>
        </w:rPr>
        <w:t>w Gdańsku</w:t>
      </w:r>
    </w:p>
    <w:p w14:paraId="4083F325" w14:textId="33E41E25" w:rsidR="0091145A" w:rsidRPr="00C93C84" w:rsidRDefault="0091145A" w:rsidP="008D6746">
      <w:pPr>
        <w:pStyle w:val="Akapitzlist"/>
        <w:numPr>
          <w:ilvl w:val="0"/>
          <w:numId w:val="4"/>
        </w:numPr>
        <w:rPr>
          <w:rFonts w:cs="Arial"/>
        </w:rPr>
      </w:pPr>
      <w:r w:rsidRPr="00C93C84">
        <w:rPr>
          <w:rFonts w:cs="Arial"/>
        </w:rPr>
        <w:t>Państwowy Instytut Geologiczny - Państwowy Instytut Badawczy,</w:t>
      </w:r>
    </w:p>
    <w:p w14:paraId="4F7F3C5D" w14:textId="6E1472D3" w:rsidR="009F5CDB" w:rsidRPr="00C93C84" w:rsidRDefault="00380FB8" w:rsidP="008D6746">
      <w:pPr>
        <w:pStyle w:val="Akapitzlist"/>
        <w:numPr>
          <w:ilvl w:val="0"/>
          <w:numId w:val="4"/>
        </w:numPr>
        <w:rPr>
          <w:rFonts w:cs="Arial"/>
        </w:rPr>
      </w:pPr>
      <w:r w:rsidRPr="00C93C84">
        <w:t xml:space="preserve">Państwowe Gospodarstwo Wodne Wody Polskie Regionalny Zarząd Gospodarki Wodnej </w:t>
      </w:r>
      <w:r w:rsidR="00E66779" w:rsidRPr="00C93C84">
        <w:rPr>
          <w:rFonts w:cs="Arial"/>
        </w:rPr>
        <w:t>w Gdańsku</w:t>
      </w:r>
      <w:r w:rsidR="009F5CDB" w:rsidRPr="00C93C84">
        <w:t>,</w:t>
      </w:r>
    </w:p>
    <w:p w14:paraId="278E4BD9" w14:textId="1FB9A670" w:rsidR="001C23B6" w:rsidRPr="00C93C84" w:rsidRDefault="001C23B6" w:rsidP="008D6746">
      <w:pPr>
        <w:pStyle w:val="Akapitzlist"/>
        <w:numPr>
          <w:ilvl w:val="0"/>
          <w:numId w:val="4"/>
        </w:numPr>
        <w:rPr>
          <w:rFonts w:cs="Arial"/>
        </w:rPr>
      </w:pPr>
      <w:r w:rsidRPr="00C93C84">
        <w:rPr>
          <w:rFonts w:cs="Arial"/>
        </w:rPr>
        <w:t xml:space="preserve">Nadleśnictwo </w:t>
      </w:r>
      <w:r w:rsidR="00E66779" w:rsidRPr="00C93C84">
        <w:rPr>
          <w:rFonts w:cs="Arial"/>
        </w:rPr>
        <w:t>Strzebielino</w:t>
      </w:r>
      <w:r w:rsidRPr="00C93C84">
        <w:rPr>
          <w:rFonts w:cs="Arial"/>
        </w:rPr>
        <w:t>,</w:t>
      </w:r>
    </w:p>
    <w:p w14:paraId="19007A62" w14:textId="6FB02C01" w:rsidR="00321CD4" w:rsidRPr="00C93C84" w:rsidRDefault="00E66779" w:rsidP="00276049">
      <w:pPr>
        <w:pStyle w:val="Akapitzlist"/>
        <w:numPr>
          <w:ilvl w:val="0"/>
          <w:numId w:val="4"/>
        </w:numPr>
        <w:rPr>
          <w:rFonts w:cs="Arial"/>
        </w:rPr>
      </w:pPr>
      <w:r w:rsidRPr="00C93C84">
        <w:rPr>
          <w:rFonts w:cs="Arial"/>
        </w:rPr>
        <w:t>Zarząd Drogowy dla Powiatu Puckiego i Wejherowskiego z siedzibą w Wejherowie</w:t>
      </w:r>
      <w:r w:rsidR="00321CD4" w:rsidRPr="00C93C84">
        <w:rPr>
          <w:rFonts w:cs="Arial"/>
        </w:rPr>
        <w:t>,</w:t>
      </w:r>
    </w:p>
    <w:p w14:paraId="4263BE12" w14:textId="1878EEDF" w:rsidR="00700FA0" w:rsidRPr="00C93C84" w:rsidRDefault="00700FA0" w:rsidP="008D6746">
      <w:pPr>
        <w:pStyle w:val="Akapitzlist"/>
        <w:numPr>
          <w:ilvl w:val="0"/>
          <w:numId w:val="4"/>
        </w:numPr>
        <w:rPr>
          <w:rFonts w:cs="Arial"/>
        </w:rPr>
      </w:pPr>
      <w:r w:rsidRPr="00C93C84">
        <w:rPr>
          <w:rFonts w:cs="Arial"/>
        </w:rPr>
        <w:t xml:space="preserve">Zarząd Dróg Wojewódzkich </w:t>
      </w:r>
      <w:r w:rsidR="00E66779" w:rsidRPr="00C93C84">
        <w:rPr>
          <w:rFonts w:cs="Arial"/>
        </w:rPr>
        <w:t>w Gdańsku</w:t>
      </w:r>
      <w:r w:rsidRPr="00C93C84">
        <w:rPr>
          <w:rFonts w:cs="Arial"/>
        </w:rPr>
        <w:t>,</w:t>
      </w:r>
    </w:p>
    <w:p w14:paraId="08CE7FA5" w14:textId="44BDA01F" w:rsidR="0073204E" w:rsidRPr="00C93C84" w:rsidRDefault="0073204E" w:rsidP="008D6746">
      <w:pPr>
        <w:pStyle w:val="Akapitzlist"/>
        <w:numPr>
          <w:ilvl w:val="0"/>
          <w:numId w:val="4"/>
        </w:numPr>
        <w:rPr>
          <w:rFonts w:cs="Arial"/>
        </w:rPr>
      </w:pPr>
      <w:r w:rsidRPr="00C93C84">
        <w:rPr>
          <w:rFonts w:cs="Arial"/>
        </w:rPr>
        <w:t xml:space="preserve">Wojewódzki Fundusz Ochrony Środowiska i Gospodarki Wodnej </w:t>
      </w:r>
      <w:r w:rsidR="00E66779" w:rsidRPr="00C93C84">
        <w:rPr>
          <w:rFonts w:cs="Arial"/>
        </w:rPr>
        <w:t>w Gdańsku;</w:t>
      </w:r>
    </w:p>
    <w:p w14:paraId="39B4A5B2" w14:textId="46F19728" w:rsidR="00394CC8" w:rsidRPr="00C93C84" w:rsidRDefault="00394CC8" w:rsidP="008D6746">
      <w:pPr>
        <w:pStyle w:val="Akapitzlist"/>
        <w:numPr>
          <w:ilvl w:val="0"/>
          <w:numId w:val="4"/>
        </w:numPr>
        <w:rPr>
          <w:rFonts w:cs="Arial"/>
        </w:rPr>
      </w:pPr>
      <w:r w:rsidRPr="00C93C84">
        <w:rPr>
          <w:rFonts w:cs="Arial"/>
        </w:rPr>
        <w:t>Gminne</w:t>
      </w:r>
      <w:r w:rsidRPr="00C93C84">
        <w:rPr>
          <w:rFonts w:cs="Arial"/>
        </w:rPr>
        <w:t>go</w:t>
      </w:r>
      <w:r w:rsidRPr="00C93C84">
        <w:rPr>
          <w:rFonts w:cs="Arial"/>
        </w:rPr>
        <w:t xml:space="preserve"> Przedsiębiorstw</w:t>
      </w:r>
      <w:r w:rsidRPr="00C93C84">
        <w:rPr>
          <w:rFonts w:cs="Arial"/>
        </w:rPr>
        <w:t>a</w:t>
      </w:r>
      <w:r w:rsidRPr="00C93C84">
        <w:rPr>
          <w:rFonts w:cs="Arial"/>
        </w:rPr>
        <w:t xml:space="preserve"> Komunalne</w:t>
      </w:r>
      <w:r w:rsidRPr="00C93C84">
        <w:rPr>
          <w:rFonts w:cs="Arial"/>
        </w:rPr>
        <w:t>go</w:t>
      </w:r>
      <w:r w:rsidRPr="00C93C84">
        <w:rPr>
          <w:rFonts w:cs="Arial"/>
        </w:rPr>
        <w:t xml:space="preserve"> Szemud </w:t>
      </w:r>
      <w:r w:rsidRPr="00C93C84">
        <w:rPr>
          <w:rFonts w:cs="Arial"/>
        </w:rPr>
        <w:t>S</w:t>
      </w:r>
      <w:r w:rsidRPr="00C93C84">
        <w:rPr>
          <w:rFonts w:cs="Arial"/>
        </w:rPr>
        <w:t>p. z o.o.</w:t>
      </w:r>
    </w:p>
    <w:p w14:paraId="2D66B415" w14:textId="71318135" w:rsidR="00380FB8" w:rsidRPr="00C93C84" w:rsidRDefault="007F6C01" w:rsidP="008D6746">
      <w:pPr>
        <w:pStyle w:val="Akapitzlist"/>
        <w:numPr>
          <w:ilvl w:val="0"/>
          <w:numId w:val="4"/>
        </w:numPr>
        <w:rPr>
          <w:rFonts w:cs="Arial"/>
        </w:rPr>
      </w:pPr>
      <w:r w:rsidRPr="00C93C84">
        <w:rPr>
          <w:rFonts w:cs="Arial"/>
        </w:rPr>
        <w:t>Pomorski Ośrodek Doradztwa Rolniczego w Lubaniu</w:t>
      </w:r>
      <w:r w:rsidR="00DF6863" w:rsidRPr="00C93C84">
        <w:rPr>
          <w:rFonts w:cs="Arial"/>
        </w:rPr>
        <w:t>.</w:t>
      </w:r>
    </w:p>
    <w:p w14:paraId="6C274CF4" w14:textId="23F0401E" w:rsidR="007F6C01" w:rsidRPr="00C93C84" w:rsidRDefault="007F6C01" w:rsidP="007F6C01">
      <w:pPr>
        <w:pStyle w:val="Akapitzlist"/>
        <w:numPr>
          <w:ilvl w:val="0"/>
          <w:numId w:val="4"/>
        </w:numPr>
        <w:rPr>
          <w:rFonts w:cs="Arial"/>
        </w:rPr>
      </w:pPr>
      <w:r w:rsidRPr="00C93C84">
        <w:rPr>
          <w:rFonts w:cs="Arial"/>
        </w:rPr>
        <w:br w:type="page"/>
      </w:r>
    </w:p>
    <w:p w14:paraId="0173E638" w14:textId="77777777" w:rsidR="00D7030F" w:rsidRPr="00C93C84" w:rsidRDefault="00D7030F" w:rsidP="00155DA5">
      <w:pPr>
        <w:pStyle w:val="Nagwek2"/>
      </w:pPr>
      <w:bookmarkStart w:id="4" w:name="_Toc117243781"/>
      <w:r w:rsidRPr="00C93C84">
        <w:lastRenderedPageBreak/>
        <w:t>Zakres opracowania</w:t>
      </w:r>
      <w:bookmarkEnd w:id="4"/>
    </w:p>
    <w:p w14:paraId="5653A2D2" w14:textId="77777777" w:rsidR="00D7030F" w:rsidRPr="00C93C84" w:rsidRDefault="00D7030F" w:rsidP="008D6746">
      <w:pPr>
        <w:rPr>
          <w:rFonts w:cs="Arial"/>
        </w:rPr>
      </w:pPr>
      <w:r w:rsidRPr="00C93C84">
        <w:rPr>
          <w:rFonts w:cs="Arial"/>
        </w:rPr>
        <w:t>W skład niniejszego Raportu wchodzą następujące składowe:</w:t>
      </w:r>
    </w:p>
    <w:p w14:paraId="619A4022" w14:textId="61EFA0BC" w:rsidR="00D7030F" w:rsidRPr="00C93C84" w:rsidRDefault="00D7030F" w:rsidP="008D6746">
      <w:pPr>
        <w:numPr>
          <w:ilvl w:val="0"/>
          <w:numId w:val="2"/>
        </w:numPr>
        <w:rPr>
          <w:rFonts w:cs="Arial"/>
        </w:rPr>
      </w:pPr>
      <w:r w:rsidRPr="00C93C84">
        <w:rPr>
          <w:rFonts w:cs="Arial"/>
        </w:rPr>
        <w:t xml:space="preserve">Charakterystyka </w:t>
      </w:r>
      <w:r w:rsidR="00D32E18" w:rsidRPr="00C93C84">
        <w:rPr>
          <w:rFonts w:cs="Arial"/>
        </w:rPr>
        <w:t xml:space="preserve">powiatu </w:t>
      </w:r>
      <w:r w:rsidR="009E1DB4" w:rsidRPr="00C93C84">
        <w:rPr>
          <w:rFonts w:cs="Arial"/>
        </w:rPr>
        <w:t>mławskiego</w:t>
      </w:r>
      <w:r w:rsidRPr="00C93C84">
        <w:rPr>
          <w:rFonts w:cs="Arial"/>
        </w:rPr>
        <w:t>,</w:t>
      </w:r>
    </w:p>
    <w:p w14:paraId="759B4897" w14:textId="77777777" w:rsidR="00D7030F" w:rsidRPr="00C93C84" w:rsidRDefault="00D7030F" w:rsidP="008D6746">
      <w:pPr>
        <w:numPr>
          <w:ilvl w:val="0"/>
          <w:numId w:val="2"/>
        </w:numPr>
        <w:rPr>
          <w:rFonts w:cs="Arial"/>
        </w:rPr>
      </w:pPr>
      <w:r w:rsidRPr="00C93C84">
        <w:rPr>
          <w:rFonts w:cs="Arial"/>
        </w:rPr>
        <w:t>Zakres realizacji Programu,</w:t>
      </w:r>
    </w:p>
    <w:p w14:paraId="613CCCCD" w14:textId="77777777" w:rsidR="00D7030F" w:rsidRPr="00C93C84" w:rsidRDefault="00D7030F" w:rsidP="008D6746">
      <w:pPr>
        <w:numPr>
          <w:ilvl w:val="0"/>
          <w:numId w:val="2"/>
        </w:numPr>
        <w:rPr>
          <w:rFonts w:cs="Arial"/>
        </w:rPr>
      </w:pPr>
      <w:r w:rsidRPr="00C93C84">
        <w:rPr>
          <w:rFonts w:cs="Arial"/>
        </w:rPr>
        <w:t>Ocena realizacji Programu,</w:t>
      </w:r>
    </w:p>
    <w:p w14:paraId="7489CFBA" w14:textId="77777777" w:rsidR="00D7030F" w:rsidRPr="00C93C84" w:rsidRDefault="00D7030F" w:rsidP="008D6746">
      <w:pPr>
        <w:numPr>
          <w:ilvl w:val="0"/>
          <w:numId w:val="2"/>
        </w:numPr>
        <w:rPr>
          <w:rFonts w:cs="Arial"/>
        </w:rPr>
      </w:pPr>
      <w:r w:rsidRPr="00C93C84">
        <w:rPr>
          <w:rFonts w:cs="Arial"/>
        </w:rPr>
        <w:t>Ocena systemu monitoringu,</w:t>
      </w:r>
    </w:p>
    <w:p w14:paraId="65F30B0E" w14:textId="77777777" w:rsidR="00727CE9" w:rsidRPr="00C93C84" w:rsidRDefault="00001D05" w:rsidP="008D6746">
      <w:pPr>
        <w:numPr>
          <w:ilvl w:val="0"/>
          <w:numId w:val="2"/>
        </w:numPr>
        <w:spacing w:after="240"/>
        <w:rPr>
          <w:rFonts w:cs="Arial"/>
          <w:iCs/>
        </w:rPr>
      </w:pPr>
      <w:r w:rsidRPr="00C93C84">
        <w:rPr>
          <w:rFonts w:cs="Arial"/>
          <w:iCs/>
        </w:rPr>
        <w:t>Podsumowanie.</w:t>
      </w:r>
    </w:p>
    <w:p w14:paraId="57EFDD98" w14:textId="325F4AA1" w:rsidR="000C53B6" w:rsidRPr="00C93C84" w:rsidRDefault="00BA24D5" w:rsidP="002C0816">
      <w:pPr>
        <w:pStyle w:val="Nagwek1"/>
      </w:pPr>
      <w:bookmarkStart w:id="5" w:name="_Toc117243782"/>
      <w:r w:rsidRPr="00C93C84">
        <w:t xml:space="preserve">Charakterystyka </w:t>
      </w:r>
      <w:r w:rsidR="00F42E5C" w:rsidRPr="00C93C84">
        <w:t>Gminy Szemud</w:t>
      </w:r>
      <w:bookmarkEnd w:id="5"/>
    </w:p>
    <w:p w14:paraId="28150496" w14:textId="6B0573B6" w:rsidR="00970866" w:rsidRPr="00C93C84" w:rsidRDefault="00970866" w:rsidP="00F307D4">
      <w:pPr>
        <w:pStyle w:val="Nagwek2"/>
      </w:pPr>
      <w:bookmarkStart w:id="6" w:name="_Toc117243783"/>
      <w:r w:rsidRPr="00C93C84">
        <w:t>Położenie</w:t>
      </w:r>
      <w:bookmarkEnd w:id="6"/>
    </w:p>
    <w:p w14:paraId="410492C7" w14:textId="77777777" w:rsidR="000F61E9" w:rsidRPr="00C93C84" w:rsidRDefault="000F61E9" w:rsidP="007F6C01">
      <w:pPr>
        <w:pStyle w:val="Normalny0"/>
      </w:pPr>
      <w:r w:rsidRPr="00C93C84">
        <w:t>Gmina Szemud jest gminą wiejską położoną w północnej części województwa pomorskiego, w powiecie wejherowskim. Gmina Szemud od północy graniczy z gminami Luzino oraz Wejherowo, od zachodu z gminą Linia, od wschodu z gminą Żukowo oraz Miastem Gdynia. Południową granicę gminy Szemud wyznaczają gminy Kartuzy oraz Przodkowo.</w:t>
      </w:r>
    </w:p>
    <w:p w14:paraId="677FB262" w14:textId="77777777" w:rsidR="000F61E9" w:rsidRPr="00C93C84" w:rsidRDefault="000F61E9" w:rsidP="007F6C01">
      <w:pPr>
        <w:pStyle w:val="Normalny0"/>
      </w:pPr>
      <w:r w:rsidRPr="00C93C84">
        <w:t>Gmina zajmuje powierzchnię 176,06 km</w:t>
      </w:r>
      <w:r w:rsidRPr="00C93C84">
        <w:rPr>
          <w:vertAlign w:val="superscript"/>
        </w:rPr>
        <w:t>2</w:t>
      </w:r>
      <w:r w:rsidRPr="00C93C84">
        <w:t>, składa się z 23 sołectw. Siedzibą władz samorządowych jest Szemud.</w:t>
      </w:r>
    </w:p>
    <w:p w14:paraId="636C3E76" w14:textId="0E4AF4A7" w:rsidR="0000172F" w:rsidRPr="00C93C84" w:rsidRDefault="000F61E9" w:rsidP="007F6C01">
      <w:pPr>
        <w:pStyle w:val="Normalny0"/>
      </w:pPr>
      <w:r w:rsidRPr="00C93C84">
        <w:t>Gmina leży w pasie wzgórz morenowych, tylko niewielka jej część jest położona na tzw. „płycie żukowskiej”, gdzie występują ziemie o wyższych klasach bonitacyjnych. Tereny te są mocno pofałdowane, zwłaszcza w częściach północnej i zachodniej, gdyż leżą w pasie wzgórz morenowych.</w:t>
      </w:r>
    </w:p>
    <w:p w14:paraId="59345809" w14:textId="77777777" w:rsidR="000F61E9" w:rsidRPr="00C93C84" w:rsidRDefault="000F61E9" w:rsidP="000F61E9">
      <w:pPr>
        <w:suppressAutoHyphens/>
        <w:jc w:val="center"/>
        <w:rPr>
          <w:rFonts w:eastAsia="Calibri"/>
          <w:color w:val="000000" w:themeColor="text1"/>
        </w:rPr>
      </w:pPr>
      <w:r w:rsidRPr="00C93C84">
        <w:rPr>
          <w:rFonts w:eastAsia="Calibri"/>
          <w:noProof/>
          <w:color w:val="000000" w:themeColor="text1"/>
          <w:lang w:eastAsia="pl-PL"/>
        </w:rPr>
        <w:drawing>
          <wp:inline distT="0" distB="0" distL="0" distR="0" wp14:anchorId="122B9C32" wp14:editId="65F8DF08">
            <wp:extent cx="3600000" cy="3844944"/>
            <wp:effectExtent l="0" t="0" r="635"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rotWithShape="1">
                    <a:blip r:embed="rId15" cstate="print">
                      <a:extLst>
                        <a:ext uri="{28A0092B-C50C-407E-A947-70E740481C1C}">
                          <a14:useLocalDpi xmlns:a14="http://schemas.microsoft.com/office/drawing/2010/main" val="0"/>
                        </a:ext>
                      </a:extLst>
                    </a:blip>
                    <a:srcRect l="9757" t="14151" r="10033" b="25269"/>
                    <a:stretch/>
                  </pic:blipFill>
                  <pic:spPr bwMode="auto">
                    <a:xfrm>
                      <a:off x="0" y="0"/>
                      <a:ext cx="3600000" cy="3844944"/>
                    </a:xfrm>
                    <a:prstGeom prst="rect">
                      <a:avLst/>
                    </a:prstGeom>
                    <a:ln>
                      <a:noFill/>
                    </a:ln>
                    <a:extLst>
                      <a:ext uri="{53640926-AAD7-44D8-BBD7-CCE9431645EC}">
                        <a14:shadowObscured xmlns:a14="http://schemas.microsoft.com/office/drawing/2010/main"/>
                      </a:ext>
                    </a:extLst>
                  </pic:spPr>
                </pic:pic>
              </a:graphicData>
            </a:graphic>
          </wp:inline>
        </w:drawing>
      </w:r>
    </w:p>
    <w:p w14:paraId="4822251D" w14:textId="6F1632F0" w:rsidR="000F61E9" w:rsidRPr="00C93C84" w:rsidRDefault="00830C6D" w:rsidP="00830C6D">
      <w:pPr>
        <w:pStyle w:val="RYSUNEKK"/>
      </w:pPr>
      <w:bookmarkStart w:id="7" w:name="_Toc117229945"/>
      <w:bookmarkStart w:id="8" w:name="_Toc121817924"/>
      <w:r w:rsidRPr="00C93C84">
        <w:t xml:space="preserve">Rysunek </w:t>
      </w:r>
      <w:fldSimple w:instr=" SEQ Rysunek \* ARABIC ">
        <w:r w:rsidR="00430A8F">
          <w:rPr>
            <w:noProof/>
          </w:rPr>
          <w:t>1</w:t>
        </w:r>
      </w:fldSimple>
      <w:r w:rsidRPr="00C93C84">
        <w:t xml:space="preserve">. </w:t>
      </w:r>
      <w:r w:rsidR="000F61E9" w:rsidRPr="00C93C84">
        <w:t>Położenie Gminy Szemud na tle województwa pomorskiego</w:t>
      </w:r>
      <w:bookmarkEnd w:id="7"/>
      <w:bookmarkEnd w:id="8"/>
    </w:p>
    <w:p w14:paraId="3059EDA9" w14:textId="4E445679" w:rsidR="00F307D4" w:rsidRPr="00C93C84" w:rsidRDefault="000F61E9" w:rsidP="00F307D4">
      <w:pPr>
        <w:pStyle w:val="RDO0"/>
      </w:pPr>
      <w:r w:rsidRPr="00C93C84">
        <w:t>źródło: opracowanie własne</w:t>
      </w:r>
      <w:r w:rsidR="00F307D4" w:rsidRPr="00C93C84">
        <w:br w:type="page"/>
      </w:r>
    </w:p>
    <w:p w14:paraId="725EFA9A" w14:textId="77777777" w:rsidR="000F61E9" w:rsidRPr="00C93C84" w:rsidRDefault="000F61E9" w:rsidP="000F61E9">
      <w:pPr>
        <w:suppressAutoHyphens/>
        <w:jc w:val="center"/>
        <w:rPr>
          <w:rFonts w:eastAsia="Calibri"/>
          <w:color w:val="000000" w:themeColor="text1"/>
          <w:sz w:val="20"/>
          <w:szCs w:val="20"/>
        </w:rPr>
      </w:pPr>
      <w:r w:rsidRPr="00C93C84">
        <w:rPr>
          <w:rFonts w:eastAsia="Calibri"/>
          <w:noProof/>
          <w:color w:val="000000" w:themeColor="text1"/>
          <w:sz w:val="20"/>
          <w:szCs w:val="20"/>
          <w:lang w:eastAsia="pl-PL"/>
        </w:rPr>
        <w:lastRenderedPageBreak/>
        <w:drawing>
          <wp:inline distT="0" distB="0" distL="0" distR="0" wp14:anchorId="4E7AA819" wp14:editId="296AE5EF">
            <wp:extent cx="4500000" cy="4329331"/>
            <wp:effectExtent l="0" t="0" r="0" b="0"/>
            <wp:docPr id="25" name="Obraz 2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mapa&#10;&#10;Opis wygenerowany automatycznie"/>
                    <pic:cNvPicPr/>
                  </pic:nvPicPr>
                  <pic:blipFill rotWithShape="1">
                    <a:blip r:embed="rId16" cstate="print">
                      <a:extLst>
                        <a:ext uri="{28A0092B-C50C-407E-A947-70E740481C1C}">
                          <a14:useLocalDpi xmlns:a14="http://schemas.microsoft.com/office/drawing/2010/main" val="0"/>
                        </a:ext>
                      </a:extLst>
                    </a:blip>
                    <a:srcRect t="6434"/>
                    <a:stretch/>
                  </pic:blipFill>
                  <pic:spPr bwMode="auto">
                    <a:xfrm>
                      <a:off x="0" y="0"/>
                      <a:ext cx="4500000" cy="4329331"/>
                    </a:xfrm>
                    <a:prstGeom prst="rect">
                      <a:avLst/>
                    </a:prstGeom>
                    <a:ln>
                      <a:noFill/>
                    </a:ln>
                    <a:extLst>
                      <a:ext uri="{53640926-AAD7-44D8-BBD7-CCE9431645EC}">
                        <a14:shadowObscured xmlns:a14="http://schemas.microsoft.com/office/drawing/2010/main"/>
                      </a:ext>
                    </a:extLst>
                  </pic:spPr>
                </pic:pic>
              </a:graphicData>
            </a:graphic>
          </wp:inline>
        </w:drawing>
      </w:r>
    </w:p>
    <w:p w14:paraId="40C0E2ED" w14:textId="5FD036CD" w:rsidR="000F61E9" w:rsidRPr="00C93C84" w:rsidRDefault="000F61E9" w:rsidP="00E66779">
      <w:pPr>
        <w:pStyle w:val="RYSUNEKK"/>
      </w:pPr>
      <w:bookmarkStart w:id="9" w:name="_Toc117229946"/>
      <w:bookmarkStart w:id="10" w:name="_Toc121817925"/>
      <w:r w:rsidRPr="00C93C84">
        <w:t xml:space="preserve">Rysunek </w:t>
      </w:r>
      <w:fldSimple w:instr=" SEQ Rysunek \* ARABIC ">
        <w:r w:rsidR="00430A8F">
          <w:rPr>
            <w:noProof/>
          </w:rPr>
          <w:t>2</w:t>
        </w:r>
      </w:fldSimple>
      <w:r w:rsidRPr="00C93C84">
        <w:t>. Gmina Szemud na tle powiatu wejherowskiego</w:t>
      </w:r>
      <w:bookmarkEnd w:id="9"/>
      <w:bookmarkEnd w:id="10"/>
    </w:p>
    <w:p w14:paraId="42CE770A" w14:textId="3E3E12C4" w:rsidR="000F61E9" w:rsidRPr="00C93C84" w:rsidRDefault="000F61E9" w:rsidP="00E66779">
      <w:pPr>
        <w:pStyle w:val="RDO0"/>
      </w:pPr>
      <w:r w:rsidRPr="00C93C84">
        <w:t>źródło: opracowanie własne</w:t>
      </w:r>
    </w:p>
    <w:p w14:paraId="05B9856A" w14:textId="77777777" w:rsidR="000F61E9" w:rsidRPr="00C93C84" w:rsidRDefault="000F61E9" w:rsidP="007F6C01">
      <w:pPr>
        <w:suppressAutoHyphens/>
        <w:spacing w:before="240"/>
        <w:jc w:val="center"/>
        <w:rPr>
          <w:rFonts w:eastAsia="Calibri"/>
        </w:rPr>
      </w:pPr>
      <w:r w:rsidRPr="00C93C84">
        <w:rPr>
          <w:rFonts w:eastAsia="Calibri"/>
          <w:noProof/>
          <w:lang w:eastAsia="pl-PL"/>
        </w:rPr>
        <w:drawing>
          <wp:inline distT="0" distB="0" distL="0" distR="0" wp14:anchorId="6CD51B9E" wp14:editId="66B5B39F">
            <wp:extent cx="5400000" cy="3640788"/>
            <wp:effectExtent l="0" t="0" r="0" b="0"/>
            <wp:docPr id="26" name="Obraz 26"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Obraz 26" descr="Obraz zawierający mapa&#10;&#10;Opis wygenerowany automatycznie"/>
                    <pic:cNvPicPr/>
                  </pic:nvPicPr>
                  <pic:blipFill rotWithShape="1">
                    <a:blip r:embed="rId17" cstate="print">
                      <a:extLst>
                        <a:ext uri="{28A0092B-C50C-407E-A947-70E740481C1C}">
                          <a14:useLocalDpi xmlns:a14="http://schemas.microsoft.com/office/drawing/2010/main" val="0"/>
                        </a:ext>
                      </a:extLst>
                    </a:blip>
                    <a:srcRect l="5788" t="4963" r="4244" b="9261"/>
                    <a:stretch/>
                  </pic:blipFill>
                  <pic:spPr bwMode="auto">
                    <a:xfrm>
                      <a:off x="0" y="0"/>
                      <a:ext cx="5400000" cy="3640788"/>
                    </a:xfrm>
                    <a:prstGeom prst="rect">
                      <a:avLst/>
                    </a:prstGeom>
                    <a:ln>
                      <a:noFill/>
                    </a:ln>
                    <a:extLst>
                      <a:ext uri="{53640926-AAD7-44D8-BBD7-CCE9431645EC}">
                        <a14:shadowObscured xmlns:a14="http://schemas.microsoft.com/office/drawing/2010/main"/>
                      </a:ext>
                    </a:extLst>
                  </pic:spPr>
                </pic:pic>
              </a:graphicData>
            </a:graphic>
          </wp:inline>
        </w:drawing>
      </w:r>
    </w:p>
    <w:p w14:paraId="393FF1A0" w14:textId="22AAF45A" w:rsidR="000F61E9" w:rsidRPr="00C93C84" w:rsidRDefault="000F61E9" w:rsidP="00E66779">
      <w:pPr>
        <w:pStyle w:val="RYSUNEKK"/>
      </w:pPr>
      <w:bookmarkStart w:id="11" w:name="_Toc117229947"/>
      <w:bookmarkStart w:id="12" w:name="_Toc121817926"/>
      <w:r w:rsidRPr="00C93C84">
        <w:t xml:space="preserve">Rysunek </w:t>
      </w:r>
      <w:fldSimple w:instr=" SEQ Rysunek \* ARABIC ">
        <w:r w:rsidR="00430A8F">
          <w:rPr>
            <w:noProof/>
          </w:rPr>
          <w:t>3</w:t>
        </w:r>
      </w:fldSimple>
      <w:r w:rsidRPr="00C93C84">
        <w:t>. Obręby ewidencyjne Gminy Szemud</w:t>
      </w:r>
      <w:bookmarkEnd w:id="11"/>
      <w:bookmarkEnd w:id="12"/>
    </w:p>
    <w:p w14:paraId="5B82C9F4" w14:textId="30323225" w:rsidR="007F6C01" w:rsidRPr="00C93C84" w:rsidRDefault="000F61E9" w:rsidP="007F6C01">
      <w:pPr>
        <w:pStyle w:val="RDO0"/>
      </w:pPr>
      <w:r w:rsidRPr="00C93C84">
        <w:t>źródło: opracowanie własne</w:t>
      </w:r>
      <w:r w:rsidR="007F6C01" w:rsidRPr="00C93C84">
        <w:br w:type="page"/>
      </w:r>
    </w:p>
    <w:p w14:paraId="639BB135" w14:textId="6E62B33B" w:rsidR="000F61E9" w:rsidRPr="00C93C84" w:rsidRDefault="000F61E9" w:rsidP="000F61E9">
      <w:pPr>
        <w:suppressAutoHyphens/>
        <w:rPr>
          <w:rFonts w:eastAsia="Calibri"/>
          <w:color w:val="000000" w:themeColor="text1"/>
        </w:rPr>
      </w:pPr>
      <w:r w:rsidRPr="00C93C84">
        <w:rPr>
          <w:rFonts w:eastAsia="Calibri"/>
        </w:rPr>
        <w:lastRenderedPageBreak/>
        <w:t xml:space="preserve">Według </w:t>
      </w:r>
      <w:r w:rsidRPr="00C93C84">
        <w:rPr>
          <w:rFonts w:eastAsia="Calibri"/>
          <w:color w:val="000000" w:themeColor="text1"/>
        </w:rPr>
        <w:t xml:space="preserve">fizyczno–geograficznej regionalizacji wg prof. Solona (2018 r.) </w:t>
      </w:r>
      <w:r w:rsidRPr="00C93C84">
        <w:rPr>
          <w:rFonts w:eastAsia="Calibri" w:cs="Arial"/>
          <w:color w:val="000000"/>
        </w:rPr>
        <w:t xml:space="preserve">gmina Szemud </w:t>
      </w:r>
      <w:r w:rsidRPr="00C93C84">
        <w:rPr>
          <w:rFonts w:eastAsia="Calibri"/>
          <w:color w:val="000000" w:themeColor="text1"/>
        </w:rPr>
        <w:t>umiejscowiona jest w następujących jednostkach:</w:t>
      </w:r>
    </w:p>
    <w:p w14:paraId="66EA1B50" w14:textId="77777777" w:rsidR="000F61E9" w:rsidRPr="00C93C84" w:rsidRDefault="000F61E9" w:rsidP="000F61E9">
      <w:pPr>
        <w:suppressAutoHyphens/>
        <w:ind w:left="720" w:hanging="360"/>
        <w:rPr>
          <w:rFonts w:eastAsia="Calibri"/>
          <w:color w:val="000000" w:themeColor="text1"/>
        </w:rPr>
      </w:pPr>
      <w:r w:rsidRPr="00C93C84">
        <w:rPr>
          <w:rFonts w:eastAsia="Calibri"/>
          <w:color w:val="000000" w:themeColor="text1"/>
        </w:rPr>
        <w:t>megaregion – Pozaalpejska Europa Środkowa,</w:t>
      </w:r>
    </w:p>
    <w:p w14:paraId="3E26BCD4" w14:textId="77777777" w:rsidR="000F61E9" w:rsidRPr="00C93C84" w:rsidRDefault="000F61E9" w:rsidP="000F61E9">
      <w:pPr>
        <w:suppressAutoHyphens/>
        <w:ind w:left="1134" w:hanging="360"/>
        <w:rPr>
          <w:rFonts w:eastAsia="Calibri"/>
          <w:color w:val="000000" w:themeColor="text1"/>
        </w:rPr>
      </w:pPr>
      <w:r w:rsidRPr="00C93C84">
        <w:rPr>
          <w:rFonts w:eastAsia="Calibri"/>
          <w:color w:val="000000" w:themeColor="text1"/>
        </w:rPr>
        <w:t>prowincja – Niż Środkowoeuropejski,</w:t>
      </w:r>
    </w:p>
    <w:p w14:paraId="6F26F903" w14:textId="77777777" w:rsidR="000F61E9" w:rsidRPr="00C93C84" w:rsidRDefault="000F61E9" w:rsidP="000F61E9">
      <w:pPr>
        <w:suppressAutoHyphens/>
        <w:ind w:left="1701" w:hanging="360"/>
        <w:rPr>
          <w:rFonts w:eastAsia="Calibri"/>
          <w:color w:val="000000" w:themeColor="text1"/>
        </w:rPr>
      </w:pPr>
      <w:r w:rsidRPr="00C93C84">
        <w:rPr>
          <w:rFonts w:eastAsia="Calibri"/>
          <w:color w:val="000000" w:themeColor="text1"/>
        </w:rPr>
        <w:t>podprowincja – Pojezierza Południowobałtyckie</w:t>
      </w:r>
    </w:p>
    <w:p w14:paraId="452BECCA" w14:textId="77777777" w:rsidR="000F61E9" w:rsidRPr="00C93C84" w:rsidRDefault="000F61E9" w:rsidP="000F61E9">
      <w:pPr>
        <w:suppressAutoHyphens/>
        <w:ind w:left="2268" w:hanging="360"/>
        <w:rPr>
          <w:rFonts w:eastAsia="Calibri"/>
          <w:color w:val="000000" w:themeColor="text1"/>
        </w:rPr>
      </w:pPr>
      <w:r w:rsidRPr="00C93C84">
        <w:rPr>
          <w:rFonts w:eastAsia="Calibri"/>
          <w:color w:val="000000" w:themeColor="text1"/>
        </w:rPr>
        <w:t>makroregion – Pojezierze Wschodniopomorskie,</w:t>
      </w:r>
    </w:p>
    <w:p w14:paraId="4127CF3C" w14:textId="77777777" w:rsidR="000F61E9" w:rsidRPr="00C93C84" w:rsidRDefault="000F61E9" w:rsidP="000F61E9">
      <w:pPr>
        <w:suppressAutoHyphens/>
        <w:ind w:left="2835" w:hanging="360"/>
        <w:rPr>
          <w:rFonts w:eastAsia="Calibri"/>
          <w:color w:val="000000" w:themeColor="text1"/>
        </w:rPr>
      </w:pPr>
      <w:r w:rsidRPr="00C93C84">
        <w:rPr>
          <w:rFonts w:eastAsia="Calibri"/>
          <w:color w:val="000000" w:themeColor="text1"/>
        </w:rPr>
        <w:t>mezoregion – Pojezierze Kaszubskie.</w:t>
      </w:r>
    </w:p>
    <w:p w14:paraId="2F460013" w14:textId="77777777" w:rsidR="000F61E9" w:rsidRPr="00C93C84" w:rsidRDefault="000F61E9" w:rsidP="000F61E9">
      <w:pPr>
        <w:suppressAutoHyphens/>
        <w:spacing w:before="120"/>
        <w:jc w:val="center"/>
        <w:rPr>
          <w:rFonts w:eastAsia="Calibri" w:cs="Arial"/>
          <w:color w:val="000000" w:themeColor="text1"/>
          <w:szCs w:val="20"/>
        </w:rPr>
      </w:pPr>
      <w:r w:rsidRPr="00C93C84">
        <w:rPr>
          <w:rFonts w:eastAsia="Calibri" w:cs="Arial"/>
          <w:noProof/>
          <w:color w:val="000000" w:themeColor="text1"/>
          <w:szCs w:val="20"/>
          <w:lang w:eastAsia="pl-PL"/>
        </w:rPr>
        <w:drawing>
          <wp:inline distT="0" distB="0" distL="0" distR="0" wp14:anchorId="53D3AF62" wp14:editId="7AFC1A90">
            <wp:extent cx="5505450" cy="3383393"/>
            <wp:effectExtent l="0" t="0" r="0" b="7620"/>
            <wp:docPr id="27" name="Obraz 27"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Obraz zawierający mapa&#10;&#10;Opis wygenerowany automatycznie"/>
                    <pic:cNvPicPr/>
                  </pic:nvPicPr>
                  <pic:blipFill rotWithShape="1">
                    <a:blip r:embed="rId18" cstate="print">
                      <a:extLst>
                        <a:ext uri="{28A0092B-C50C-407E-A947-70E740481C1C}">
                          <a14:useLocalDpi xmlns:a14="http://schemas.microsoft.com/office/drawing/2010/main" val="0"/>
                        </a:ext>
                      </a:extLst>
                    </a:blip>
                    <a:srcRect t="13096"/>
                    <a:stretch/>
                  </pic:blipFill>
                  <pic:spPr bwMode="auto">
                    <a:xfrm>
                      <a:off x="0" y="0"/>
                      <a:ext cx="5508620" cy="3385341"/>
                    </a:xfrm>
                    <a:prstGeom prst="rect">
                      <a:avLst/>
                    </a:prstGeom>
                    <a:ln>
                      <a:noFill/>
                    </a:ln>
                    <a:extLst>
                      <a:ext uri="{53640926-AAD7-44D8-BBD7-CCE9431645EC}">
                        <a14:shadowObscured xmlns:a14="http://schemas.microsoft.com/office/drawing/2010/main"/>
                      </a:ext>
                    </a:extLst>
                  </pic:spPr>
                </pic:pic>
              </a:graphicData>
            </a:graphic>
          </wp:inline>
        </w:drawing>
      </w:r>
    </w:p>
    <w:p w14:paraId="2B7D9320" w14:textId="5129B1BE" w:rsidR="000F61E9" w:rsidRPr="00C93C84" w:rsidRDefault="000F61E9" w:rsidP="00E66779">
      <w:pPr>
        <w:pStyle w:val="RYSUNEKK"/>
      </w:pPr>
      <w:bookmarkStart w:id="13" w:name="_Toc117229948"/>
      <w:bookmarkStart w:id="14" w:name="_Toc121817927"/>
      <w:r w:rsidRPr="00C93C84">
        <w:t xml:space="preserve">Rysunek </w:t>
      </w:r>
      <w:r w:rsidRPr="00C93C84">
        <w:fldChar w:fldCharType="begin"/>
      </w:r>
      <w:r w:rsidRPr="00C93C84">
        <w:instrText>SEQ Rysunek \* ARABIC</w:instrText>
      </w:r>
      <w:r w:rsidRPr="00C93C84">
        <w:fldChar w:fldCharType="separate"/>
      </w:r>
      <w:r w:rsidR="00430A8F">
        <w:rPr>
          <w:noProof/>
        </w:rPr>
        <w:t>4</w:t>
      </w:r>
      <w:r w:rsidRPr="00C93C84">
        <w:fldChar w:fldCharType="end"/>
      </w:r>
      <w:r w:rsidRPr="00C93C84">
        <w:t>. Położenie gminy Szemud na tle podziału fizyko-geograficznego Polski</w:t>
      </w:r>
      <w:bookmarkEnd w:id="13"/>
      <w:bookmarkEnd w:id="14"/>
    </w:p>
    <w:p w14:paraId="6C9851A1" w14:textId="0B81EB46" w:rsidR="000F61E9" w:rsidRPr="00C93C84" w:rsidRDefault="000F61E9" w:rsidP="00E66779">
      <w:pPr>
        <w:pStyle w:val="RDO0"/>
      </w:pPr>
      <w:r w:rsidRPr="00C93C84">
        <w:t>źródło: opracowanie własne</w:t>
      </w:r>
    </w:p>
    <w:p w14:paraId="515D1BF4" w14:textId="5B7BAEFA" w:rsidR="00D92F40" w:rsidRPr="00C93C84" w:rsidRDefault="00BA24D5" w:rsidP="00F307D4">
      <w:pPr>
        <w:pStyle w:val="Nagwek2"/>
      </w:pPr>
      <w:bookmarkStart w:id="15" w:name="_Toc117243784"/>
      <w:r w:rsidRPr="00C93C84">
        <w:t>Budowa geologiczna</w:t>
      </w:r>
      <w:r w:rsidR="000F61E9" w:rsidRPr="00C93C84">
        <w:rPr>
          <w:rStyle w:val="Odwoanieprzypisudolnego"/>
        </w:rPr>
        <w:footnoteReference w:id="1"/>
      </w:r>
      <w:bookmarkEnd w:id="15"/>
    </w:p>
    <w:p w14:paraId="65E3CB20" w14:textId="77777777" w:rsidR="000F61E9" w:rsidRPr="00C93C84" w:rsidRDefault="000F61E9" w:rsidP="007F6C01">
      <w:pPr>
        <w:pStyle w:val="Normalny0"/>
      </w:pPr>
      <w:r w:rsidRPr="00C93C84">
        <w:t>Cała powierzchnia podczwartorzędowa obszaru gminy zbudowana jest z osadów trzeciorzędu o miąższości od kilkunastu do ponad 100 m. Są to oligoceńskie i mioceńskie pakiety złożone z piasków drobnoziarnistych, mułków, mułków węglistych i iłów. Osady znajdujące się</w:t>
      </w:r>
      <w:r w:rsidRPr="00C93C84">
        <w:br/>
        <w:t xml:space="preserve">w bezpośredniej powierzchni podczwartorzędowej należą głównie do miocenu. Powierzchnia stropowa trzeciorzędu wykazuje znaczne deniwelacje, które związane są z występowaniem głęboko wciętych w tę powierzchnię struktur rynnowych. </w:t>
      </w:r>
    </w:p>
    <w:p w14:paraId="2CD58182" w14:textId="15D6258E" w:rsidR="00F307D4" w:rsidRPr="00C93C84" w:rsidRDefault="000F61E9" w:rsidP="00F307D4">
      <w:pPr>
        <w:pStyle w:val="Normalny0"/>
      </w:pPr>
      <w:r w:rsidRPr="00C93C84">
        <w:t xml:space="preserve">W gminie Szemud decydującą rolę w budowie geologicznej odgrywają utwory plejstoceńskie pochodzenia lodowcowego i wodnolodowcowego z okresu zlodowacenia bałtyckiego oraz utwory holoceńskie. Średnia miąższość osadów znacznie przekracza 100 m. W profilu osadów, charakteryzujących się znaczną zmiennością, występuje z reguły kilka pokładów glin, rozdzielonych utworami piaszczysto – żwirowymi. Plejstocen reprezentowany jest przez piaski i żwiry lodowcowe z głazikami oraz piaski i żwiry wodnolodowcowe. Drugim elementem morfologicznym są sandry zbudowane głównie z piasków i piasków ze żwirem. Miąższość tych osadów jest znaczna z uwagi na nakładanie się kolejnych faz akumulacji. </w:t>
      </w:r>
      <w:r w:rsidR="00F307D4" w:rsidRPr="00C93C84">
        <w:br w:type="page"/>
      </w:r>
    </w:p>
    <w:p w14:paraId="36539AA1" w14:textId="77777777" w:rsidR="000F61E9" w:rsidRPr="00C93C84" w:rsidRDefault="000F61E9" w:rsidP="007F6C01">
      <w:pPr>
        <w:pStyle w:val="Normalny0"/>
      </w:pPr>
      <w:r w:rsidRPr="00C93C84">
        <w:lastRenderedPageBreak/>
        <w:t>W licznych zagłębieniach występują osady holoceńskie reprezentowane w większości przez torfy, namuły i gytie wapienne. Taka budowa geologiczna sprzyja infiltracji i retencji wód.</w:t>
      </w:r>
    </w:p>
    <w:p w14:paraId="73CD4FE4" w14:textId="4DDCE454" w:rsidR="00D92F40" w:rsidRPr="00C93C84" w:rsidRDefault="00BA24D5" w:rsidP="00F307D4">
      <w:pPr>
        <w:pStyle w:val="Nagwek2"/>
      </w:pPr>
      <w:bookmarkStart w:id="16" w:name="_Toc117243785"/>
      <w:r w:rsidRPr="00C93C84">
        <w:t>Warunki Klimatyczne</w:t>
      </w:r>
      <w:r w:rsidR="000F61E9" w:rsidRPr="00C93C84">
        <w:rPr>
          <w:rStyle w:val="Odwoanieprzypisudolnego"/>
        </w:rPr>
        <w:footnoteReference w:id="2"/>
      </w:r>
      <w:bookmarkEnd w:id="16"/>
    </w:p>
    <w:p w14:paraId="70CE4380" w14:textId="1CD8C052" w:rsidR="00FF1B74" w:rsidRPr="00C93C84" w:rsidRDefault="000F61E9" w:rsidP="007F6C01">
      <w:pPr>
        <w:pStyle w:val="Normalny0"/>
      </w:pPr>
      <w:r w:rsidRPr="00C93C84">
        <w:t xml:space="preserve">Klimat Pojezierza Kaszubskiego jest w głównej mierze kształtowany przez cyrkulację wielkich mas powietrza </w:t>
      </w:r>
      <w:r w:rsidR="00A977F1" w:rsidRPr="00C93C84">
        <w:t>–</w:t>
      </w:r>
      <w:r w:rsidRPr="00C93C84">
        <w:t xml:space="preserve"> cyklonów cyrkulacji zachodniej. W okresie zimowym przynoszą one często nad Pojezierze Kaszubskie ciepłe, wilgotne powietrze </w:t>
      </w:r>
      <w:r w:rsidR="00A977F1" w:rsidRPr="00C93C84">
        <w:t>–</w:t>
      </w:r>
      <w:r w:rsidRPr="00C93C84">
        <w:t xml:space="preserve"> mówi się wtedy o dominacji Niżu Islandzkiego. W okresie letnim natomiast dominujący wpływ ma Wyż Azorski. Od wschodu napływa najczęściej suche i zimne powietrze, co dzieje się w czasie dominacji Wyżu Azjatyckiego lub Wyżu Arktycznego. Skutkiem dominacji któregoś z układów w okresie zimowym i letnim jest również niskie ciśnienie na obszarze Pomorza – mniejsze niż</w:t>
      </w:r>
      <w:r w:rsidR="00A977F1" w:rsidRPr="00C93C84">
        <w:t xml:space="preserve"> </w:t>
      </w:r>
      <w:r w:rsidRPr="00C93C84">
        <w:t>na pozostałym obszarze kraju. Cyrkulacja mas powietrza w układzie południkowym przynosi częściej powietrze arktyczne, a rzadziej powietrze zwrotnikowe. Przez to klimat Pojezierza Kaszubskiego można określić jako bardzo zmienny. Gmina Szemud leży w pasie oddalonym o 30 kilometrów od Morza Bałtyckiego. Odległość tą uznaje się za średni zasięg oddziaływania morza na klimat, tj. łagodzenie go, zwłaszcza w okresie letnim i zimowym. Natomiast położenie pionowe gminy (uwzględniając występowanie falistych wzniesień), powoduje, że wpływ klimatu morskiego jest nieco osłabiony (w tym także wpływ klimatu oceanicznego pochodzącego z Oceanu Atlantyckiego).</w:t>
      </w:r>
    </w:p>
    <w:p w14:paraId="5DF6EBB1" w14:textId="77777777" w:rsidR="000F61E9" w:rsidRPr="00C93C84" w:rsidRDefault="000F61E9" w:rsidP="007F6C01">
      <w:pPr>
        <w:suppressAutoHyphens/>
        <w:spacing w:before="240"/>
        <w:jc w:val="center"/>
        <w:rPr>
          <w:rFonts w:eastAsiaTheme="minorEastAsia"/>
          <w:color w:val="000000" w:themeColor="text1"/>
          <w:szCs w:val="20"/>
          <w:lang w:eastAsia="pl-PL"/>
        </w:rPr>
      </w:pPr>
      <w:r w:rsidRPr="00C93C84">
        <w:rPr>
          <w:rFonts w:eastAsiaTheme="minorEastAsia"/>
          <w:noProof/>
          <w:color w:val="000000" w:themeColor="text1"/>
          <w:szCs w:val="20"/>
          <w:lang w:eastAsia="pl-PL"/>
        </w:rPr>
        <w:drawing>
          <wp:inline distT="0" distB="0" distL="0" distR="0" wp14:anchorId="2788EB43" wp14:editId="4AB6256F">
            <wp:extent cx="5760000" cy="3383161"/>
            <wp:effectExtent l="0" t="0" r="0" b="825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r="497" b="3022"/>
                    <a:stretch/>
                  </pic:blipFill>
                  <pic:spPr bwMode="auto">
                    <a:xfrm>
                      <a:off x="0" y="0"/>
                      <a:ext cx="5760000" cy="3383161"/>
                    </a:xfrm>
                    <a:prstGeom prst="rect">
                      <a:avLst/>
                    </a:prstGeom>
                    <a:noFill/>
                    <a:ln>
                      <a:noFill/>
                    </a:ln>
                    <a:extLst>
                      <a:ext uri="{53640926-AAD7-44D8-BBD7-CCE9431645EC}">
                        <a14:shadowObscured xmlns:a14="http://schemas.microsoft.com/office/drawing/2010/main"/>
                      </a:ext>
                    </a:extLst>
                  </pic:spPr>
                </pic:pic>
              </a:graphicData>
            </a:graphic>
          </wp:inline>
        </w:drawing>
      </w:r>
    </w:p>
    <w:p w14:paraId="64BCDAC9" w14:textId="67A70F9D" w:rsidR="000F61E9" w:rsidRPr="00C93C84" w:rsidRDefault="000F61E9" w:rsidP="000F61E9">
      <w:pPr>
        <w:suppressAutoHyphens/>
        <w:spacing w:line="240" w:lineRule="auto"/>
        <w:jc w:val="center"/>
        <w:rPr>
          <w:rFonts w:eastAsiaTheme="minorEastAsia" w:cs="Arial"/>
          <w:b/>
          <w:bCs/>
          <w:color w:val="000000"/>
          <w:sz w:val="20"/>
          <w:szCs w:val="20"/>
          <w:lang w:eastAsia="pl-PL"/>
        </w:rPr>
      </w:pPr>
      <w:bookmarkStart w:id="17" w:name="_Toc117229949"/>
      <w:bookmarkStart w:id="18" w:name="_Toc121817928"/>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Rysunek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5</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Średnie temperatury i opady występujące na terenie gminy Szemud</w:t>
      </w:r>
      <w:bookmarkEnd w:id="17"/>
      <w:bookmarkEnd w:id="18"/>
    </w:p>
    <w:p w14:paraId="320B86F5" w14:textId="3BD63F7A" w:rsidR="00F307D4" w:rsidRPr="00C93C84" w:rsidRDefault="000F61E9" w:rsidP="00F307D4">
      <w:pPr>
        <w:widowControl w:val="0"/>
        <w:autoSpaceDE w:val="0"/>
        <w:autoSpaceDN w:val="0"/>
        <w:spacing w:after="120"/>
        <w:jc w:val="center"/>
        <w:rPr>
          <w:rFonts w:eastAsia="Calibri" w:cs="Arial"/>
          <w:sz w:val="20"/>
          <w:szCs w:val="20"/>
        </w:rPr>
      </w:pPr>
      <w:bookmarkStart w:id="19" w:name="_Hlk79735351"/>
      <w:r w:rsidRPr="00C93C84">
        <w:rPr>
          <w:rFonts w:eastAsia="Calibri" w:cs="Arial"/>
          <w:sz w:val="20"/>
          <w:szCs w:val="20"/>
        </w:rPr>
        <w:t xml:space="preserve">źródło: </w:t>
      </w:r>
      <w:r w:rsidR="00F307D4" w:rsidRPr="00C93C84">
        <w:rPr>
          <w:rFonts w:eastAsia="Calibri" w:cs="Arial"/>
          <w:sz w:val="20"/>
          <w:szCs w:val="20"/>
        </w:rPr>
        <w:t>www.meteoblue.com</w:t>
      </w:r>
      <w:r w:rsidR="00F307D4" w:rsidRPr="00C93C84">
        <w:rPr>
          <w:rFonts w:eastAsia="Calibri" w:cs="Arial"/>
          <w:sz w:val="20"/>
          <w:szCs w:val="20"/>
        </w:rPr>
        <w:br w:type="page"/>
      </w:r>
    </w:p>
    <w:bookmarkEnd w:id="19"/>
    <w:p w14:paraId="0A7ED5CC" w14:textId="77777777" w:rsidR="000F61E9" w:rsidRPr="00C93C84" w:rsidRDefault="000F61E9" w:rsidP="00B136F9">
      <w:pPr>
        <w:suppressAutoHyphens/>
        <w:spacing w:line="240" w:lineRule="auto"/>
        <w:jc w:val="center"/>
        <w:rPr>
          <w:rFonts w:eastAsia="Calibri"/>
          <w:lang w:eastAsia="pl-PL"/>
        </w:rPr>
      </w:pPr>
      <w:r w:rsidRPr="00C93C84">
        <w:rPr>
          <w:rFonts w:eastAsia="Calibri"/>
          <w:noProof/>
          <w:lang w:eastAsia="pl-PL"/>
        </w:rPr>
        <w:lastRenderedPageBreak/>
        <w:drawing>
          <wp:inline distT="0" distB="0" distL="0" distR="0" wp14:anchorId="48C6E0BA" wp14:editId="10A80B67">
            <wp:extent cx="5753100" cy="3324225"/>
            <wp:effectExtent l="0" t="0" r="0" b="952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3EDCB220" w14:textId="0AE5D094" w:rsidR="000F61E9" w:rsidRPr="00C93C84" w:rsidRDefault="000F61E9" w:rsidP="000F61E9">
      <w:pPr>
        <w:suppressAutoHyphens/>
        <w:spacing w:line="240" w:lineRule="auto"/>
        <w:jc w:val="center"/>
        <w:rPr>
          <w:rFonts w:eastAsiaTheme="minorEastAsia"/>
          <w:b/>
          <w:bCs/>
          <w:color w:val="000000" w:themeColor="text1"/>
          <w:sz w:val="20"/>
          <w:szCs w:val="18"/>
          <w:lang w:eastAsia="pl-PL"/>
        </w:rPr>
      </w:pPr>
      <w:bookmarkStart w:id="20" w:name="_Toc117229950"/>
      <w:bookmarkStart w:id="21" w:name="_Toc121817929"/>
      <w:bookmarkStart w:id="22" w:name="_Toc42082120"/>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Rysunek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6</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Dni o dużym zachmurzeniu, słoneczne i z opadami na terenie gminy Szemud</w:t>
      </w:r>
      <w:bookmarkEnd w:id="20"/>
      <w:bookmarkEnd w:id="21"/>
    </w:p>
    <w:p w14:paraId="33AA4640" w14:textId="77777777" w:rsidR="000F61E9" w:rsidRPr="00C93C84" w:rsidRDefault="000F61E9" w:rsidP="000F61E9">
      <w:pPr>
        <w:widowControl w:val="0"/>
        <w:autoSpaceDE w:val="0"/>
        <w:autoSpaceDN w:val="0"/>
        <w:spacing w:after="120"/>
        <w:jc w:val="center"/>
        <w:rPr>
          <w:rFonts w:eastAsia="Calibri" w:cs="Arial"/>
          <w:sz w:val="20"/>
          <w:szCs w:val="20"/>
          <w:lang w:eastAsia="pl-PL"/>
        </w:rPr>
      </w:pPr>
      <w:r w:rsidRPr="00C93C84">
        <w:rPr>
          <w:rFonts w:eastAsia="Calibri" w:cs="Arial"/>
          <w:sz w:val="20"/>
          <w:szCs w:val="20"/>
          <w:lang w:eastAsia="pl-PL"/>
        </w:rPr>
        <w:t>źródło: www.meteoblue.com</w:t>
      </w:r>
    </w:p>
    <w:p w14:paraId="2655C9D0" w14:textId="77777777" w:rsidR="000F61E9" w:rsidRPr="00C93C84" w:rsidRDefault="000F61E9" w:rsidP="00E66779">
      <w:pPr>
        <w:pStyle w:val="Normalny0"/>
      </w:pPr>
      <w:r w:rsidRPr="00C93C84">
        <w:t>Na terenie gminy Szemud najczęściej duże zachmurzenie występuje w miesiącach zimowych i wynosi około 16 dni, zaś w miesiącach letnich wynosi około 7 dni w miesiącu. Dni słonecznych w całym roku jest stosunkowo mało – 2-9 dni na miesiąc. Dni z częściowym zachmurzeniem jest od 10 do 18 dni na miesiąc.</w:t>
      </w:r>
    </w:p>
    <w:p w14:paraId="442BEBC2" w14:textId="77777777" w:rsidR="000F61E9" w:rsidRPr="00C93C84" w:rsidRDefault="000F61E9" w:rsidP="00E66779">
      <w:pPr>
        <w:pStyle w:val="Normalny0"/>
      </w:pPr>
      <w:r w:rsidRPr="00C93C84">
        <w:t>Dni, gdy zachmurzenie wynosi mniej niż 20% uważa się za dni słoneczne, 20-80% zachmurzonego nieba określa się jako zachmurzenie częściowe i ponad 80%, jako zachmurzone duże.</w:t>
      </w:r>
    </w:p>
    <w:p w14:paraId="640037FB" w14:textId="77777777" w:rsidR="000F61E9" w:rsidRPr="00C93C84" w:rsidRDefault="000F61E9" w:rsidP="000F61E9">
      <w:pPr>
        <w:suppressAutoHyphens/>
        <w:spacing w:line="240" w:lineRule="auto"/>
        <w:jc w:val="center"/>
        <w:rPr>
          <w:rFonts w:eastAsiaTheme="minorEastAsia"/>
          <w:b/>
          <w:bCs/>
          <w:color w:val="000000" w:themeColor="text1"/>
          <w:sz w:val="20"/>
          <w:szCs w:val="18"/>
          <w:lang w:eastAsia="pl-PL"/>
        </w:rPr>
      </w:pPr>
      <w:r w:rsidRPr="00C93C84">
        <w:rPr>
          <w:rFonts w:eastAsiaTheme="minorEastAsia"/>
          <w:b/>
          <w:bCs/>
          <w:noProof/>
          <w:color w:val="000000" w:themeColor="text1"/>
          <w:sz w:val="20"/>
          <w:szCs w:val="18"/>
          <w:lang w:eastAsia="pl-PL"/>
        </w:rPr>
        <w:drawing>
          <wp:inline distT="0" distB="0" distL="0" distR="0" wp14:anchorId="19CA1B01" wp14:editId="411AC67B">
            <wp:extent cx="3354335" cy="3359888"/>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80640" cy="3386237"/>
                    </a:xfrm>
                    <a:prstGeom prst="rect">
                      <a:avLst/>
                    </a:prstGeom>
                    <a:noFill/>
                    <a:ln>
                      <a:noFill/>
                    </a:ln>
                  </pic:spPr>
                </pic:pic>
              </a:graphicData>
            </a:graphic>
          </wp:inline>
        </w:drawing>
      </w:r>
    </w:p>
    <w:p w14:paraId="77709576" w14:textId="2E64FBC4" w:rsidR="000F61E9" w:rsidRPr="00C93C84" w:rsidRDefault="000F61E9" w:rsidP="000F61E9">
      <w:pPr>
        <w:suppressAutoHyphens/>
        <w:spacing w:line="240" w:lineRule="auto"/>
        <w:jc w:val="center"/>
        <w:rPr>
          <w:rFonts w:eastAsiaTheme="minorEastAsia" w:cs="Arial"/>
          <w:b/>
          <w:bCs/>
          <w:color w:val="000000"/>
          <w:sz w:val="20"/>
          <w:szCs w:val="20"/>
          <w:lang w:eastAsia="pl-PL"/>
        </w:rPr>
      </w:pPr>
      <w:bookmarkStart w:id="23" w:name="_Toc117229951"/>
      <w:bookmarkStart w:id="24" w:name="_Toc121817930"/>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Rysunek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7</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xml:space="preserve">. Róża wiatrów </w:t>
      </w:r>
      <w:bookmarkEnd w:id="22"/>
      <w:r w:rsidRPr="00C93C84">
        <w:rPr>
          <w:rFonts w:eastAsiaTheme="minorEastAsia"/>
          <w:b/>
          <w:bCs/>
          <w:color w:val="000000" w:themeColor="text1"/>
          <w:sz w:val="20"/>
          <w:szCs w:val="18"/>
          <w:lang w:eastAsia="pl-PL"/>
        </w:rPr>
        <w:t>w gminie Szemud</w:t>
      </w:r>
      <w:bookmarkEnd w:id="23"/>
      <w:bookmarkEnd w:id="24"/>
    </w:p>
    <w:p w14:paraId="6316A999" w14:textId="36C49749" w:rsidR="007F6C01" w:rsidRPr="00C93C84" w:rsidRDefault="000F61E9" w:rsidP="007F6C01">
      <w:pPr>
        <w:widowControl w:val="0"/>
        <w:autoSpaceDE w:val="0"/>
        <w:autoSpaceDN w:val="0"/>
        <w:spacing w:after="120"/>
        <w:jc w:val="center"/>
        <w:rPr>
          <w:rFonts w:eastAsia="Calibri" w:cs="Arial"/>
          <w:sz w:val="20"/>
          <w:szCs w:val="20"/>
        </w:rPr>
      </w:pPr>
      <w:r w:rsidRPr="00C93C84">
        <w:rPr>
          <w:rFonts w:eastAsia="Calibri" w:cs="Arial"/>
          <w:sz w:val="20"/>
          <w:szCs w:val="20"/>
        </w:rPr>
        <w:t xml:space="preserve">źródło: </w:t>
      </w:r>
      <w:r w:rsidR="007F6C01" w:rsidRPr="00C93C84">
        <w:rPr>
          <w:rFonts w:eastAsia="Calibri" w:cs="Arial"/>
          <w:sz w:val="20"/>
          <w:szCs w:val="20"/>
        </w:rPr>
        <w:t>www.meteoblue.com</w:t>
      </w:r>
      <w:r w:rsidR="007F6C01" w:rsidRPr="00C93C84">
        <w:rPr>
          <w:rFonts w:eastAsia="Calibri" w:cs="Arial"/>
          <w:sz w:val="20"/>
          <w:szCs w:val="20"/>
        </w:rPr>
        <w:br w:type="page"/>
      </w:r>
    </w:p>
    <w:p w14:paraId="11E027F2" w14:textId="77777777" w:rsidR="000F61E9" w:rsidRPr="00C93C84" w:rsidRDefault="000F61E9" w:rsidP="007F6C01">
      <w:pPr>
        <w:pStyle w:val="Normalny0"/>
        <w:rPr>
          <w:lang w:eastAsia="pl-PL"/>
        </w:rPr>
      </w:pPr>
      <w:r w:rsidRPr="00C93C84">
        <w:rPr>
          <w:lang w:eastAsia="pl-PL"/>
        </w:rPr>
        <w:lastRenderedPageBreak/>
        <w:t xml:space="preserve">Na obszarze gminy Szemud dominują wiatry zachodnie oraz południowo–zachodnie. Okres wegetacyjny wynosi około 215 dni. Rozpoczyna się pod koniec marca, a kończy na początku listopada. </w:t>
      </w:r>
    </w:p>
    <w:p w14:paraId="5F69357F" w14:textId="77777777" w:rsidR="000F61E9" w:rsidRPr="00C93C84" w:rsidRDefault="000F61E9" w:rsidP="007F6C01">
      <w:pPr>
        <w:pStyle w:val="Normalny0"/>
        <w:rPr>
          <w:lang w:eastAsia="pl-PL"/>
        </w:rPr>
      </w:pPr>
      <w:r w:rsidRPr="00C93C84">
        <w:rPr>
          <w:lang w:eastAsia="pl-PL"/>
        </w:rPr>
        <w:t xml:space="preserve">Warunki klimatu lokalnego mogą być nieco odmienne od klimatu panującego w regionie. </w:t>
      </w:r>
      <w:r w:rsidRPr="00C93C84">
        <w:rPr>
          <w:lang w:eastAsia="pl-PL"/>
        </w:rPr>
        <w:br/>
        <w:t xml:space="preserve">Do parametrów modyfikujących wskaźniki klimatyczne (m.in. bilans cieplny, temperatura, opady oraz siła i kierunek wiatrów) zależą głównie od: rzeźby terenu, budowy geologicznej i pokrycia terenu. </w:t>
      </w:r>
    </w:p>
    <w:p w14:paraId="62362705" w14:textId="77777777" w:rsidR="000F61E9" w:rsidRPr="00C93C84" w:rsidRDefault="000F61E9" w:rsidP="007F6C01">
      <w:pPr>
        <w:pStyle w:val="Normalny0"/>
        <w:rPr>
          <w:lang w:eastAsia="pl-PL"/>
        </w:rPr>
      </w:pPr>
      <w:r w:rsidRPr="00C93C84">
        <w:rPr>
          <w:lang w:eastAsia="pl-PL"/>
        </w:rPr>
        <w:t>Postępujące w ostatnich latach zmiany klimatu dotyczą przede wszystkim globalnego ocieplenia i wzrostu natężenia ekstremalnych zjawisk pogodowych. Tendencje te wiążą się</w:t>
      </w:r>
      <w:r w:rsidRPr="00C93C84">
        <w:rPr>
          <w:lang w:eastAsia="pl-PL"/>
        </w:rPr>
        <w:br/>
        <w:t>w dużej mierze z globalnym rozwojem gospodarczym. Społeczność międzynarodowa, w tym w szczególności Unia Europejska, podejmuje szereg działań w zakresie przeciwdziałania niekorzystnym zmianom klimatu. Polska jako członek Unii Europejskiej, również zobowiązuje się do podjęcia działań zapobiegających zmianom klimatu, w tym przede wszystkim dokonania transformacji przemysłu w kierunku obniżenia emisji tzw. gazów cieplarnianych, głównie dwutlenku węgla (CO</w:t>
      </w:r>
      <w:r w:rsidRPr="00C93C84">
        <w:rPr>
          <w:vertAlign w:val="subscript"/>
          <w:lang w:eastAsia="pl-PL"/>
        </w:rPr>
        <w:t>2</w:t>
      </w:r>
      <w:r w:rsidRPr="00C93C84">
        <w:rPr>
          <w:lang w:eastAsia="pl-PL"/>
        </w:rPr>
        <w:t>).</w:t>
      </w:r>
    </w:p>
    <w:p w14:paraId="5283DB82" w14:textId="77777777" w:rsidR="000F61E9" w:rsidRPr="00C93C84" w:rsidRDefault="000F61E9" w:rsidP="007F6C01">
      <w:pPr>
        <w:pStyle w:val="Normalny0"/>
        <w:rPr>
          <w:lang w:eastAsia="pl-PL"/>
        </w:rPr>
      </w:pPr>
      <w:r w:rsidRPr="00C93C84">
        <w:rPr>
          <w:lang w:eastAsia="pl-PL"/>
        </w:rPr>
        <w:t>Zmiany klimatu wywierają istotny wpływ na dostawy energii. Ograniczenie działalności elektrowni opartych na spalaniu węgla i przejście w kierunku zwiększenia udziału OZE</w:t>
      </w:r>
      <w:r w:rsidRPr="00C93C84">
        <w:rPr>
          <w:lang w:eastAsia="pl-PL"/>
        </w:rPr>
        <w:br/>
        <w:t>w produkcji energii powoduje uzależnienie od ogólnie rozumianej pogody (np. siła wiatru</w:t>
      </w:r>
      <w:r w:rsidRPr="00C93C84">
        <w:rPr>
          <w:lang w:eastAsia="pl-PL"/>
        </w:rPr>
        <w:br/>
        <w:t>i promieniowanie słoneczne). Uzależnienie to generuje wyzwania w zakresie ciągłości dostaw energii. W Polsce natomiast dominują wciąż elektrownie węglowe, które jednak także nie</w:t>
      </w:r>
      <w:r w:rsidRPr="00C93C84">
        <w:rPr>
          <w:lang w:eastAsia="pl-PL"/>
        </w:rPr>
        <w:br/>
        <w:t>są odporne na nietypowe zjawiska pogodowe, w tym w szczególności na długotrwałe susze oraz na fale upałów. Związane jest to z procesem chłodzenia. Dodatkowo w okresach wyższych temperatur letnich wzrasta popyt na energię elektryczną ze względu na coraz większą liczbę użytkowanych energochłonnych urządzeń klimatyzacyjnych.</w:t>
      </w:r>
    </w:p>
    <w:p w14:paraId="685C1EFF" w14:textId="3918C2DE" w:rsidR="0062337C" w:rsidRPr="00C93C84" w:rsidRDefault="00BA24D5" w:rsidP="00F307D4">
      <w:pPr>
        <w:pStyle w:val="Nagwek2"/>
      </w:pPr>
      <w:bookmarkStart w:id="25" w:name="_Toc117243786"/>
      <w:r w:rsidRPr="00C93C84">
        <w:t>Demografia</w:t>
      </w:r>
      <w:bookmarkEnd w:id="25"/>
    </w:p>
    <w:p w14:paraId="41DDCE90" w14:textId="3B204ABB" w:rsidR="00FF1B74" w:rsidRPr="00C93C84" w:rsidRDefault="000F61E9" w:rsidP="007F6C01">
      <w:pPr>
        <w:pStyle w:val="Normalny0"/>
      </w:pPr>
      <w:r w:rsidRPr="00C93C84">
        <w:t>Zgodnie z danymi Głównego Urzędu Statystycznego z 2021 roku liczba ludności na terenie gminy Szemud wynosiła łącznie 19 053 osób, z czego 9 660 stanowili mężczyźni, a 9 393 kobiety. Szczegółowe informacje na temat demografii zostały zamieszczone w poniższej tabeli.</w:t>
      </w:r>
    </w:p>
    <w:p w14:paraId="1FA07D1B" w14:textId="0AEC46CA" w:rsidR="00E02FB2" w:rsidRPr="00C93C84" w:rsidRDefault="00830C6D" w:rsidP="00830C6D">
      <w:pPr>
        <w:pStyle w:val="TableParagraph"/>
        <w:rPr>
          <w:rFonts w:eastAsia="Calibri"/>
          <w:bCs/>
          <w:color w:val="000000" w:themeColor="text1"/>
          <w:szCs w:val="18"/>
        </w:rPr>
      </w:pPr>
      <w:bookmarkStart w:id="26" w:name="_Toc525645558"/>
      <w:bookmarkStart w:id="27" w:name="_Toc42082054"/>
      <w:bookmarkStart w:id="28" w:name="_Toc117229899"/>
      <w:bookmarkStart w:id="29" w:name="_Toc121817869"/>
      <w:r w:rsidRPr="00C93C84">
        <w:t xml:space="preserve">Tabela </w:t>
      </w:r>
      <w:fldSimple w:instr=" SEQ Tabela \* ARABIC ">
        <w:r w:rsidR="00430A8F">
          <w:rPr>
            <w:noProof/>
          </w:rPr>
          <w:t>1</w:t>
        </w:r>
      </w:fldSimple>
      <w:r w:rsidRPr="00C93C84">
        <w:t xml:space="preserve">. </w:t>
      </w:r>
      <w:r w:rsidR="00E02FB2" w:rsidRPr="00C93C84">
        <w:rPr>
          <w:rFonts w:eastAsia="Calibri"/>
          <w:bCs/>
          <w:color w:val="000000" w:themeColor="text1"/>
          <w:szCs w:val="18"/>
        </w:rPr>
        <w:t xml:space="preserve">Dane demograficzne </w:t>
      </w:r>
      <w:bookmarkEnd w:id="26"/>
      <w:bookmarkEnd w:id="27"/>
      <w:r w:rsidR="00E02FB2" w:rsidRPr="00C93C84">
        <w:rPr>
          <w:rFonts w:eastAsia="Calibri"/>
          <w:bCs/>
          <w:color w:val="000000" w:themeColor="text1"/>
          <w:szCs w:val="18"/>
        </w:rPr>
        <w:t>gminy Szemud</w:t>
      </w:r>
      <w:bookmarkEnd w:id="28"/>
      <w:bookmarkEnd w:id="29"/>
    </w:p>
    <w:tbl>
      <w:tblPr>
        <w:tblStyle w:val="Jasnecieniowanie19"/>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4541"/>
      </w:tblGrid>
      <w:tr w:rsidR="00E02FB2" w:rsidRPr="00C93C84" w14:paraId="0108E7BD" w14:textId="77777777" w:rsidTr="00153B53">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top w:val="none" w:sz="0" w:space="0" w:color="auto"/>
              <w:left w:val="none" w:sz="0" w:space="0" w:color="auto"/>
              <w:bottom w:val="none" w:sz="0" w:space="0" w:color="auto"/>
              <w:right w:val="none" w:sz="0" w:space="0" w:color="auto"/>
            </w:tcBorders>
            <w:shd w:val="clear" w:color="auto" w:fill="D6E3BC" w:themeFill="accent3" w:themeFillTint="66"/>
            <w:vAlign w:val="center"/>
          </w:tcPr>
          <w:p w14:paraId="6AEC29B5" w14:textId="77777777" w:rsidR="00E02FB2" w:rsidRPr="00C93C84" w:rsidRDefault="00E02FB2" w:rsidP="00E02FB2">
            <w:pPr>
              <w:ind w:left="-104" w:right="-174"/>
              <w:jc w:val="center"/>
              <w:rPr>
                <w:rFonts w:eastAsia="Calibri" w:cs="Arial"/>
                <w:color w:val="000000" w:themeColor="text1"/>
                <w:sz w:val="18"/>
                <w:szCs w:val="18"/>
              </w:rPr>
            </w:pPr>
            <w:r w:rsidRPr="00C93C84">
              <w:rPr>
                <w:rFonts w:eastAsia="Calibri" w:cs="Arial"/>
                <w:sz w:val="18"/>
                <w:szCs w:val="18"/>
              </w:rPr>
              <w:t xml:space="preserve">Ludność </w:t>
            </w:r>
          </w:p>
        </w:tc>
      </w:tr>
      <w:tr w:rsidR="00E02FB2" w:rsidRPr="00C93C84" w14:paraId="612D02A9"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4DAEEF30" w14:textId="77777777" w:rsidR="00E02FB2" w:rsidRPr="00C93C84" w:rsidRDefault="00E02FB2" w:rsidP="00E02FB2">
            <w:pPr>
              <w:jc w:val="center"/>
              <w:rPr>
                <w:rFonts w:eastAsia="Calibri" w:cs="Arial"/>
                <w:sz w:val="18"/>
                <w:szCs w:val="18"/>
              </w:rPr>
            </w:pPr>
            <w:r w:rsidRPr="00C93C84">
              <w:rPr>
                <w:rFonts w:eastAsia="Calibri" w:cs="Arial"/>
                <w:sz w:val="18"/>
                <w:szCs w:val="18"/>
              </w:rPr>
              <w:t>Liczba ludności (ogółem) [os]</w:t>
            </w:r>
          </w:p>
        </w:tc>
        <w:tc>
          <w:tcPr>
            <w:tcW w:w="4541" w:type="dxa"/>
            <w:tcBorders>
              <w:left w:val="none" w:sz="0" w:space="0" w:color="auto"/>
              <w:right w:val="none" w:sz="0" w:space="0" w:color="auto"/>
            </w:tcBorders>
            <w:shd w:val="clear" w:color="auto" w:fill="auto"/>
            <w:vAlign w:val="center"/>
          </w:tcPr>
          <w:p w14:paraId="4B1AE0C0" w14:textId="77777777" w:rsidR="00E02FB2" w:rsidRPr="00C93C84" w:rsidRDefault="00E02FB2" w:rsidP="00E02FB2">
            <w:pPr>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19 053</w:t>
            </w:r>
          </w:p>
        </w:tc>
      </w:tr>
      <w:tr w:rsidR="00E02FB2" w:rsidRPr="00C93C84" w14:paraId="286A09DD"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16CBF03A" w14:textId="77777777" w:rsidR="00E02FB2" w:rsidRPr="00C93C84" w:rsidRDefault="00E02FB2" w:rsidP="00E02FB2">
            <w:pPr>
              <w:jc w:val="center"/>
              <w:rPr>
                <w:rFonts w:eastAsia="Calibri" w:cs="Arial"/>
                <w:sz w:val="18"/>
                <w:szCs w:val="18"/>
              </w:rPr>
            </w:pPr>
            <w:r w:rsidRPr="00C93C84">
              <w:rPr>
                <w:rFonts w:eastAsia="Calibri" w:cs="Arial"/>
                <w:sz w:val="18"/>
                <w:szCs w:val="18"/>
              </w:rPr>
              <w:t>Liczba mężczyzn [os]</w:t>
            </w:r>
          </w:p>
        </w:tc>
        <w:tc>
          <w:tcPr>
            <w:tcW w:w="4541" w:type="dxa"/>
            <w:shd w:val="clear" w:color="auto" w:fill="auto"/>
            <w:vAlign w:val="center"/>
          </w:tcPr>
          <w:p w14:paraId="28CBAAF4" w14:textId="77777777" w:rsidR="00E02FB2" w:rsidRPr="00C93C84" w:rsidRDefault="00E02FB2" w:rsidP="00E02FB2">
            <w:pPr>
              <w:jc w:val="cente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9 660</w:t>
            </w:r>
          </w:p>
        </w:tc>
      </w:tr>
      <w:tr w:rsidR="00E02FB2" w:rsidRPr="00C93C84" w14:paraId="0CA87454"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0709381C" w14:textId="77777777" w:rsidR="00E02FB2" w:rsidRPr="00C93C84" w:rsidRDefault="00E02FB2" w:rsidP="00E02FB2">
            <w:pPr>
              <w:jc w:val="center"/>
              <w:rPr>
                <w:rFonts w:eastAsia="Calibri" w:cs="Arial"/>
                <w:sz w:val="18"/>
                <w:szCs w:val="18"/>
              </w:rPr>
            </w:pPr>
            <w:r w:rsidRPr="00C93C84">
              <w:rPr>
                <w:rFonts w:eastAsia="Calibri" w:cs="Arial"/>
                <w:sz w:val="18"/>
                <w:szCs w:val="18"/>
              </w:rPr>
              <w:t>Liczba kobiet [os]</w:t>
            </w:r>
          </w:p>
        </w:tc>
        <w:tc>
          <w:tcPr>
            <w:tcW w:w="4541" w:type="dxa"/>
            <w:tcBorders>
              <w:left w:val="none" w:sz="0" w:space="0" w:color="auto"/>
              <w:right w:val="none" w:sz="0" w:space="0" w:color="auto"/>
            </w:tcBorders>
            <w:shd w:val="clear" w:color="auto" w:fill="auto"/>
            <w:vAlign w:val="center"/>
          </w:tcPr>
          <w:p w14:paraId="07BA2EF7" w14:textId="77777777" w:rsidR="00E02FB2" w:rsidRPr="00C93C84" w:rsidRDefault="00E02FB2" w:rsidP="00E02FB2">
            <w:pPr>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9 393</w:t>
            </w:r>
          </w:p>
        </w:tc>
      </w:tr>
      <w:tr w:rsidR="00E02FB2" w:rsidRPr="00C93C84" w14:paraId="0E5EB81A"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shd w:val="clear" w:color="auto" w:fill="D6E3BC" w:themeFill="accent3" w:themeFillTint="66"/>
            <w:vAlign w:val="center"/>
          </w:tcPr>
          <w:p w14:paraId="35836FA4" w14:textId="77777777" w:rsidR="00E02FB2" w:rsidRPr="00C93C84" w:rsidRDefault="00E02FB2" w:rsidP="00E02FB2">
            <w:pPr>
              <w:jc w:val="center"/>
              <w:rPr>
                <w:rFonts w:eastAsia="Calibri" w:cs="Arial"/>
                <w:sz w:val="18"/>
                <w:szCs w:val="18"/>
              </w:rPr>
            </w:pPr>
            <w:r w:rsidRPr="00C93C84">
              <w:rPr>
                <w:rFonts w:eastAsia="Calibri" w:cs="Arial"/>
                <w:sz w:val="18"/>
                <w:szCs w:val="18"/>
              </w:rPr>
              <w:t>Wskaźnik ludności</w:t>
            </w:r>
          </w:p>
        </w:tc>
      </w:tr>
      <w:tr w:rsidR="00E02FB2" w:rsidRPr="00C93C84" w14:paraId="5274CF2F"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62C988E5" w14:textId="77777777" w:rsidR="00E02FB2" w:rsidRPr="00C93C84" w:rsidRDefault="00E02FB2" w:rsidP="00E02FB2">
            <w:pPr>
              <w:jc w:val="center"/>
              <w:rPr>
                <w:rFonts w:eastAsia="Calibri" w:cs="Arial"/>
                <w:sz w:val="18"/>
                <w:szCs w:val="18"/>
              </w:rPr>
            </w:pPr>
            <w:r w:rsidRPr="00C93C84">
              <w:rPr>
                <w:rFonts w:eastAsia="Calibri" w:cs="Arial"/>
                <w:sz w:val="18"/>
                <w:szCs w:val="18"/>
              </w:rPr>
              <w:t>Ludność na 1 km</w:t>
            </w:r>
            <w:r w:rsidRPr="00C93C84">
              <w:rPr>
                <w:rFonts w:eastAsia="Calibri" w:cs="Arial"/>
                <w:sz w:val="18"/>
                <w:szCs w:val="18"/>
                <w:vertAlign w:val="superscript"/>
              </w:rPr>
              <w:t>2</w:t>
            </w:r>
          </w:p>
        </w:tc>
        <w:tc>
          <w:tcPr>
            <w:tcW w:w="4541" w:type="dxa"/>
            <w:tcBorders>
              <w:left w:val="none" w:sz="0" w:space="0" w:color="auto"/>
              <w:right w:val="none" w:sz="0" w:space="0" w:color="auto"/>
            </w:tcBorders>
            <w:shd w:val="clear" w:color="auto" w:fill="auto"/>
            <w:vAlign w:val="center"/>
          </w:tcPr>
          <w:p w14:paraId="6895B605" w14:textId="77777777" w:rsidR="00E02FB2" w:rsidRPr="00C93C84" w:rsidRDefault="00E02FB2" w:rsidP="00E02FB2">
            <w:pPr>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108</w:t>
            </w:r>
          </w:p>
        </w:tc>
      </w:tr>
      <w:tr w:rsidR="00E02FB2" w:rsidRPr="00C93C84" w14:paraId="6D02718C"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663D1118" w14:textId="77777777" w:rsidR="00E02FB2" w:rsidRPr="00C93C84" w:rsidRDefault="00E02FB2" w:rsidP="00E02FB2">
            <w:pPr>
              <w:jc w:val="center"/>
              <w:rPr>
                <w:rFonts w:eastAsia="Calibri" w:cs="Arial"/>
                <w:sz w:val="18"/>
                <w:szCs w:val="18"/>
              </w:rPr>
            </w:pPr>
            <w:r w:rsidRPr="00C93C84">
              <w:rPr>
                <w:rFonts w:eastAsia="Calibri" w:cs="Arial"/>
                <w:sz w:val="18"/>
                <w:szCs w:val="18"/>
              </w:rPr>
              <w:t>Zmiana liczby ludności na 1000 mieszkańców [os]</w:t>
            </w:r>
          </w:p>
        </w:tc>
        <w:tc>
          <w:tcPr>
            <w:tcW w:w="4541" w:type="dxa"/>
            <w:shd w:val="clear" w:color="auto" w:fill="auto"/>
            <w:vAlign w:val="center"/>
          </w:tcPr>
          <w:p w14:paraId="4FC5A973" w14:textId="77777777" w:rsidR="00E02FB2" w:rsidRPr="00C93C84" w:rsidRDefault="00E02FB2" w:rsidP="00E02FB2">
            <w:pPr>
              <w:jc w:val="cente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23,3</w:t>
            </w:r>
          </w:p>
        </w:tc>
      </w:tr>
      <w:tr w:rsidR="00E02FB2" w:rsidRPr="00C93C84" w14:paraId="50300805"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11CB00B9" w14:textId="77777777" w:rsidR="00E02FB2" w:rsidRPr="00C93C84" w:rsidRDefault="00E02FB2" w:rsidP="00E02FB2">
            <w:pPr>
              <w:jc w:val="center"/>
              <w:rPr>
                <w:rFonts w:eastAsia="Calibri" w:cs="Arial"/>
                <w:sz w:val="18"/>
                <w:szCs w:val="18"/>
              </w:rPr>
            </w:pPr>
            <w:r w:rsidRPr="00C93C84">
              <w:rPr>
                <w:rFonts w:eastAsia="Calibri" w:cs="Arial"/>
                <w:sz w:val="18"/>
                <w:szCs w:val="18"/>
              </w:rPr>
              <w:t>Przyrost naturalny ogółem</w:t>
            </w:r>
          </w:p>
        </w:tc>
        <w:tc>
          <w:tcPr>
            <w:tcW w:w="4541" w:type="dxa"/>
            <w:tcBorders>
              <w:left w:val="none" w:sz="0" w:space="0" w:color="auto"/>
              <w:right w:val="none" w:sz="0" w:space="0" w:color="auto"/>
            </w:tcBorders>
            <w:shd w:val="clear" w:color="auto" w:fill="auto"/>
            <w:vAlign w:val="center"/>
          </w:tcPr>
          <w:p w14:paraId="33E76C3C" w14:textId="77777777" w:rsidR="00E02FB2" w:rsidRPr="00C93C84" w:rsidRDefault="00E02FB2" w:rsidP="00E02FB2">
            <w:pPr>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68</w:t>
            </w:r>
          </w:p>
        </w:tc>
      </w:tr>
      <w:tr w:rsidR="00E02FB2" w:rsidRPr="00C93C84" w14:paraId="4A99665B"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5DB099EE" w14:textId="77777777" w:rsidR="00E02FB2" w:rsidRPr="00C93C84" w:rsidRDefault="00E02FB2" w:rsidP="00E02FB2">
            <w:pPr>
              <w:jc w:val="center"/>
              <w:rPr>
                <w:rFonts w:eastAsia="Calibri" w:cs="Arial"/>
                <w:sz w:val="18"/>
                <w:szCs w:val="18"/>
              </w:rPr>
            </w:pPr>
            <w:r w:rsidRPr="00C93C84">
              <w:rPr>
                <w:rFonts w:eastAsia="Calibri" w:cs="Arial"/>
                <w:sz w:val="18"/>
                <w:szCs w:val="18"/>
              </w:rPr>
              <w:t>Współczynnik feminizacji [os]</w:t>
            </w:r>
          </w:p>
        </w:tc>
        <w:tc>
          <w:tcPr>
            <w:tcW w:w="4541" w:type="dxa"/>
            <w:shd w:val="clear" w:color="auto" w:fill="auto"/>
            <w:vAlign w:val="center"/>
          </w:tcPr>
          <w:p w14:paraId="5B0E31CD" w14:textId="77777777" w:rsidR="00E02FB2" w:rsidRPr="00C93C84" w:rsidRDefault="00E02FB2" w:rsidP="00E02FB2">
            <w:pPr>
              <w:jc w:val="cente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97</w:t>
            </w:r>
          </w:p>
        </w:tc>
      </w:tr>
      <w:tr w:rsidR="00E02FB2" w:rsidRPr="00C93C84" w14:paraId="4E295468"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9072" w:type="dxa"/>
            <w:gridSpan w:val="2"/>
            <w:tcBorders>
              <w:left w:val="none" w:sz="0" w:space="0" w:color="auto"/>
              <w:right w:val="none" w:sz="0" w:space="0" w:color="auto"/>
            </w:tcBorders>
            <w:shd w:val="clear" w:color="auto" w:fill="D6E3BC" w:themeFill="accent3" w:themeFillTint="66"/>
            <w:vAlign w:val="center"/>
          </w:tcPr>
          <w:p w14:paraId="79F88593" w14:textId="77777777" w:rsidR="00E02FB2" w:rsidRPr="00C93C84" w:rsidRDefault="00E02FB2" w:rsidP="00E02FB2">
            <w:pPr>
              <w:jc w:val="center"/>
              <w:rPr>
                <w:rFonts w:eastAsia="Calibri" w:cs="Arial"/>
                <w:sz w:val="18"/>
                <w:szCs w:val="18"/>
              </w:rPr>
            </w:pPr>
            <w:r w:rsidRPr="00C93C84">
              <w:rPr>
                <w:rFonts w:eastAsia="Calibri" w:cs="Arial"/>
                <w:sz w:val="18"/>
                <w:szCs w:val="18"/>
              </w:rPr>
              <w:t>Udział ludności według ekonomicznych grup wieku w % ludności ogółem</w:t>
            </w:r>
          </w:p>
        </w:tc>
      </w:tr>
      <w:tr w:rsidR="00E02FB2" w:rsidRPr="00C93C84" w14:paraId="2B8AED2A"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22980B4D" w14:textId="77777777" w:rsidR="00E02FB2" w:rsidRPr="00C93C84" w:rsidRDefault="00E02FB2" w:rsidP="00E02FB2">
            <w:pPr>
              <w:jc w:val="center"/>
              <w:rPr>
                <w:rFonts w:eastAsia="Calibri" w:cs="Arial"/>
                <w:sz w:val="18"/>
                <w:szCs w:val="18"/>
              </w:rPr>
            </w:pPr>
            <w:r w:rsidRPr="00C93C84">
              <w:rPr>
                <w:rFonts w:eastAsia="Calibri" w:cs="Arial"/>
                <w:sz w:val="18"/>
                <w:szCs w:val="18"/>
              </w:rPr>
              <w:t>W wieku przedprodukcyjnym [%]</w:t>
            </w:r>
          </w:p>
        </w:tc>
        <w:tc>
          <w:tcPr>
            <w:tcW w:w="4541" w:type="dxa"/>
            <w:shd w:val="clear" w:color="auto" w:fill="auto"/>
            <w:vAlign w:val="center"/>
          </w:tcPr>
          <w:p w14:paraId="3DF64391" w14:textId="77777777" w:rsidR="00E02FB2" w:rsidRPr="00C93C84" w:rsidRDefault="00E02FB2" w:rsidP="00E02FB2">
            <w:pPr>
              <w:jc w:val="cente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27,3</w:t>
            </w:r>
          </w:p>
        </w:tc>
      </w:tr>
      <w:tr w:rsidR="00E02FB2" w:rsidRPr="00C93C84" w14:paraId="4E3DD9A3" w14:textId="77777777" w:rsidTr="00153B53">
        <w:trPr>
          <w:cnfStyle w:val="000000100000" w:firstRow="0" w:lastRow="0" w:firstColumn="0" w:lastColumn="0" w:oddVBand="0" w:evenVBand="0" w:oddHBand="1"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4531" w:type="dxa"/>
            <w:tcBorders>
              <w:left w:val="none" w:sz="0" w:space="0" w:color="auto"/>
              <w:right w:val="none" w:sz="0" w:space="0" w:color="auto"/>
            </w:tcBorders>
            <w:shd w:val="clear" w:color="auto" w:fill="EAF1DD" w:themeFill="accent3" w:themeFillTint="33"/>
            <w:vAlign w:val="center"/>
          </w:tcPr>
          <w:p w14:paraId="0BB935C9" w14:textId="77777777" w:rsidR="00E02FB2" w:rsidRPr="00C93C84" w:rsidRDefault="00E02FB2" w:rsidP="00E02FB2">
            <w:pPr>
              <w:jc w:val="center"/>
              <w:rPr>
                <w:rFonts w:eastAsia="Calibri" w:cs="Arial"/>
                <w:sz w:val="18"/>
                <w:szCs w:val="18"/>
              </w:rPr>
            </w:pPr>
            <w:r w:rsidRPr="00C93C84">
              <w:rPr>
                <w:rFonts w:eastAsia="Calibri" w:cs="Arial"/>
                <w:sz w:val="18"/>
                <w:szCs w:val="18"/>
              </w:rPr>
              <w:t>W wieku produkcyjnym [%]</w:t>
            </w:r>
          </w:p>
        </w:tc>
        <w:tc>
          <w:tcPr>
            <w:tcW w:w="4541" w:type="dxa"/>
            <w:tcBorders>
              <w:left w:val="none" w:sz="0" w:space="0" w:color="auto"/>
              <w:right w:val="none" w:sz="0" w:space="0" w:color="auto"/>
            </w:tcBorders>
            <w:shd w:val="clear" w:color="auto" w:fill="auto"/>
            <w:vAlign w:val="center"/>
          </w:tcPr>
          <w:p w14:paraId="5B51051C" w14:textId="77777777" w:rsidR="00E02FB2" w:rsidRPr="00C93C84" w:rsidRDefault="00E02FB2" w:rsidP="00E02FB2">
            <w:pPr>
              <w:jc w:val="center"/>
              <w:cnfStyle w:val="000000100000" w:firstRow="0" w:lastRow="0" w:firstColumn="0" w:lastColumn="0" w:oddVBand="0" w:evenVBand="0" w:oddHBand="1"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60,1</w:t>
            </w:r>
          </w:p>
        </w:tc>
      </w:tr>
      <w:tr w:rsidR="00E02FB2" w:rsidRPr="00C93C84" w14:paraId="6B1BCB88" w14:textId="77777777" w:rsidTr="00153B53">
        <w:trPr>
          <w:trHeight w:val="283"/>
          <w:jc w:val="center"/>
        </w:trPr>
        <w:tc>
          <w:tcPr>
            <w:cnfStyle w:val="001000000000" w:firstRow="0" w:lastRow="0" w:firstColumn="1" w:lastColumn="0" w:oddVBand="0" w:evenVBand="0" w:oddHBand="0" w:evenHBand="0" w:firstRowFirstColumn="0" w:firstRowLastColumn="0" w:lastRowFirstColumn="0" w:lastRowLastColumn="0"/>
            <w:tcW w:w="4531" w:type="dxa"/>
            <w:shd w:val="clear" w:color="auto" w:fill="EAF1DD" w:themeFill="accent3" w:themeFillTint="33"/>
            <w:vAlign w:val="center"/>
          </w:tcPr>
          <w:p w14:paraId="35D33395" w14:textId="77777777" w:rsidR="00E02FB2" w:rsidRPr="00C93C84" w:rsidRDefault="00E02FB2" w:rsidP="00E02FB2">
            <w:pPr>
              <w:jc w:val="center"/>
              <w:rPr>
                <w:rFonts w:eastAsia="Calibri" w:cs="Arial"/>
                <w:sz w:val="18"/>
                <w:szCs w:val="18"/>
              </w:rPr>
            </w:pPr>
            <w:r w:rsidRPr="00C93C84">
              <w:rPr>
                <w:rFonts w:eastAsia="Calibri" w:cs="Arial"/>
                <w:sz w:val="18"/>
                <w:szCs w:val="18"/>
              </w:rPr>
              <w:t>W wieku poprodukcyjnym [%]</w:t>
            </w:r>
          </w:p>
        </w:tc>
        <w:tc>
          <w:tcPr>
            <w:tcW w:w="4541" w:type="dxa"/>
            <w:shd w:val="clear" w:color="auto" w:fill="auto"/>
            <w:vAlign w:val="center"/>
          </w:tcPr>
          <w:p w14:paraId="026EAE27" w14:textId="77777777" w:rsidR="00E02FB2" w:rsidRPr="00C93C84" w:rsidRDefault="00E02FB2" w:rsidP="00E02FB2">
            <w:pPr>
              <w:jc w:val="center"/>
              <w:cnfStyle w:val="000000000000" w:firstRow="0" w:lastRow="0" w:firstColumn="0" w:lastColumn="0" w:oddVBand="0" w:evenVBand="0" w:oddHBand="0" w:evenHBand="0" w:firstRowFirstColumn="0" w:firstRowLastColumn="0" w:lastRowFirstColumn="0" w:lastRowLastColumn="0"/>
              <w:rPr>
                <w:rFonts w:eastAsia="Calibri" w:cs="Arial"/>
                <w:color w:val="000000" w:themeColor="text1"/>
                <w:sz w:val="18"/>
                <w:szCs w:val="18"/>
              </w:rPr>
            </w:pPr>
            <w:r w:rsidRPr="00C93C84">
              <w:rPr>
                <w:rFonts w:eastAsia="Calibri" w:cs="Arial"/>
                <w:color w:val="000000" w:themeColor="text1"/>
                <w:sz w:val="18"/>
                <w:szCs w:val="18"/>
              </w:rPr>
              <w:t>12,5</w:t>
            </w:r>
          </w:p>
        </w:tc>
      </w:tr>
    </w:tbl>
    <w:p w14:paraId="16DC4B37" w14:textId="1051AAEE" w:rsidR="007F6C01" w:rsidRPr="00C93C84" w:rsidRDefault="00E02FB2" w:rsidP="007F6C01">
      <w:pPr>
        <w:suppressAutoHyphens/>
        <w:spacing w:before="40"/>
        <w:jc w:val="center"/>
        <w:rPr>
          <w:rFonts w:cs="Arial"/>
          <w:sz w:val="20"/>
        </w:rPr>
      </w:pPr>
      <w:r w:rsidRPr="00C93C84">
        <w:rPr>
          <w:rFonts w:cs="Arial"/>
          <w:sz w:val="20"/>
        </w:rPr>
        <w:t>źródło: GUS, stan na 31.12.2021 r.</w:t>
      </w:r>
      <w:r w:rsidR="007F6C01" w:rsidRPr="00C93C84">
        <w:rPr>
          <w:rFonts w:cs="Arial"/>
          <w:sz w:val="20"/>
        </w:rPr>
        <w:br w:type="page"/>
      </w:r>
    </w:p>
    <w:p w14:paraId="7C001911" w14:textId="7513DE99" w:rsidR="00E02FB2" w:rsidRPr="00C93C84" w:rsidRDefault="00E02FB2" w:rsidP="00E02FB2">
      <w:pPr>
        <w:suppressAutoHyphens/>
        <w:spacing w:before="240" w:line="240" w:lineRule="auto"/>
        <w:rPr>
          <w:rFonts w:eastAsia="Times New Roman" w:cs="Arial"/>
          <w:b/>
          <w:bCs/>
          <w:sz w:val="20"/>
          <w:szCs w:val="18"/>
          <w:lang w:eastAsia="pl-PL"/>
        </w:rPr>
      </w:pPr>
      <w:bookmarkStart w:id="30" w:name="_Toc523148481"/>
      <w:bookmarkStart w:id="31" w:name="_Toc42082055"/>
      <w:bookmarkStart w:id="32" w:name="_Toc117229900"/>
      <w:bookmarkStart w:id="33" w:name="_Toc121817870"/>
      <w:r w:rsidRPr="00C93C84">
        <w:rPr>
          <w:rFonts w:eastAsiaTheme="minorEastAsia"/>
          <w:b/>
          <w:bCs/>
          <w:color w:val="000000" w:themeColor="text1"/>
          <w:sz w:val="20"/>
          <w:szCs w:val="18"/>
          <w:lang w:eastAsia="pl-PL"/>
        </w:rPr>
        <w:lastRenderedPageBreak/>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Tabela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2</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Liczba ludności Gminy Szemud w latach 2010-20</w:t>
      </w:r>
      <w:bookmarkEnd w:id="30"/>
      <w:r w:rsidRPr="00C93C84">
        <w:rPr>
          <w:rFonts w:eastAsiaTheme="minorEastAsia"/>
          <w:b/>
          <w:bCs/>
          <w:color w:val="000000" w:themeColor="text1"/>
          <w:sz w:val="20"/>
          <w:szCs w:val="18"/>
          <w:lang w:eastAsia="pl-PL"/>
        </w:rPr>
        <w:t>2</w:t>
      </w:r>
      <w:bookmarkEnd w:id="31"/>
      <w:r w:rsidRPr="00C93C84">
        <w:rPr>
          <w:rFonts w:eastAsiaTheme="minorEastAsia"/>
          <w:b/>
          <w:bCs/>
          <w:color w:val="000000" w:themeColor="text1"/>
          <w:sz w:val="20"/>
          <w:szCs w:val="18"/>
          <w:lang w:eastAsia="pl-PL"/>
        </w:rPr>
        <w:t>1</w:t>
      </w:r>
      <w:bookmarkEnd w:id="32"/>
      <w:bookmarkEnd w:id="33"/>
    </w:p>
    <w:tbl>
      <w:tblPr>
        <w:tblStyle w:val="Tabela-Siatka68"/>
        <w:tblW w:w="9072" w:type="dxa"/>
        <w:jc w:val="center"/>
        <w:tblLook w:val="04A0" w:firstRow="1" w:lastRow="0" w:firstColumn="1" w:lastColumn="0" w:noHBand="0" w:noVBand="1"/>
      </w:tblPr>
      <w:tblGrid>
        <w:gridCol w:w="2254"/>
        <w:gridCol w:w="2282"/>
        <w:gridCol w:w="2268"/>
        <w:gridCol w:w="2268"/>
      </w:tblGrid>
      <w:tr w:rsidR="00E02FB2" w:rsidRPr="00C93C84" w14:paraId="4296A3F9" w14:textId="77777777" w:rsidTr="00153B53">
        <w:trPr>
          <w:trHeight w:val="283"/>
          <w:tblHeader/>
          <w:jc w:val="center"/>
        </w:trPr>
        <w:tc>
          <w:tcPr>
            <w:tcW w:w="2254" w:type="dxa"/>
            <w:shd w:val="clear" w:color="auto" w:fill="D6E3BC" w:themeFill="accent3" w:themeFillTint="66"/>
            <w:vAlign w:val="center"/>
          </w:tcPr>
          <w:p w14:paraId="2ACE9EC2"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Rok</w:t>
            </w:r>
          </w:p>
        </w:tc>
        <w:tc>
          <w:tcPr>
            <w:tcW w:w="2282" w:type="dxa"/>
            <w:shd w:val="clear" w:color="auto" w:fill="D6E3BC" w:themeFill="accent3" w:themeFillTint="66"/>
            <w:vAlign w:val="center"/>
          </w:tcPr>
          <w:p w14:paraId="53AD3C70"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Kobiety</w:t>
            </w:r>
          </w:p>
        </w:tc>
        <w:tc>
          <w:tcPr>
            <w:tcW w:w="2268" w:type="dxa"/>
            <w:shd w:val="clear" w:color="auto" w:fill="D6E3BC" w:themeFill="accent3" w:themeFillTint="66"/>
            <w:vAlign w:val="center"/>
          </w:tcPr>
          <w:p w14:paraId="37F464DD"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Mężczyźni</w:t>
            </w:r>
          </w:p>
        </w:tc>
        <w:tc>
          <w:tcPr>
            <w:tcW w:w="2268" w:type="dxa"/>
            <w:shd w:val="clear" w:color="auto" w:fill="D6E3BC" w:themeFill="accent3" w:themeFillTint="66"/>
            <w:vAlign w:val="center"/>
          </w:tcPr>
          <w:p w14:paraId="35CE3366"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Ogółem</w:t>
            </w:r>
          </w:p>
        </w:tc>
      </w:tr>
      <w:tr w:rsidR="00E02FB2" w:rsidRPr="00C93C84" w14:paraId="6EB2C466" w14:textId="77777777" w:rsidTr="00153B53">
        <w:trPr>
          <w:trHeight w:val="283"/>
          <w:jc w:val="center"/>
        </w:trPr>
        <w:tc>
          <w:tcPr>
            <w:tcW w:w="2254" w:type="dxa"/>
            <w:vAlign w:val="center"/>
          </w:tcPr>
          <w:p w14:paraId="281D7215"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2010</w:t>
            </w:r>
          </w:p>
        </w:tc>
        <w:tc>
          <w:tcPr>
            <w:tcW w:w="2282" w:type="dxa"/>
            <w:shd w:val="clear" w:color="auto" w:fill="auto"/>
            <w:vAlign w:val="bottom"/>
          </w:tcPr>
          <w:p w14:paraId="0CAE555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7 329 </w:t>
            </w:r>
          </w:p>
        </w:tc>
        <w:tc>
          <w:tcPr>
            <w:tcW w:w="2268" w:type="dxa"/>
            <w:shd w:val="clear" w:color="auto" w:fill="auto"/>
            <w:vAlign w:val="bottom"/>
          </w:tcPr>
          <w:p w14:paraId="170BB50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7 686 </w:t>
            </w:r>
          </w:p>
        </w:tc>
        <w:tc>
          <w:tcPr>
            <w:tcW w:w="2268" w:type="dxa"/>
            <w:shd w:val="clear" w:color="auto" w:fill="auto"/>
            <w:vAlign w:val="bottom"/>
          </w:tcPr>
          <w:p w14:paraId="372DAF8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15 015 </w:t>
            </w:r>
          </w:p>
        </w:tc>
      </w:tr>
      <w:tr w:rsidR="00E02FB2" w:rsidRPr="00C93C84" w14:paraId="306B81AF" w14:textId="77777777" w:rsidTr="00153B53">
        <w:trPr>
          <w:trHeight w:val="283"/>
          <w:jc w:val="center"/>
        </w:trPr>
        <w:tc>
          <w:tcPr>
            <w:tcW w:w="2254" w:type="dxa"/>
            <w:vAlign w:val="center"/>
          </w:tcPr>
          <w:p w14:paraId="5B25636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2011</w:t>
            </w:r>
          </w:p>
        </w:tc>
        <w:tc>
          <w:tcPr>
            <w:tcW w:w="2282" w:type="dxa"/>
            <w:shd w:val="clear" w:color="auto" w:fill="auto"/>
            <w:vAlign w:val="bottom"/>
          </w:tcPr>
          <w:p w14:paraId="44636B6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7 535 </w:t>
            </w:r>
          </w:p>
        </w:tc>
        <w:tc>
          <w:tcPr>
            <w:tcW w:w="2268" w:type="dxa"/>
            <w:shd w:val="clear" w:color="auto" w:fill="auto"/>
            <w:vAlign w:val="bottom"/>
          </w:tcPr>
          <w:p w14:paraId="351CAB2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7 851 </w:t>
            </w:r>
          </w:p>
        </w:tc>
        <w:tc>
          <w:tcPr>
            <w:tcW w:w="2268" w:type="dxa"/>
            <w:shd w:val="clear" w:color="auto" w:fill="auto"/>
            <w:vAlign w:val="bottom"/>
          </w:tcPr>
          <w:p w14:paraId="27DEFBB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15 386 </w:t>
            </w:r>
          </w:p>
        </w:tc>
      </w:tr>
      <w:tr w:rsidR="00E02FB2" w:rsidRPr="00C93C84" w14:paraId="54A4E97B" w14:textId="77777777" w:rsidTr="00153B53">
        <w:trPr>
          <w:trHeight w:val="283"/>
          <w:jc w:val="center"/>
        </w:trPr>
        <w:tc>
          <w:tcPr>
            <w:tcW w:w="2254" w:type="dxa"/>
            <w:vAlign w:val="center"/>
          </w:tcPr>
          <w:p w14:paraId="275AE72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2012</w:t>
            </w:r>
          </w:p>
        </w:tc>
        <w:tc>
          <w:tcPr>
            <w:tcW w:w="2282" w:type="dxa"/>
            <w:shd w:val="clear" w:color="auto" w:fill="auto"/>
            <w:vAlign w:val="bottom"/>
          </w:tcPr>
          <w:p w14:paraId="6561743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7 706 </w:t>
            </w:r>
          </w:p>
        </w:tc>
        <w:tc>
          <w:tcPr>
            <w:tcW w:w="2268" w:type="dxa"/>
            <w:shd w:val="clear" w:color="auto" w:fill="auto"/>
            <w:vAlign w:val="bottom"/>
          </w:tcPr>
          <w:p w14:paraId="66B447A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8 012 </w:t>
            </w:r>
          </w:p>
        </w:tc>
        <w:tc>
          <w:tcPr>
            <w:tcW w:w="2268" w:type="dxa"/>
            <w:shd w:val="clear" w:color="auto" w:fill="auto"/>
            <w:vAlign w:val="bottom"/>
          </w:tcPr>
          <w:p w14:paraId="2D2DE48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15 718 </w:t>
            </w:r>
          </w:p>
        </w:tc>
      </w:tr>
      <w:tr w:rsidR="00E02FB2" w:rsidRPr="00C93C84" w14:paraId="43DB9D8F" w14:textId="77777777" w:rsidTr="00153B53">
        <w:trPr>
          <w:trHeight w:val="283"/>
          <w:jc w:val="center"/>
        </w:trPr>
        <w:tc>
          <w:tcPr>
            <w:tcW w:w="2254" w:type="dxa"/>
            <w:vAlign w:val="center"/>
          </w:tcPr>
          <w:p w14:paraId="559DF6B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2013</w:t>
            </w:r>
          </w:p>
        </w:tc>
        <w:tc>
          <w:tcPr>
            <w:tcW w:w="2282" w:type="dxa"/>
            <w:shd w:val="clear" w:color="auto" w:fill="auto"/>
            <w:vAlign w:val="bottom"/>
          </w:tcPr>
          <w:p w14:paraId="280F8F7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7 889 </w:t>
            </w:r>
          </w:p>
        </w:tc>
        <w:tc>
          <w:tcPr>
            <w:tcW w:w="2268" w:type="dxa"/>
            <w:shd w:val="clear" w:color="auto" w:fill="auto"/>
            <w:vAlign w:val="bottom"/>
          </w:tcPr>
          <w:p w14:paraId="77FED9A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8 187 </w:t>
            </w:r>
          </w:p>
        </w:tc>
        <w:tc>
          <w:tcPr>
            <w:tcW w:w="2268" w:type="dxa"/>
            <w:shd w:val="clear" w:color="auto" w:fill="auto"/>
            <w:vAlign w:val="bottom"/>
          </w:tcPr>
          <w:p w14:paraId="06F0182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16 076 </w:t>
            </w:r>
          </w:p>
        </w:tc>
      </w:tr>
      <w:tr w:rsidR="00E02FB2" w:rsidRPr="00C93C84" w14:paraId="7386607C" w14:textId="77777777" w:rsidTr="00153B53">
        <w:trPr>
          <w:trHeight w:val="283"/>
          <w:jc w:val="center"/>
        </w:trPr>
        <w:tc>
          <w:tcPr>
            <w:tcW w:w="2254" w:type="dxa"/>
            <w:vAlign w:val="center"/>
          </w:tcPr>
          <w:p w14:paraId="5B38476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2014</w:t>
            </w:r>
          </w:p>
        </w:tc>
        <w:tc>
          <w:tcPr>
            <w:tcW w:w="2282" w:type="dxa"/>
            <w:shd w:val="clear" w:color="auto" w:fill="auto"/>
            <w:vAlign w:val="bottom"/>
          </w:tcPr>
          <w:p w14:paraId="1918D73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8 051 </w:t>
            </w:r>
          </w:p>
        </w:tc>
        <w:tc>
          <w:tcPr>
            <w:tcW w:w="2268" w:type="dxa"/>
            <w:shd w:val="clear" w:color="auto" w:fill="auto"/>
            <w:vAlign w:val="bottom"/>
          </w:tcPr>
          <w:p w14:paraId="6905692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8 355 </w:t>
            </w:r>
          </w:p>
        </w:tc>
        <w:tc>
          <w:tcPr>
            <w:tcW w:w="2268" w:type="dxa"/>
            <w:shd w:val="clear" w:color="auto" w:fill="auto"/>
            <w:vAlign w:val="bottom"/>
          </w:tcPr>
          <w:p w14:paraId="0F9F763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16 406 </w:t>
            </w:r>
          </w:p>
        </w:tc>
      </w:tr>
      <w:tr w:rsidR="00E02FB2" w:rsidRPr="00C93C84" w14:paraId="33BD3016" w14:textId="77777777" w:rsidTr="00153B53">
        <w:trPr>
          <w:trHeight w:val="283"/>
          <w:jc w:val="center"/>
        </w:trPr>
        <w:tc>
          <w:tcPr>
            <w:tcW w:w="2254" w:type="dxa"/>
            <w:vAlign w:val="center"/>
          </w:tcPr>
          <w:p w14:paraId="05306CB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2015</w:t>
            </w:r>
          </w:p>
        </w:tc>
        <w:tc>
          <w:tcPr>
            <w:tcW w:w="2282" w:type="dxa"/>
            <w:shd w:val="clear" w:color="auto" w:fill="auto"/>
            <w:vAlign w:val="bottom"/>
          </w:tcPr>
          <w:p w14:paraId="2DC738B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8 193 </w:t>
            </w:r>
          </w:p>
        </w:tc>
        <w:tc>
          <w:tcPr>
            <w:tcW w:w="2268" w:type="dxa"/>
            <w:shd w:val="clear" w:color="auto" w:fill="auto"/>
            <w:vAlign w:val="bottom"/>
          </w:tcPr>
          <w:p w14:paraId="4ED89475"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8 509 </w:t>
            </w:r>
          </w:p>
        </w:tc>
        <w:tc>
          <w:tcPr>
            <w:tcW w:w="2268" w:type="dxa"/>
            <w:shd w:val="clear" w:color="auto" w:fill="auto"/>
            <w:vAlign w:val="bottom"/>
          </w:tcPr>
          <w:p w14:paraId="65C438A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16 702 </w:t>
            </w:r>
          </w:p>
        </w:tc>
      </w:tr>
      <w:tr w:rsidR="00E02FB2" w:rsidRPr="00C93C84" w14:paraId="56A44C65" w14:textId="77777777" w:rsidTr="00153B53">
        <w:trPr>
          <w:trHeight w:val="283"/>
          <w:jc w:val="center"/>
        </w:trPr>
        <w:tc>
          <w:tcPr>
            <w:tcW w:w="2254" w:type="dxa"/>
            <w:vAlign w:val="center"/>
          </w:tcPr>
          <w:p w14:paraId="7BEA8D4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2016</w:t>
            </w:r>
          </w:p>
        </w:tc>
        <w:tc>
          <w:tcPr>
            <w:tcW w:w="2282" w:type="dxa"/>
            <w:shd w:val="clear" w:color="auto" w:fill="auto"/>
            <w:vAlign w:val="bottom"/>
          </w:tcPr>
          <w:p w14:paraId="703B2CC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8 366 </w:t>
            </w:r>
          </w:p>
        </w:tc>
        <w:tc>
          <w:tcPr>
            <w:tcW w:w="2268" w:type="dxa"/>
            <w:shd w:val="clear" w:color="auto" w:fill="auto"/>
            <w:vAlign w:val="bottom"/>
          </w:tcPr>
          <w:p w14:paraId="29324A9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8 694 </w:t>
            </w:r>
          </w:p>
        </w:tc>
        <w:tc>
          <w:tcPr>
            <w:tcW w:w="2268" w:type="dxa"/>
            <w:shd w:val="clear" w:color="auto" w:fill="auto"/>
            <w:vAlign w:val="bottom"/>
          </w:tcPr>
          <w:p w14:paraId="0963D9B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17 060 </w:t>
            </w:r>
          </w:p>
        </w:tc>
      </w:tr>
      <w:tr w:rsidR="00E02FB2" w:rsidRPr="00C93C84" w14:paraId="38BAA7A3" w14:textId="77777777" w:rsidTr="00153B53">
        <w:trPr>
          <w:trHeight w:val="283"/>
          <w:jc w:val="center"/>
        </w:trPr>
        <w:tc>
          <w:tcPr>
            <w:tcW w:w="2254" w:type="dxa"/>
            <w:vAlign w:val="center"/>
          </w:tcPr>
          <w:p w14:paraId="7813B5C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2017</w:t>
            </w:r>
          </w:p>
        </w:tc>
        <w:tc>
          <w:tcPr>
            <w:tcW w:w="2282" w:type="dxa"/>
            <w:shd w:val="clear" w:color="auto" w:fill="auto"/>
            <w:vAlign w:val="bottom"/>
          </w:tcPr>
          <w:p w14:paraId="273078A5"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8 576 </w:t>
            </w:r>
          </w:p>
        </w:tc>
        <w:tc>
          <w:tcPr>
            <w:tcW w:w="2268" w:type="dxa"/>
            <w:shd w:val="clear" w:color="auto" w:fill="auto"/>
            <w:vAlign w:val="bottom"/>
          </w:tcPr>
          <w:p w14:paraId="0991090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8 876 </w:t>
            </w:r>
          </w:p>
        </w:tc>
        <w:tc>
          <w:tcPr>
            <w:tcW w:w="2268" w:type="dxa"/>
            <w:shd w:val="clear" w:color="auto" w:fill="auto"/>
            <w:vAlign w:val="bottom"/>
          </w:tcPr>
          <w:p w14:paraId="1C13A55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17 452 </w:t>
            </w:r>
          </w:p>
        </w:tc>
      </w:tr>
      <w:tr w:rsidR="00E02FB2" w:rsidRPr="00C93C84" w14:paraId="3D3B5A41" w14:textId="77777777" w:rsidTr="00153B53">
        <w:trPr>
          <w:trHeight w:val="283"/>
          <w:jc w:val="center"/>
        </w:trPr>
        <w:tc>
          <w:tcPr>
            <w:tcW w:w="2254" w:type="dxa"/>
            <w:vAlign w:val="center"/>
          </w:tcPr>
          <w:p w14:paraId="6BBDF86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2018</w:t>
            </w:r>
          </w:p>
        </w:tc>
        <w:tc>
          <w:tcPr>
            <w:tcW w:w="2282" w:type="dxa"/>
            <w:shd w:val="clear" w:color="auto" w:fill="auto"/>
            <w:vAlign w:val="bottom"/>
          </w:tcPr>
          <w:p w14:paraId="71F029C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8 725 </w:t>
            </w:r>
          </w:p>
        </w:tc>
        <w:tc>
          <w:tcPr>
            <w:tcW w:w="2268" w:type="dxa"/>
            <w:shd w:val="clear" w:color="auto" w:fill="auto"/>
            <w:vAlign w:val="bottom"/>
          </w:tcPr>
          <w:p w14:paraId="257F18A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9 091 </w:t>
            </w:r>
          </w:p>
        </w:tc>
        <w:tc>
          <w:tcPr>
            <w:tcW w:w="2268" w:type="dxa"/>
            <w:shd w:val="clear" w:color="auto" w:fill="auto"/>
            <w:vAlign w:val="bottom"/>
          </w:tcPr>
          <w:p w14:paraId="17E1670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17 816 </w:t>
            </w:r>
          </w:p>
        </w:tc>
      </w:tr>
      <w:tr w:rsidR="00E02FB2" w:rsidRPr="00C93C84" w14:paraId="4ECF2700" w14:textId="77777777" w:rsidTr="00153B53">
        <w:trPr>
          <w:trHeight w:val="283"/>
          <w:jc w:val="center"/>
        </w:trPr>
        <w:tc>
          <w:tcPr>
            <w:tcW w:w="2254" w:type="dxa"/>
            <w:vAlign w:val="center"/>
          </w:tcPr>
          <w:p w14:paraId="2902451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2019</w:t>
            </w:r>
          </w:p>
        </w:tc>
        <w:tc>
          <w:tcPr>
            <w:tcW w:w="2282" w:type="dxa"/>
            <w:shd w:val="clear" w:color="auto" w:fill="auto"/>
            <w:vAlign w:val="bottom"/>
          </w:tcPr>
          <w:p w14:paraId="5722005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8 956 </w:t>
            </w:r>
          </w:p>
        </w:tc>
        <w:tc>
          <w:tcPr>
            <w:tcW w:w="2268" w:type="dxa"/>
            <w:shd w:val="clear" w:color="auto" w:fill="auto"/>
            <w:vAlign w:val="bottom"/>
          </w:tcPr>
          <w:p w14:paraId="4E72DF4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9 284 </w:t>
            </w:r>
          </w:p>
        </w:tc>
        <w:tc>
          <w:tcPr>
            <w:tcW w:w="2268" w:type="dxa"/>
            <w:shd w:val="clear" w:color="auto" w:fill="auto"/>
            <w:vAlign w:val="bottom"/>
          </w:tcPr>
          <w:p w14:paraId="27ED1F1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18 240 </w:t>
            </w:r>
          </w:p>
        </w:tc>
      </w:tr>
      <w:tr w:rsidR="00E02FB2" w:rsidRPr="00C93C84" w14:paraId="714F28A1" w14:textId="77777777" w:rsidTr="00153B53">
        <w:trPr>
          <w:trHeight w:val="283"/>
          <w:jc w:val="center"/>
        </w:trPr>
        <w:tc>
          <w:tcPr>
            <w:tcW w:w="2254" w:type="dxa"/>
            <w:vAlign w:val="center"/>
          </w:tcPr>
          <w:p w14:paraId="7C17FCD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2020</w:t>
            </w:r>
          </w:p>
        </w:tc>
        <w:tc>
          <w:tcPr>
            <w:tcW w:w="2282" w:type="dxa"/>
            <w:shd w:val="clear" w:color="auto" w:fill="auto"/>
            <w:vAlign w:val="bottom"/>
          </w:tcPr>
          <w:p w14:paraId="3F4AEB9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9 140 </w:t>
            </w:r>
          </w:p>
        </w:tc>
        <w:tc>
          <w:tcPr>
            <w:tcW w:w="2268" w:type="dxa"/>
            <w:shd w:val="clear" w:color="auto" w:fill="auto"/>
            <w:vAlign w:val="bottom"/>
          </w:tcPr>
          <w:p w14:paraId="383DD275"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9 480 </w:t>
            </w:r>
          </w:p>
        </w:tc>
        <w:tc>
          <w:tcPr>
            <w:tcW w:w="2268" w:type="dxa"/>
            <w:shd w:val="clear" w:color="auto" w:fill="auto"/>
            <w:vAlign w:val="bottom"/>
          </w:tcPr>
          <w:p w14:paraId="36BFA5F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18 620 </w:t>
            </w:r>
          </w:p>
        </w:tc>
      </w:tr>
      <w:tr w:rsidR="00E02FB2" w:rsidRPr="00C93C84" w14:paraId="0C668FB7" w14:textId="77777777" w:rsidTr="00153B53">
        <w:trPr>
          <w:trHeight w:val="283"/>
          <w:jc w:val="center"/>
        </w:trPr>
        <w:tc>
          <w:tcPr>
            <w:tcW w:w="2254" w:type="dxa"/>
            <w:vAlign w:val="center"/>
          </w:tcPr>
          <w:p w14:paraId="04D6AD4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2021</w:t>
            </w:r>
          </w:p>
        </w:tc>
        <w:tc>
          <w:tcPr>
            <w:tcW w:w="2282" w:type="dxa"/>
            <w:shd w:val="clear" w:color="auto" w:fill="auto"/>
            <w:vAlign w:val="bottom"/>
          </w:tcPr>
          <w:p w14:paraId="3AC1B81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9 393</w:t>
            </w:r>
          </w:p>
        </w:tc>
        <w:tc>
          <w:tcPr>
            <w:tcW w:w="2268" w:type="dxa"/>
            <w:shd w:val="clear" w:color="auto" w:fill="auto"/>
            <w:vAlign w:val="bottom"/>
          </w:tcPr>
          <w:p w14:paraId="34BFE82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9 660</w:t>
            </w:r>
          </w:p>
        </w:tc>
        <w:tc>
          <w:tcPr>
            <w:tcW w:w="2268" w:type="dxa"/>
            <w:shd w:val="clear" w:color="auto" w:fill="auto"/>
            <w:vAlign w:val="bottom"/>
          </w:tcPr>
          <w:p w14:paraId="413AEB6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color w:val="000000"/>
                <w:sz w:val="18"/>
                <w:szCs w:val="18"/>
              </w:rPr>
              <w:t>19 053 </w:t>
            </w:r>
          </w:p>
        </w:tc>
      </w:tr>
    </w:tbl>
    <w:p w14:paraId="55A40E29" w14:textId="77777777" w:rsidR="00E02FB2" w:rsidRPr="00C93C84" w:rsidRDefault="00E02FB2" w:rsidP="00E02FB2">
      <w:pPr>
        <w:suppressAutoHyphens/>
        <w:spacing w:before="40" w:after="240"/>
        <w:jc w:val="center"/>
        <w:rPr>
          <w:rFonts w:cs="Arial"/>
          <w:sz w:val="20"/>
        </w:rPr>
      </w:pPr>
      <w:r w:rsidRPr="00C93C84">
        <w:rPr>
          <w:rFonts w:cs="Arial"/>
          <w:sz w:val="20"/>
        </w:rPr>
        <w:t>źródło: GUS, stan na 31.12.2021 r.</w:t>
      </w:r>
    </w:p>
    <w:p w14:paraId="11C01AF5" w14:textId="77777777" w:rsidR="00E02FB2" w:rsidRPr="00C93C84" w:rsidRDefault="00E02FB2" w:rsidP="00E02FB2">
      <w:pPr>
        <w:suppressAutoHyphens/>
        <w:jc w:val="center"/>
        <w:rPr>
          <w:rFonts w:eastAsia="Times New Roman" w:cs="Arial"/>
        </w:rPr>
      </w:pPr>
      <w:r w:rsidRPr="00C93C84">
        <w:rPr>
          <w:rFonts w:eastAsia="Calibri"/>
          <w:noProof/>
          <w:color w:val="000000" w:themeColor="text1"/>
          <w:lang w:eastAsia="pl-PL"/>
        </w:rPr>
        <w:drawing>
          <wp:inline distT="0" distB="0" distL="0" distR="0" wp14:anchorId="2222B3E3" wp14:editId="285BC829">
            <wp:extent cx="5528310" cy="4275117"/>
            <wp:effectExtent l="0" t="0" r="15240" b="11430"/>
            <wp:docPr id="40" name="Wykres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1D6D73D" w14:textId="6CB139F9" w:rsidR="00E02FB2" w:rsidRPr="00C93C84" w:rsidRDefault="00E02FB2" w:rsidP="00E02FB2">
      <w:pPr>
        <w:suppressAutoHyphens/>
        <w:spacing w:line="240" w:lineRule="auto"/>
        <w:jc w:val="center"/>
        <w:rPr>
          <w:rFonts w:eastAsiaTheme="minorEastAsia"/>
          <w:b/>
          <w:bCs/>
          <w:color w:val="000000" w:themeColor="text1"/>
          <w:sz w:val="20"/>
          <w:szCs w:val="18"/>
          <w:lang w:eastAsia="pl-PL"/>
        </w:rPr>
      </w:pPr>
      <w:bookmarkStart w:id="34" w:name="_Toc42082121"/>
      <w:bookmarkStart w:id="35" w:name="_Toc523148499"/>
      <w:bookmarkStart w:id="36" w:name="_Toc117229952"/>
      <w:bookmarkStart w:id="37" w:name="_Toc121817931"/>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Rysunek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8</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Udział ludności wg ekonomicznych grup wieku w % ludności ogółem</w:t>
      </w:r>
      <w:bookmarkEnd w:id="34"/>
      <w:bookmarkEnd w:id="35"/>
      <w:bookmarkEnd w:id="36"/>
      <w:bookmarkEnd w:id="37"/>
    </w:p>
    <w:p w14:paraId="7A0BF568" w14:textId="77777777" w:rsidR="00E02FB2" w:rsidRPr="00C93C84" w:rsidRDefault="00E02FB2" w:rsidP="00F307D4">
      <w:pPr>
        <w:pStyle w:val="RDO0"/>
      </w:pPr>
      <w:r w:rsidRPr="00C93C84">
        <w:t>źródło: GUS, opracowanie własne</w:t>
      </w:r>
    </w:p>
    <w:p w14:paraId="4EC23280" w14:textId="6AB19F23" w:rsidR="00F307D4" w:rsidRPr="00C93C84" w:rsidRDefault="00E02FB2" w:rsidP="00F307D4">
      <w:pPr>
        <w:pStyle w:val="Normalny0"/>
      </w:pPr>
      <w:bookmarkStart w:id="38" w:name="_Toc226283422"/>
      <w:bookmarkStart w:id="39" w:name="_Toc229472613"/>
      <w:r w:rsidRPr="00C93C84">
        <w:t>Z powyższych zestawień wynika, że liczba ludności w ostatnich latach systematycznie rośnie, na co wpływ ma m.in. utrzymujący się stale na dodatnim poziomie przyrost naturalny. Zaobserwować można również wystąpienie procesu starzenia się społeczeństwa, przejawiającego się we wzrastającej liczbie osób w wieku poprodukcyjnym. Utrzymanie się takiej sytuacji będzie prowadzić do coraz większego obciążenia ekonomicznego grupy w wieku produkcyjnym.</w:t>
      </w:r>
      <w:bookmarkEnd w:id="38"/>
      <w:bookmarkEnd w:id="39"/>
      <w:r w:rsidR="00F307D4" w:rsidRPr="00C93C84">
        <w:br w:type="page"/>
      </w:r>
    </w:p>
    <w:p w14:paraId="26F36C82" w14:textId="0066A16A" w:rsidR="00F42E5C" w:rsidRPr="00C93C84" w:rsidRDefault="00F42E5C" w:rsidP="00F307D4">
      <w:pPr>
        <w:pStyle w:val="Nagwek2"/>
      </w:pPr>
      <w:bookmarkStart w:id="40" w:name="_Toc117243787"/>
      <w:r w:rsidRPr="00C93C84">
        <w:lastRenderedPageBreak/>
        <w:t>Energetyka, sieć gazowa, sieć ciepłownicza</w:t>
      </w:r>
      <w:bookmarkEnd w:id="40"/>
    </w:p>
    <w:p w14:paraId="3727F2B4" w14:textId="36BB3545" w:rsidR="00F42E5C" w:rsidRPr="00C93C84" w:rsidRDefault="00F307D4" w:rsidP="00155DA5">
      <w:pPr>
        <w:pStyle w:val="Nagwek3"/>
        <w:numPr>
          <w:ilvl w:val="0"/>
          <w:numId w:val="0"/>
        </w:numPr>
        <w:ind w:left="720" w:hanging="720"/>
      </w:pPr>
      <w:bookmarkStart w:id="41" w:name="_Toc117243788"/>
      <w:r w:rsidRPr="00C93C84">
        <w:t xml:space="preserve">2.5.1. </w:t>
      </w:r>
      <w:r w:rsidR="00F42E5C" w:rsidRPr="00C93C84">
        <w:t>Sieć energetyczna</w:t>
      </w:r>
      <w:bookmarkEnd w:id="41"/>
    </w:p>
    <w:p w14:paraId="3E804D15" w14:textId="77777777" w:rsidR="00E02FB2" w:rsidRPr="00C93C84" w:rsidRDefault="00E02FB2" w:rsidP="007F6C01">
      <w:pPr>
        <w:pStyle w:val="Normalny0"/>
      </w:pPr>
      <w:r w:rsidRPr="00C93C84">
        <w:t>Zaopatrzenie w energię elektryczną odbiorców na obszarze gminy Szemud odbywa się poprzez istniejącą infrastrukturę. Odbiorcy zasilani są poprzez sieć linii średniego napięcia</w:t>
      </w:r>
      <w:r w:rsidRPr="00C93C84">
        <w:br/>
        <w:t>15 kV, które doprowadzają energię elektryczną do stacji transformatorowych SN/nN. Stamtąd wyprowadzone są linie niskiego napięcia dostarczające energię odbiorcom.</w:t>
      </w:r>
    </w:p>
    <w:p w14:paraId="5B19FC10" w14:textId="12AE61FE" w:rsidR="00E02FB2" w:rsidRPr="00C93C84" w:rsidRDefault="00E02FB2" w:rsidP="007F6C01">
      <w:pPr>
        <w:pStyle w:val="Normalny0"/>
      </w:pPr>
      <w:r w:rsidRPr="00C93C84">
        <w:t xml:space="preserve">Przez obszar gminy biegnie istniejąca napowietrzna, dwutorowa, przesyłowa linia elektroenergetyczna o napięciu 2 x 400 kV relacji Żarnowiec </w:t>
      </w:r>
      <w:r w:rsidR="00A977F1" w:rsidRPr="00C93C84">
        <w:t>–</w:t>
      </w:r>
      <w:r w:rsidRPr="00C93C84">
        <w:t xml:space="preserve"> Gdańsk I </w:t>
      </w:r>
      <w:r w:rsidR="00A977F1" w:rsidRPr="00C93C84">
        <w:t>–</w:t>
      </w:r>
      <w:r w:rsidRPr="00C93C84">
        <w:t xml:space="preserve"> Gdańsk Błonia. Dla wspomnianej linii wymagany jest pas technologiczny o szerokości 80 m (po 40 m od osi linii</w:t>
      </w:r>
      <w:r w:rsidRPr="00C93C84">
        <w:br/>
        <w:t>w obu kierunkach w rzucie poziomym). W pasie technologicznym obowiązują ograniczenia</w:t>
      </w:r>
      <w:r w:rsidRPr="00C93C84">
        <w:br/>
        <w:t>w użytkowaniu terenu zgodne z przepisami odrębnymi.</w:t>
      </w:r>
    </w:p>
    <w:p w14:paraId="0EE7DF10" w14:textId="115706C4" w:rsidR="00E02FB2" w:rsidRPr="00C93C84" w:rsidRDefault="00E02FB2" w:rsidP="007F6C01">
      <w:pPr>
        <w:pStyle w:val="Normalny0"/>
      </w:pPr>
      <w:r w:rsidRPr="00C93C84">
        <w:t xml:space="preserve">Wzdłuż wschodniej granicy gminy Szemud przebiega dwutorowa linia napowietrzna wysokiego napięcia </w:t>
      </w:r>
      <w:r w:rsidRPr="00C93C84">
        <w:rPr>
          <w:rStyle w:val="NormalnyZnak"/>
        </w:rPr>
        <w:t>110</w:t>
      </w:r>
      <w:r w:rsidRPr="00C93C84">
        <w:t xml:space="preserve"> kV relacji GPZ Gdańsk I </w:t>
      </w:r>
      <w:r w:rsidR="00A977F1" w:rsidRPr="00C93C84">
        <w:t>–</w:t>
      </w:r>
      <w:r w:rsidRPr="00C93C84">
        <w:t xml:space="preserve"> GPZ Chwarzno oraz GPZ Gdańsk I </w:t>
      </w:r>
      <w:r w:rsidR="00A977F1" w:rsidRPr="00C93C84">
        <w:t>–</w:t>
      </w:r>
      <w:r w:rsidRPr="00C93C84">
        <w:t xml:space="preserve"> GPZ Wielki Kack. Wzdłuż linii napowietrznych 110 kV obowiązuje pas technologiczny o szerokości 40 m (po 20 m od osi linii w rzucie poziomym). Zagospodarowanie w obszarze pasa technologicznego linii elektroenergetycznej 110 kV powinno być zgodne z przepisami odrębnymi.</w:t>
      </w:r>
    </w:p>
    <w:p w14:paraId="706515D7" w14:textId="50F18536" w:rsidR="00E02FB2" w:rsidRPr="00C93C84" w:rsidRDefault="00E02FB2" w:rsidP="007F6C01">
      <w:pPr>
        <w:pStyle w:val="Normalny0"/>
      </w:pPr>
      <w:r w:rsidRPr="00C93C84">
        <w:t>Obszar opracowania pokryty jest siecią linii elektroenergetycznych średniego napięcia 15 kV, wzdłuż których obowiązuje pas ograniczeń o szerokości 14 m (po 7 m od osi linii w rzucie poziomym). Zagospodarowanie w obszarze pasa ograniczeń linii elektroenergetycznej 15 kV winno być uzgodnione zgodne z przepisami odrębnymi.</w:t>
      </w:r>
    </w:p>
    <w:p w14:paraId="280CD4C0" w14:textId="77777777" w:rsidR="00E02FB2" w:rsidRPr="00C93C84" w:rsidRDefault="00E02FB2" w:rsidP="00E02FB2">
      <w:pPr>
        <w:suppressAutoHyphens/>
        <w:jc w:val="center"/>
        <w:rPr>
          <w:rFonts w:eastAsia="Calibri"/>
        </w:rPr>
      </w:pPr>
      <w:r w:rsidRPr="00C93C84">
        <w:rPr>
          <w:rFonts w:eastAsia="Calibri"/>
          <w:noProof/>
          <w:lang w:eastAsia="pl-PL"/>
        </w:rPr>
        <w:drawing>
          <wp:inline distT="0" distB="0" distL="0" distR="0" wp14:anchorId="08A411E3" wp14:editId="194EE997">
            <wp:extent cx="5760000" cy="3894939"/>
            <wp:effectExtent l="0" t="0" r="0" b="0"/>
            <wp:docPr id="35" name="Obraz 3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Obraz 35" descr="Obraz zawierający mapa&#10;&#10;Opis wygenerowany automatycznie"/>
                    <pic:cNvPicPr/>
                  </pic:nvPicPr>
                  <pic:blipFill rotWithShape="1">
                    <a:blip r:embed="rId23" cstate="print">
                      <a:extLst>
                        <a:ext uri="{28A0092B-C50C-407E-A947-70E740481C1C}">
                          <a14:useLocalDpi xmlns:a14="http://schemas.microsoft.com/office/drawing/2010/main" val="0"/>
                        </a:ext>
                      </a:extLst>
                    </a:blip>
                    <a:srcRect l="6832" t="5223" r="8803" b="14106"/>
                    <a:stretch/>
                  </pic:blipFill>
                  <pic:spPr bwMode="auto">
                    <a:xfrm>
                      <a:off x="0" y="0"/>
                      <a:ext cx="5760000" cy="3894939"/>
                    </a:xfrm>
                    <a:prstGeom prst="rect">
                      <a:avLst/>
                    </a:prstGeom>
                    <a:ln>
                      <a:noFill/>
                    </a:ln>
                    <a:extLst>
                      <a:ext uri="{53640926-AAD7-44D8-BBD7-CCE9431645EC}">
                        <a14:shadowObscured xmlns:a14="http://schemas.microsoft.com/office/drawing/2010/main"/>
                      </a:ext>
                    </a:extLst>
                  </pic:spPr>
                </pic:pic>
              </a:graphicData>
            </a:graphic>
          </wp:inline>
        </w:drawing>
      </w:r>
    </w:p>
    <w:p w14:paraId="0F4A9F2C" w14:textId="23E5EA55" w:rsidR="00E02FB2" w:rsidRPr="00C93C84" w:rsidRDefault="00E02FB2" w:rsidP="00E66779">
      <w:pPr>
        <w:pStyle w:val="RYSUNEKK"/>
        <w:rPr>
          <w:rFonts w:eastAsia="Calibri"/>
        </w:rPr>
      </w:pPr>
      <w:bookmarkStart w:id="42" w:name="_Toc117229960"/>
      <w:bookmarkStart w:id="43" w:name="_Toc121817932"/>
      <w:r w:rsidRPr="00C93C84">
        <w:rPr>
          <w:rFonts w:eastAsia="Calibri"/>
        </w:rPr>
        <w:t xml:space="preserve">Rysunek </w:t>
      </w:r>
      <w:r w:rsidRPr="00C93C84">
        <w:rPr>
          <w:rFonts w:eastAsia="Calibri"/>
        </w:rPr>
        <w:fldChar w:fldCharType="begin"/>
      </w:r>
      <w:r w:rsidRPr="00C93C84">
        <w:rPr>
          <w:rFonts w:eastAsia="Calibri"/>
        </w:rPr>
        <w:instrText>SEQ Rysunek \* ARABIC</w:instrText>
      </w:r>
      <w:r w:rsidRPr="00C93C84">
        <w:rPr>
          <w:rFonts w:eastAsia="Calibri"/>
        </w:rPr>
        <w:fldChar w:fldCharType="separate"/>
      </w:r>
      <w:r w:rsidR="00430A8F">
        <w:rPr>
          <w:rFonts w:eastAsia="Calibri"/>
          <w:noProof/>
        </w:rPr>
        <w:t>9</w:t>
      </w:r>
      <w:r w:rsidRPr="00C93C84">
        <w:rPr>
          <w:rFonts w:eastAsia="Calibri"/>
        </w:rPr>
        <w:fldChar w:fldCharType="end"/>
      </w:r>
      <w:r w:rsidRPr="00C93C84">
        <w:rPr>
          <w:rFonts w:eastAsia="Calibri"/>
        </w:rPr>
        <w:t>. Napowietrzne linie energetyczne na tle gminy Szemud</w:t>
      </w:r>
      <w:bookmarkEnd w:id="42"/>
      <w:bookmarkEnd w:id="43"/>
    </w:p>
    <w:p w14:paraId="302912BC" w14:textId="32C08B44" w:rsidR="00F307D4" w:rsidRPr="00C93C84" w:rsidRDefault="00E02FB2" w:rsidP="00F307D4">
      <w:pPr>
        <w:pStyle w:val="RDO0"/>
      </w:pPr>
      <w:r w:rsidRPr="00C93C84">
        <w:t>źródło: opracowanie własne na podstawie danych Ministerstwa Infrastruktury</w:t>
      </w:r>
      <w:r w:rsidR="00F307D4" w:rsidRPr="00C93C84">
        <w:br w:type="page"/>
      </w:r>
    </w:p>
    <w:p w14:paraId="4AC5691A" w14:textId="3E6DFE47" w:rsidR="00F42E5C" w:rsidRPr="00C93C84" w:rsidRDefault="00F307D4" w:rsidP="00155DA5">
      <w:pPr>
        <w:pStyle w:val="Nagwek3"/>
        <w:numPr>
          <w:ilvl w:val="0"/>
          <w:numId w:val="0"/>
        </w:numPr>
        <w:ind w:left="720" w:hanging="720"/>
      </w:pPr>
      <w:bookmarkStart w:id="44" w:name="_Toc117243789"/>
      <w:r w:rsidRPr="00C93C84">
        <w:lastRenderedPageBreak/>
        <w:t xml:space="preserve">2.5.2. </w:t>
      </w:r>
      <w:r w:rsidR="00F42E5C" w:rsidRPr="00C93C84">
        <w:t>Sieć gazowa</w:t>
      </w:r>
      <w:bookmarkEnd w:id="44"/>
    </w:p>
    <w:p w14:paraId="3B333CCE" w14:textId="77777777" w:rsidR="00E02FB2" w:rsidRPr="00C93C84" w:rsidRDefault="00E02FB2" w:rsidP="007F6C01">
      <w:pPr>
        <w:pStyle w:val="Normalny0"/>
        <w:rPr>
          <w:lang w:eastAsia="pl-PL"/>
        </w:rPr>
      </w:pPr>
      <w:r w:rsidRPr="00C93C84">
        <w:rPr>
          <w:lang w:eastAsia="pl-PL"/>
        </w:rPr>
        <w:t>Operatorem Systemu Dystrybucyjnego sieci gazowych na terenie gminy Szemud jest Polska Spółka Gazownictwa Sp. z o.o. – Oddział w Gdańsku (PSG). Do zadań PSG Oddział</w:t>
      </w:r>
      <w:r w:rsidRPr="00C93C84">
        <w:rPr>
          <w:lang w:eastAsia="pl-PL"/>
        </w:rPr>
        <w:br/>
        <w:t>w Gdańsku należy:</w:t>
      </w:r>
    </w:p>
    <w:p w14:paraId="37B07A1C" w14:textId="77777777" w:rsidR="00E02FB2" w:rsidRPr="00C93C84" w:rsidRDefault="00E02FB2">
      <w:pPr>
        <w:numPr>
          <w:ilvl w:val="0"/>
          <w:numId w:val="80"/>
        </w:numPr>
        <w:suppressAutoHyphens/>
        <w:spacing w:after="120"/>
        <w:contextualSpacing/>
        <w:rPr>
          <w:rFonts w:eastAsia="Calibri"/>
          <w:color w:val="000000" w:themeColor="text1"/>
          <w:lang w:eastAsia="pl-PL"/>
        </w:rPr>
      </w:pPr>
      <w:r w:rsidRPr="00C93C84">
        <w:rPr>
          <w:rFonts w:eastAsia="Calibri"/>
          <w:color w:val="000000" w:themeColor="text1"/>
          <w:lang w:eastAsia="pl-PL"/>
        </w:rPr>
        <w:t>prowadzenie ruchu sieciowego,</w:t>
      </w:r>
    </w:p>
    <w:p w14:paraId="084964C2" w14:textId="4D80D282" w:rsidR="00E02FB2" w:rsidRPr="00C93C84" w:rsidRDefault="00E02FB2">
      <w:pPr>
        <w:numPr>
          <w:ilvl w:val="0"/>
          <w:numId w:val="80"/>
        </w:numPr>
        <w:suppressAutoHyphens/>
        <w:spacing w:after="120"/>
        <w:contextualSpacing/>
        <w:rPr>
          <w:rFonts w:eastAsia="Calibri"/>
          <w:color w:val="000000" w:themeColor="text1"/>
          <w:lang w:eastAsia="pl-PL"/>
        </w:rPr>
      </w:pPr>
      <w:r w:rsidRPr="00C93C84">
        <w:rPr>
          <w:rFonts w:eastAsia="Calibri"/>
          <w:color w:val="000000" w:themeColor="text1"/>
          <w:lang w:eastAsia="pl-PL"/>
        </w:rPr>
        <w:t>budowa, rozbudowa, konserwacja oraz remonty infrastruktury gazowej</w:t>
      </w:r>
      <w:r w:rsidR="00A977F1" w:rsidRPr="00C93C84">
        <w:rPr>
          <w:rFonts w:eastAsia="Calibri"/>
          <w:color w:val="000000" w:themeColor="text1"/>
          <w:lang w:eastAsia="pl-PL"/>
        </w:rPr>
        <w:t>,</w:t>
      </w:r>
    </w:p>
    <w:p w14:paraId="02AB1F20" w14:textId="77777777" w:rsidR="00E02FB2" w:rsidRPr="00C93C84" w:rsidRDefault="00E02FB2">
      <w:pPr>
        <w:numPr>
          <w:ilvl w:val="0"/>
          <w:numId w:val="80"/>
        </w:numPr>
        <w:suppressAutoHyphens/>
        <w:spacing w:after="120"/>
        <w:contextualSpacing/>
        <w:rPr>
          <w:rFonts w:eastAsia="Calibri"/>
          <w:color w:val="000000" w:themeColor="text1"/>
          <w:lang w:eastAsia="pl-PL"/>
        </w:rPr>
      </w:pPr>
      <w:r w:rsidRPr="00C93C84">
        <w:rPr>
          <w:rFonts w:eastAsia="Calibri"/>
          <w:color w:val="000000" w:themeColor="text1"/>
          <w:lang w:eastAsia="pl-PL"/>
        </w:rPr>
        <w:t>dokonywanie pomiarów jakości i ilości transportowanego gazu.</w:t>
      </w:r>
    </w:p>
    <w:p w14:paraId="79D5CE63" w14:textId="77777777" w:rsidR="00E02FB2" w:rsidRPr="00C93C84" w:rsidRDefault="00E02FB2" w:rsidP="007F6C01">
      <w:pPr>
        <w:pStyle w:val="Normalny0"/>
        <w:rPr>
          <w:lang w:eastAsia="pl-PL"/>
        </w:rPr>
      </w:pPr>
      <w:r w:rsidRPr="00C93C84">
        <w:rPr>
          <w:lang w:eastAsia="pl-PL"/>
        </w:rPr>
        <w:t>W poniższej tabeli przedstawiono podstawowe dane dotyczące sieci gazowej.</w:t>
      </w:r>
    </w:p>
    <w:p w14:paraId="1A5B9BEA" w14:textId="5487E04D" w:rsidR="00E02FB2" w:rsidRPr="00C93C84" w:rsidRDefault="00E02FB2" w:rsidP="00396769">
      <w:pPr>
        <w:pStyle w:val="TableParagraph"/>
      </w:pPr>
      <w:bookmarkStart w:id="45" w:name="_Toc117229903"/>
      <w:bookmarkStart w:id="46" w:name="_Toc121817871"/>
      <w:r w:rsidRPr="00C93C84">
        <w:t xml:space="preserve">Tabela </w:t>
      </w:r>
      <w:r w:rsidRPr="00C93C84">
        <w:fldChar w:fldCharType="begin"/>
      </w:r>
      <w:r w:rsidRPr="00C93C84">
        <w:instrText>SEQ Tabela \* ARABIC</w:instrText>
      </w:r>
      <w:r w:rsidRPr="00C93C84">
        <w:fldChar w:fldCharType="separate"/>
      </w:r>
      <w:r w:rsidR="00430A8F">
        <w:rPr>
          <w:noProof/>
        </w:rPr>
        <w:t>3</w:t>
      </w:r>
      <w:r w:rsidRPr="00C93C84">
        <w:fldChar w:fldCharType="end"/>
      </w:r>
      <w:r w:rsidRPr="00C93C84">
        <w:t>. Podstawowe dane techniczne dotyczące sieci gazowej na terenie gminy Szemud</w:t>
      </w:r>
      <w:bookmarkEnd w:id="45"/>
      <w:bookmarkEnd w:id="46"/>
    </w:p>
    <w:tbl>
      <w:tblPr>
        <w:tblStyle w:val="Tabela-Siatka69"/>
        <w:tblW w:w="9072" w:type="dxa"/>
        <w:jc w:val="center"/>
        <w:tblLayout w:type="fixed"/>
        <w:tblLook w:val="04A0" w:firstRow="1" w:lastRow="0" w:firstColumn="1" w:lastColumn="0" w:noHBand="0" w:noVBand="1"/>
      </w:tblPr>
      <w:tblGrid>
        <w:gridCol w:w="3256"/>
        <w:gridCol w:w="1390"/>
        <w:gridCol w:w="1106"/>
        <w:gridCol w:w="1106"/>
        <w:gridCol w:w="1107"/>
        <w:gridCol w:w="1107"/>
      </w:tblGrid>
      <w:tr w:rsidR="00E02FB2" w:rsidRPr="00C93C84" w14:paraId="3AC42D31" w14:textId="77777777" w:rsidTr="00E02FB2">
        <w:trPr>
          <w:trHeight w:val="397"/>
          <w:tblHeader/>
          <w:jc w:val="center"/>
        </w:trPr>
        <w:tc>
          <w:tcPr>
            <w:tcW w:w="3256" w:type="dxa"/>
            <w:shd w:val="clear" w:color="auto" w:fill="D6E3BC" w:themeFill="accent3" w:themeFillTint="66"/>
            <w:vAlign w:val="center"/>
          </w:tcPr>
          <w:p w14:paraId="4779126F"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Wskaźnik</w:t>
            </w:r>
          </w:p>
        </w:tc>
        <w:tc>
          <w:tcPr>
            <w:tcW w:w="1390" w:type="dxa"/>
            <w:shd w:val="clear" w:color="auto" w:fill="D6E3BC" w:themeFill="accent3" w:themeFillTint="66"/>
            <w:vAlign w:val="center"/>
          </w:tcPr>
          <w:p w14:paraId="0AC50F88"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Jednostka</w:t>
            </w:r>
          </w:p>
        </w:tc>
        <w:tc>
          <w:tcPr>
            <w:tcW w:w="1106" w:type="dxa"/>
            <w:shd w:val="clear" w:color="auto" w:fill="D6E3BC" w:themeFill="accent3" w:themeFillTint="66"/>
            <w:vAlign w:val="center"/>
          </w:tcPr>
          <w:p w14:paraId="44F19AC4"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2018 rok</w:t>
            </w:r>
          </w:p>
        </w:tc>
        <w:tc>
          <w:tcPr>
            <w:tcW w:w="1106" w:type="dxa"/>
            <w:shd w:val="clear" w:color="auto" w:fill="D6E3BC" w:themeFill="accent3" w:themeFillTint="66"/>
            <w:vAlign w:val="center"/>
          </w:tcPr>
          <w:p w14:paraId="03CB1A30"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2019 rok</w:t>
            </w:r>
          </w:p>
        </w:tc>
        <w:tc>
          <w:tcPr>
            <w:tcW w:w="1107" w:type="dxa"/>
            <w:shd w:val="clear" w:color="auto" w:fill="D6E3BC" w:themeFill="accent3" w:themeFillTint="66"/>
            <w:vAlign w:val="center"/>
          </w:tcPr>
          <w:p w14:paraId="21B853C5"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2020 rok</w:t>
            </w:r>
          </w:p>
        </w:tc>
        <w:tc>
          <w:tcPr>
            <w:tcW w:w="1107" w:type="dxa"/>
            <w:shd w:val="clear" w:color="auto" w:fill="D6E3BC" w:themeFill="accent3" w:themeFillTint="66"/>
            <w:vAlign w:val="center"/>
          </w:tcPr>
          <w:p w14:paraId="3772661D"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2021 rok</w:t>
            </w:r>
          </w:p>
        </w:tc>
      </w:tr>
      <w:tr w:rsidR="00E02FB2" w:rsidRPr="00C93C84" w14:paraId="3C3A28F8" w14:textId="77777777" w:rsidTr="00153B53">
        <w:trPr>
          <w:trHeight w:val="397"/>
          <w:jc w:val="center"/>
        </w:trPr>
        <w:tc>
          <w:tcPr>
            <w:tcW w:w="3256" w:type="dxa"/>
            <w:vAlign w:val="center"/>
          </w:tcPr>
          <w:p w14:paraId="130695A8"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Długość czynnej sieci ogółem</w:t>
            </w:r>
          </w:p>
        </w:tc>
        <w:tc>
          <w:tcPr>
            <w:tcW w:w="1390" w:type="dxa"/>
            <w:vAlign w:val="center"/>
          </w:tcPr>
          <w:p w14:paraId="7EA8143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m</w:t>
            </w:r>
          </w:p>
        </w:tc>
        <w:tc>
          <w:tcPr>
            <w:tcW w:w="1106" w:type="dxa"/>
            <w:vAlign w:val="center"/>
          </w:tcPr>
          <w:p w14:paraId="111D4992"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127 669</w:t>
            </w:r>
          </w:p>
        </w:tc>
        <w:tc>
          <w:tcPr>
            <w:tcW w:w="1106" w:type="dxa"/>
            <w:vAlign w:val="center"/>
          </w:tcPr>
          <w:p w14:paraId="2B9C1E9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133 951</w:t>
            </w:r>
          </w:p>
        </w:tc>
        <w:tc>
          <w:tcPr>
            <w:tcW w:w="1107" w:type="dxa"/>
            <w:vAlign w:val="center"/>
          </w:tcPr>
          <w:p w14:paraId="1F4F25D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140 619</w:t>
            </w:r>
          </w:p>
        </w:tc>
        <w:tc>
          <w:tcPr>
            <w:tcW w:w="1107" w:type="dxa"/>
            <w:vAlign w:val="center"/>
          </w:tcPr>
          <w:p w14:paraId="3A6B2A1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155 398</w:t>
            </w:r>
          </w:p>
        </w:tc>
      </w:tr>
      <w:tr w:rsidR="00E02FB2" w:rsidRPr="00C93C84" w14:paraId="5B320299" w14:textId="77777777" w:rsidTr="00153B53">
        <w:trPr>
          <w:trHeight w:val="397"/>
          <w:jc w:val="center"/>
        </w:trPr>
        <w:tc>
          <w:tcPr>
            <w:tcW w:w="3256" w:type="dxa"/>
            <w:vAlign w:val="center"/>
          </w:tcPr>
          <w:p w14:paraId="1E42748F"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Długość czynnej sieci rozdzielczej</w:t>
            </w:r>
          </w:p>
        </w:tc>
        <w:tc>
          <w:tcPr>
            <w:tcW w:w="1390" w:type="dxa"/>
            <w:vAlign w:val="center"/>
          </w:tcPr>
          <w:p w14:paraId="767E49D8"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m</w:t>
            </w:r>
          </w:p>
        </w:tc>
        <w:tc>
          <w:tcPr>
            <w:tcW w:w="1106" w:type="dxa"/>
            <w:vAlign w:val="center"/>
          </w:tcPr>
          <w:p w14:paraId="65E3D0A3"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127 669</w:t>
            </w:r>
          </w:p>
        </w:tc>
        <w:tc>
          <w:tcPr>
            <w:tcW w:w="1106" w:type="dxa"/>
            <w:vAlign w:val="center"/>
          </w:tcPr>
          <w:p w14:paraId="6FC7F014"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133 951</w:t>
            </w:r>
          </w:p>
        </w:tc>
        <w:tc>
          <w:tcPr>
            <w:tcW w:w="1107" w:type="dxa"/>
            <w:vAlign w:val="center"/>
          </w:tcPr>
          <w:p w14:paraId="64521A9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140 619</w:t>
            </w:r>
          </w:p>
        </w:tc>
        <w:tc>
          <w:tcPr>
            <w:tcW w:w="1107" w:type="dxa"/>
            <w:vAlign w:val="center"/>
          </w:tcPr>
          <w:p w14:paraId="3CD1E459"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155 398</w:t>
            </w:r>
          </w:p>
        </w:tc>
      </w:tr>
      <w:tr w:rsidR="00E02FB2" w:rsidRPr="00C93C84" w14:paraId="1A97BD6A" w14:textId="77777777" w:rsidTr="00153B53">
        <w:trPr>
          <w:trHeight w:val="397"/>
          <w:jc w:val="center"/>
        </w:trPr>
        <w:tc>
          <w:tcPr>
            <w:tcW w:w="3256" w:type="dxa"/>
            <w:vAlign w:val="center"/>
          </w:tcPr>
          <w:p w14:paraId="289A8060"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Czynne przyłącza do budynków ogółem (mieszkalnych i niemieszkalnych)</w:t>
            </w:r>
          </w:p>
        </w:tc>
        <w:tc>
          <w:tcPr>
            <w:tcW w:w="1390" w:type="dxa"/>
            <w:vAlign w:val="center"/>
          </w:tcPr>
          <w:p w14:paraId="4A3B9FB7"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szt.</w:t>
            </w:r>
          </w:p>
        </w:tc>
        <w:tc>
          <w:tcPr>
            <w:tcW w:w="1106" w:type="dxa"/>
            <w:vAlign w:val="center"/>
          </w:tcPr>
          <w:p w14:paraId="6C6B1C33"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1 164</w:t>
            </w:r>
          </w:p>
        </w:tc>
        <w:tc>
          <w:tcPr>
            <w:tcW w:w="1106" w:type="dxa"/>
            <w:vAlign w:val="center"/>
          </w:tcPr>
          <w:p w14:paraId="6425BFD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1 348</w:t>
            </w:r>
          </w:p>
        </w:tc>
        <w:tc>
          <w:tcPr>
            <w:tcW w:w="1107" w:type="dxa"/>
            <w:vAlign w:val="center"/>
          </w:tcPr>
          <w:p w14:paraId="173EA4D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1 512</w:t>
            </w:r>
          </w:p>
        </w:tc>
        <w:tc>
          <w:tcPr>
            <w:tcW w:w="1107" w:type="dxa"/>
            <w:vAlign w:val="center"/>
          </w:tcPr>
          <w:p w14:paraId="59472D0A"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1 758</w:t>
            </w:r>
          </w:p>
        </w:tc>
      </w:tr>
      <w:tr w:rsidR="00E02FB2" w:rsidRPr="00C93C84" w14:paraId="44E5C71B" w14:textId="77777777" w:rsidTr="00153B53">
        <w:trPr>
          <w:trHeight w:val="397"/>
          <w:jc w:val="center"/>
        </w:trPr>
        <w:tc>
          <w:tcPr>
            <w:tcW w:w="3256" w:type="dxa"/>
            <w:vAlign w:val="center"/>
          </w:tcPr>
          <w:p w14:paraId="4A4A4ABF"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Czynne przyłącza do budynków mieszkalnych</w:t>
            </w:r>
          </w:p>
        </w:tc>
        <w:tc>
          <w:tcPr>
            <w:tcW w:w="1390" w:type="dxa"/>
            <w:vAlign w:val="center"/>
          </w:tcPr>
          <w:p w14:paraId="1F2266E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szt.</w:t>
            </w:r>
          </w:p>
        </w:tc>
        <w:tc>
          <w:tcPr>
            <w:tcW w:w="1106" w:type="dxa"/>
            <w:vAlign w:val="center"/>
          </w:tcPr>
          <w:p w14:paraId="05D2FD92"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1 112</w:t>
            </w:r>
          </w:p>
        </w:tc>
        <w:tc>
          <w:tcPr>
            <w:tcW w:w="1106" w:type="dxa"/>
            <w:vAlign w:val="center"/>
          </w:tcPr>
          <w:p w14:paraId="0A56865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1 287</w:t>
            </w:r>
          </w:p>
        </w:tc>
        <w:tc>
          <w:tcPr>
            <w:tcW w:w="1107" w:type="dxa"/>
            <w:vAlign w:val="center"/>
          </w:tcPr>
          <w:p w14:paraId="346D335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1 442</w:t>
            </w:r>
          </w:p>
        </w:tc>
        <w:tc>
          <w:tcPr>
            <w:tcW w:w="1107" w:type="dxa"/>
            <w:vAlign w:val="center"/>
          </w:tcPr>
          <w:p w14:paraId="5C585C9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1 676</w:t>
            </w:r>
          </w:p>
        </w:tc>
      </w:tr>
      <w:tr w:rsidR="00E02FB2" w:rsidRPr="00C93C84" w14:paraId="274C18B4" w14:textId="77777777" w:rsidTr="00153B53">
        <w:trPr>
          <w:trHeight w:val="397"/>
          <w:jc w:val="center"/>
        </w:trPr>
        <w:tc>
          <w:tcPr>
            <w:tcW w:w="3256" w:type="dxa"/>
            <w:vAlign w:val="center"/>
          </w:tcPr>
          <w:p w14:paraId="3E142901"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Odbiorcy gazu*</w:t>
            </w:r>
          </w:p>
        </w:tc>
        <w:tc>
          <w:tcPr>
            <w:tcW w:w="1390" w:type="dxa"/>
            <w:vAlign w:val="center"/>
          </w:tcPr>
          <w:p w14:paraId="2675EF2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gosp.</w:t>
            </w:r>
          </w:p>
        </w:tc>
        <w:tc>
          <w:tcPr>
            <w:tcW w:w="1106" w:type="dxa"/>
            <w:vAlign w:val="center"/>
          </w:tcPr>
          <w:p w14:paraId="15651C5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793</w:t>
            </w:r>
          </w:p>
        </w:tc>
        <w:tc>
          <w:tcPr>
            <w:tcW w:w="1106" w:type="dxa"/>
            <w:vAlign w:val="center"/>
          </w:tcPr>
          <w:p w14:paraId="62FDEA29"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1 267</w:t>
            </w:r>
          </w:p>
        </w:tc>
        <w:tc>
          <w:tcPr>
            <w:tcW w:w="1107" w:type="dxa"/>
            <w:vAlign w:val="center"/>
          </w:tcPr>
          <w:p w14:paraId="420D009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1 497</w:t>
            </w:r>
          </w:p>
        </w:tc>
        <w:tc>
          <w:tcPr>
            <w:tcW w:w="1107" w:type="dxa"/>
            <w:vAlign w:val="center"/>
          </w:tcPr>
          <w:p w14:paraId="07DC3E3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1 829</w:t>
            </w:r>
          </w:p>
        </w:tc>
      </w:tr>
      <w:tr w:rsidR="00E02FB2" w:rsidRPr="00C93C84" w14:paraId="50497743" w14:textId="77777777" w:rsidTr="00153B53">
        <w:trPr>
          <w:trHeight w:val="397"/>
          <w:jc w:val="center"/>
        </w:trPr>
        <w:tc>
          <w:tcPr>
            <w:tcW w:w="3256" w:type="dxa"/>
            <w:vAlign w:val="center"/>
          </w:tcPr>
          <w:p w14:paraId="2D5C7EDE"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Odbiorcy gazu (gospodarstwa domowe) ogrzewający mieszkania gazem</w:t>
            </w:r>
          </w:p>
        </w:tc>
        <w:tc>
          <w:tcPr>
            <w:tcW w:w="1390" w:type="dxa"/>
            <w:vAlign w:val="center"/>
          </w:tcPr>
          <w:p w14:paraId="507BDD72"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szt.</w:t>
            </w:r>
          </w:p>
        </w:tc>
        <w:tc>
          <w:tcPr>
            <w:tcW w:w="1106" w:type="dxa"/>
            <w:vAlign w:val="center"/>
          </w:tcPr>
          <w:p w14:paraId="3AEB2D3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742</w:t>
            </w:r>
          </w:p>
        </w:tc>
        <w:tc>
          <w:tcPr>
            <w:tcW w:w="1106" w:type="dxa"/>
            <w:vAlign w:val="center"/>
          </w:tcPr>
          <w:p w14:paraId="6B335A4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1 244</w:t>
            </w:r>
          </w:p>
        </w:tc>
        <w:tc>
          <w:tcPr>
            <w:tcW w:w="1107" w:type="dxa"/>
            <w:vAlign w:val="center"/>
          </w:tcPr>
          <w:p w14:paraId="2C1BE6F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1 464</w:t>
            </w:r>
          </w:p>
        </w:tc>
        <w:tc>
          <w:tcPr>
            <w:tcW w:w="1107" w:type="dxa"/>
            <w:vAlign w:val="center"/>
          </w:tcPr>
          <w:p w14:paraId="45790F36"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1 795</w:t>
            </w:r>
          </w:p>
        </w:tc>
      </w:tr>
      <w:tr w:rsidR="00E02FB2" w:rsidRPr="00C93C84" w14:paraId="25D6F193" w14:textId="77777777" w:rsidTr="00153B53">
        <w:trPr>
          <w:trHeight w:val="397"/>
          <w:jc w:val="center"/>
        </w:trPr>
        <w:tc>
          <w:tcPr>
            <w:tcW w:w="3256" w:type="dxa"/>
            <w:vAlign w:val="center"/>
          </w:tcPr>
          <w:p w14:paraId="2D712DB7"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Ludność korzystająca z sieci gazowej*</w:t>
            </w:r>
          </w:p>
        </w:tc>
        <w:tc>
          <w:tcPr>
            <w:tcW w:w="1390" w:type="dxa"/>
            <w:vAlign w:val="center"/>
          </w:tcPr>
          <w:p w14:paraId="69F3A04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osoba</w:t>
            </w:r>
          </w:p>
        </w:tc>
        <w:tc>
          <w:tcPr>
            <w:tcW w:w="1106" w:type="dxa"/>
            <w:vAlign w:val="center"/>
          </w:tcPr>
          <w:p w14:paraId="42593CC8"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3 156</w:t>
            </w:r>
          </w:p>
        </w:tc>
        <w:tc>
          <w:tcPr>
            <w:tcW w:w="1106" w:type="dxa"/>
            <w:vAlign w:val="center"/>
          </w:tcPr>
          <w:p w14:paraId="747D8ED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4 992</w:t>
            </w:r>
          </w:p>
        </w:tc>
        <w:tc>
          <w:tcPr>
            <w:tcW w:w="1107" w:type="dxa"/>
            <w:vAlign w:val="center"/>
          </w:tcPr>
          <w:p w14:paraId="0FDD7AD7"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5 793</w:t>
            </w:r>
          </w:p>
        </w:tc>
        <w:tc>
          <w:tcPr>
            <w:tcW w:w="1107" w:type="dxa"/>
            <w:vAlign w:val="center"/>
          </w:tcPr>
          <w:p w14:paraId="3EBE4E84"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7 005</w:t>
            </w:r>
          </w:p>
        </w:tc>
      </w:tr>
      <w:tr w:rsidR="00E02FB2" w:rsidRPr="00C93C84" w14:paraId="5D751570" w14:textId="77777777" w:rsidTr="00153B53">
        <w:trPr>
          <w:trHeight w:val="397"/>
          <w:jc w:val="center"/>
        </w:trPr>
        <w:tc>
          <w:tcPr>
            <w:tcW w:w="3256" w:type="dxa"/>
            <w:vAlign w:val="center"/>
          </w:tcPr>
          <w:p w14:paraId="41FE6327" w14:textId="77777777" w:rsidR="00E02FB2" w:rsidRPr="00C93C84" w:rsidRDefault="00E02FB2" w:rsidP="00E02FB2">
            <w:pPr>
              <w:jc w:val="center"/>
              <w:rPr>
                <w:rFonts w:eastAsia="Calibri"/>
                <w:bCs/>
                <w:color w:val="000000" w:themeColor="text1"/>
                <w:sz w:val="18"/>
                <w:szCs w:val="18"/>
                <w:lang w:eastAsia="pl-PL"/>
              </w:rPr>
            </w:pPr>
            <w:r w:rsidRPr="00C93C84">
              <w:rPr>
                <w:rFonts w:eastAsia="Calibri"/>
                <w:bCs/>
                <w:color w:val="000000" w:themeColor="text1"/>
                <w:sz w:val="18"/>
                <w:szCs w:val="18"/>
                <w:lang w:eastAsia="pl-PL"/>
              </w:rPr>
              <w:t>Korzystający z instalacji w % ogółu ludności*</w:t>
            </w:r>
          </w:p>
        </w:tc>
        <w:tc>
          <w:tcPr>
            <w:tcW w:w="1390" w:type="dxa"/>
            <w:vAlign w:val="center"/>
          </w:tcPr>
          <w:p w14:paraId="572EA556"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w:t>
            </w:r>
          </w:p>
        </w:tc>
        <w:tc>
          <w:tcPr>
            <w:tcW w:w="1106" w:type="dxa"/>
            <w:vAlign w:val="center"/>
          </w:tcPr>
          <w:p w14:paraId="3389A9B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17,7</w:t>
            </w:r>
          </w:p>
        </w:tc>
        <w:tc>
          <w:tcPr>
            <w:tcW w:w="1106" w:type="dxa"/>
            <w:vAlign w:val="center"/>
          </w:tcPr>
          <w:p w14:paraId="434174C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27,4</w:t>
            </w:r>
          </w:p>
        </w:tc>
        <w:tc>
          <w:tcPr>
            <w:tcW w:w="1107" w:type="dxa"/>
            <w:vAlign w:val="center"/>
          </w:tcPr>
          <w:p w14:paraId="412ABEB4"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31,1</w:t>
            </w:r>
          </w:p>
        </w:tc>
        <w:tc>
          <w:tcPr>
            <w:tcW w:w="1107" w:type="dxa"/>
            <w:vAlign w:val="center"/>
          </w:tcPr>
          <w:p w14:paraId="1FE2DE41"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36,8</w:t>
            </w:r>
          </w:p>
        </w:tc>
      </w:tr>
    </w:tbl>
    <w:p w14:paraId="6FC461DF" w14:textId="77777777" w:rsidR="00E02FB2" w:rsidRPr="00C93C84" w:rsidRDefault="00E02FB2" w:rsidP="00E02FB2">
      <w:pPr>
        <w:widowControl w:val="0"/>
        <w:autoSpaceDE w:val="0"/>
        <w:autoSpaceDN w:val="0"/>
        <w:spacing w:after="120"/>
        <w:jc w:val="center"/>
        <w:rPr>
          <w:rFonts w:eastAsia="Calibri" w:cs="Arial"/>
          <w:sz w:val="20"/>
          <w:szCs w:val="20"/>
          <w:lang w:eastAsia="pl-PL"/>
        </w:rPr>
      </w:pPr>
      <w:r w:rsidRPr="00C93C84">
        <w:rPr>
          <w:rFonts w:eastAsia="Calibri" w:cs="Arial"/>
          <w:sz w:val="20"/>
          <w:szCs w:val="20"/>
          <w:lang w:eastAsia="pl-PL"/>
        </w:rPr>
        <w:t>źródło: PSG Oddział w Gdańsku, GUS stan na 31.12.2021 r.</w:t>
      </w:r>
    </w:p>
    <w:p w14:paraId="7CF325D1" w14:textId="2244A458" w:rsidR="00F42E5C" w:rsidRPr="00C93C84" w:rsidRDefault="00F307D4" w:rsidP="00155DA5">
      <w:pPr>
        <w:pStyle w:val="Nagwek3"/>
        <w:numPr>
          <w:ilvl w:val="0"/>
          <w:numId w:val="0"/>
        </w:numPr>
        <w:ind w:left="720" w:hanging="720"/>
      </w:pPr>
      <w:bookmarkStart w:id="47" w:name="_Toc117243790"/>
      <w:r w:rsidRPr="00C93C84">
        <w:t xml:space="preserve">2.5.3. </w:t>
      </w:r>
      <w:r w:rsidR="00F42E5C" w:rsidRPr="00C93C84">
        <w:t>Sieć ciepłownicza</w:t>
      </w:r>
      <w:bookmarkEnd w:id="47"/>
    </w:p>
    <w:p w14:paraId="32AC2DF4" w14:textId="2774B6A0" w:rsidR="00FF1B74" w:rsidRPr="00C93C84" w:rsidRDefault="00E02FB2" w:rsidP="007F6C01">
      <w:pPr>
        <w:pStyle w:val="Normalny0"/>
      </w:pPr>
      <w:r w:rsidRPr="00C93C84">
        <w:t>Na terenie gminy Szemud nie istnieje centralny system ciepłowniczy i nie działają przedsiębiorstwa ciepłownicze. Budynki mieszkalne jednorodzinne i wielorodzinne, budynki użyteczności publicznej, podmioty gospodarcze, zlokalizowane na terenie analizowanej jednostki samorządu terytorialnego ogrzewane są za pomocą indywidualnych kotłowni spalających węgiel, gaz, drewno, olej opałowy oraz wykorzystujących energię elektryczną.</w:t>
      </w:r>
    </w:p>
    <w:p w14:paraId="38608C20" w14:textId="7344E5B0" w:rsidR="007F6C01" w:rsidRPr="00C93C84" w:rsidRDefault="007F6C01" w:rsidP="00155DA5">
      <w:pPr>
        <w:pStyle w:val="Nagwek2"/>
      </w:pPr>
      <w:bookmarkStart w:id="48" w:name="_Toc117243791"/>
      <w:r w:rsidRPr="00C93C84">
        <w:t>Wody powierzchniowe i podziemne</w:t>
      </w:r>
      <w:bookmarkEnd w:id="48"/>
    </w:p>
    <w:p w14:paraId="5115C49D" w14:textId="5012A9C5" w:rsidR="00155DA5" w:rsidRPr="00C93C84" w:rsidRDefault="00155DA5" w:rsidP="007F6C01">
      <w:pPr>
        <w:suppressAutoHyphens/>
        <w:spacing w:before="120"/>
        <w:rPr>
          <w:rFonts w:eastAsia="Calibri" w:cs="Times New Roman"/>
          <w:b/>
          <w:bCs/>
          <w:color w:val="000000"/>
          <w:u w:val="single"/>
        </w:rPr>
      </w:pPr>
      <w:bookmarkStart w:id="49" w:name="_Hlk86143637"/>
      <w:bookmarkStart w:id="50" w:name="_Hlk96421623"/>
      <w:r w:rsidRPr="00C93C84">
        <w:rPr>
          <w:rFonts w:eastAsia="Calibri" w:cs="Times New Roman"/>
          <w:b/>
          <w:bCs/>
          <w:color w:val="000000"/>
          <w:u w:val="single"/>
        </w:rPr>
        <w:t>Wody powierzchniowe</w:t>
      </w:r>
    </w:p>
    <w:p w14:paraId="6AEC82CF" w14:textId="3F12D8D9" w:rsidR="007F6C01" w:rsidRPr="00C93C84" w:rsidRDefault="007F6C01" w:rsidP="007F6C01">
      <w:pPr>
        <w:suppressAutoHyphens/>
        <w:spacing w:before="120"/>
        <w:rPr>
          <w:rFonts w:eastAsia="Calibri" w:cs="Times New Roman"/>
          <w:color w:val="000000"/>
        </w:rPr>
      </w:pPr>
      <w:r w:rsidRPr="00C93C84">
        <w:rPr>
          <w:rFonts w:eastAsia="Calibri" w:cs="Times New Roman"/>
          <w:color w:val="000000"/>
        </w:rPr>
        <w:t xml:space="preserve">Gmina Szemud położona jest w obszarach źródliskowych sześciu rzek odwadniających teren do różnych dorzeczy. Należą do nich: </w:t>
      </w:r>
    </w:p>
    <w:p w14:paraId="0E634194" w14:textId="77777777" w:rsidR="007F6C01" w:rsidRPr="00C93C84" w:rsidRDefault="007F6C01">
      <w:pPr>
        <w:numPr>
          <w:ilvl w:val="0"/>
          <w:numId w:val="85"/>
        </w:numPr>
        <w:suppressAutoHyphens/>
        <w:spacing w:after="120"/>
        <w:contextualSpacing/>
        <w:rPr>
          <w:rFonts w:eastAsia="Calibri" w:cs="Times New Roman"/>
          <w:color w:val="000000"/>
        </w:rPr>
      </w:pPr>
      <w:r w:rsidRPr="00C93C84">
        <w:rPr>
          <w:rFonts w:eastAsia="Calibri" w:cs="Times New Roman"/>
          <w:color w:val="000000"/>
        </w:rPr>
        <w:t>Gościcinka (zlewnia Redy);</w:t>
      </w:r>
    </w:p>
    <w:p w14:paraId="10D78058" w14:textId="77777777" w:rsidR="007F6C01" w:rsidRPr="00C93C84" w:rsidRDefault="007F6C01">
      <w:pPr>
        <w:numPr>
          <w:ilvl w:val="0"/>
          <w:numId w:val="85"/>
        </w:numPr>
        <w:suppressAutoHyphens/>
        <w:spacing w:after="120"/>
        <w:contextualSpacing/>
        <w:rPr>
          <w:rFonts w:eastAsia="Calibri" w:cs="Times New Roman"/>
          <w:color w:val="000000"/>
        </w:rPr>
      </w:pPr>
      <w:r w:rsidRPr="00C93C84">
        <w:rPr>
          <w:rFonts w:eastAsia="Calibri" w:cs="Times New Roman"/>
          <w:color w:val="000000"/>
        </w:rPr>
        <w:t>Zagórska Struga (wypływa z jez. Marchowskiego na wys. 153 m n.p.m., odprowadza wody bezpośrednio do Zatoki Gdańskiej);</w:t>
      </w:r>
    </w:p>
    <w:p w14:paraId="36635E93" w14:textId="77777777" w:rsidR="007F6C01" w:rsidRPr="00C93C84" w:rsidRDefault="007F6C01">
      <w:pPr>
        <w:numPr>
          <w:ilvl w:val="0"/>
          <w:numId w:val="85"/>
        </w:numPr>
        <w:suppressAutoHyphens/>
        <w:spacing w:after="120"/>
        <w:contextualSpacing/>
        <w:rPr>
          <w:rFonts w:eastAsia="Calibri" w:cs="Times New Roman"/>
          <w:color w:val="000000"/>
        </w:rPr>
      </w:pPr>
      <w:r w:rsidRPr="00C93C84">
        <w:rPr>
          <w:rFonts w:eastAsia="Calibri" w:cs="Times New Roman"/>
          <w:color w:val="000000"/>
        </w:rPr>
        <w:t>Kacza (odprowadza wody bezpośrednio do Zatoki Gdańskiej);</w:t>
      </w:r>
    </w:p>
    <w:p w14:paraId="1D30067F" w14:textId="77777777" w:rsidR="007F6C01" w:rsidRPr="00C93C84" w:rsidRDefault="007F6C01">
      <w:pPr>
        <w:numPr>
          <w:ilvl w:val="0"/>
          <w:numId w:val="85"/>
        </w:numPr>
        <w:suppressAutoHyphens/>
        <w:spacing w:after="120"/>
        <w:contextualSpacing/>
        <w:rPr>
          <w:rFonts w:eastAsia="Calibri" w:cs="Times New Roman"/>
          <w:color w:val="000000"/>
        </w:rPr>
      </w:pPr>
      <w:r w:rsidRPr="00C93C84">
        <w:rPr>
          <w:rFonts w:eastAsia="Calibri" w:cs="Times New Roman"/>
          <w:color w:val="000000"/>
        </w:rPr>
        <w:t>Strzelanka (źródła na wys160 m n.p.m., zlewnia Raduni);</w:t>
      </w:r>
    </w:p>
    <w:p w14:paraId="5675E87D" w14:textId="77777777" w:rsidR="007F6C01" w:rsidRPr="00C93C84" w:rsidRDefault="007F6C01">
      <w:pPr>
        <w:numPr>
          <w:ilvl w:val="0"/>
          <w:numId w:val="85"/>
        </w:numPr>
        <w:suppressAutoHyphens/>
        <w:spacing w:after="120"/>
        <w:contextualSpacing/>
        <w:rPr>
          <w:rFonts w:eastAsia="Calibri" w:cs="Times New Roman"/>
          <w:color w:val="000000"/>
        </w:rPr>
      </w:pPr>
      <w:r w:rsidRPr="00C93C84">
        <w:rPr>
          <w:rFonts w:eastAsia="Calibri" w:cs="Times New Roman"/>
          <w:color w:val="000000"/>
        </w:rPr>
        <w:t>Trzy Rzeki (zlewnia Raduni);</w:t>
      </w:r>
    </w:p>
    <w:p w14:paraId="0464DFA7" w14:textId="77777777" w:rsidR="007F6C01" w:rsidRPr="00C93C84" w:rsidRDefault="007F6C01">
      <w:pPr>
        <w:numPr>
          <w:ilvl w:val="0"/>
          <w:numId w:val="85"/>
        </w:numPr>
        <w:suppressAutoHyphens/>
        <w:spacing w:after="120"/>
        <w:ind w:left="714" w:hanging="357"/>
        <w:rPr>
          <w:rFonts w:eastAsia="Calibri" w:cs="Times New Roman"/>
          <w:color w:val="000000"/>
        </w:rPr>
      </w:pPr>
      <w:r w:rsidRPr="00C93C84">
        <w:rPr>
          <w:rFonts w:eastAsia="Calibri" w:cs="Times New Roman"/>
          <w:color w:val="000000"/>
        </w:rPr>
        <w:t xml:space="preserve">Dębnica (zlewnia Łeby). </w:t>
      </w:r>
    </w:p>
    <w:p w14:paraId="2CE4ADC9" w14:textId="6511270E" w:rsidR="007F6C01" w:rsidRPr="00C93C84" w:rsidRDefault="007F6C01" w:rsidP="00F307D4">
      <w:pPr>
        <w:pStyle w:val="Normalny0"/>
      </w:pPr>
      <w:r w:rsidRPr="00C93C84">
        <w:lastRenderedPageBreak/>
        <w:t>Ponadto zachodnią granicę gminy stanowi na pewnym odcinku Bolszewka, prowadząca swe wody do Redy. Na południu gminy znajduje się jezioro moreny dennej – Otalżyno, nieco</w:t>
      </w:r>
      <w:r w:rsidRPr="00C93C84">
        <w:br/>
        <w:t>na północ jezioro rynnowe – jez. Tuchomek, leżące na granicy z gminą Żukowo i Przodkowo.</w:t>
      </w:r>
      <w:r w:rsidRPr="00C93C84">
        <w:br/>
        <w:t>Do większych jezior zaliczyć należy również jez. Kielno, Orzechowo i Marchowo. Oprócz dużych jezior na terenie gminy w zagłębieniach występuje sporo drobnych zbiorników wodnych</w:t>
      </w:r>
      <w:r w:rsidRPr="00C93C84">
        <w:rPr>
          <w:vertAlign w:val="superscript"/>
        </w:rPr>
        <w:footnoteReference w:id="3"/>
      </w:r>
      <w:r w:rsidR="00A977F1" w:rsidRPr="00C93C84">
        <w:t>.</w:t>
      </w:r>
    </w:p>
    <w:p w14:paraId="5BEBC0A0" w14:textId="77777777" w:rsidR="007F6C01" w:rsidRPr="00C93C84" w:rsidRDefault="007F6C01" w:rsidP="00F307D4">
      <w:pPr>
        <w:pStyle w:val="Normalny0"/>
      </w:pPr>
      <w:r w:rsidRPr="00C93C84">
        <w:t>Gościcina jest największą rzeką w gminie. Jej źródło zlokalizowane jest na wysokości 191 m n.p.m. Średnia prędkość przepływu wynosi na ujściu 0,99 m</w:t>
      </w:r>
      <w:r w:rsidRPr="00C93C84">
        <w:rPr>
          <w:vertAlign w:val="superscript"/>
        </w:rPr>
        <w:t>3</w:t>
      </w:r>
      <w:r w:rsidRPr="00C93C84">
        <w:t>/s. Powierzchnia całej zlewni wynosi 109,9 km</w:t>
      </w:r>
      <w:r w:rsidRPr="00C93C84">
        <w:rPr>
          <w:vertAlign w:val="superscript"/>
        </w:rPr>
        <w:t>2</w:t>
      </w:r>
      <w:r w:rsidRPr="00C93C84">
        <w:t>. Jest prawym dopływem rzeki Bolszewki, która wpada następnie do rzeki Redy, która ma ujście do Zatoki Puckiej. Rzeka Gościcina wypływa z Jeziora Wycztok,</w:t>
      </w:r>
      <w:r w:rsidRPr="00C93C84">
        <w:br/>
        <w:t>w pobliżu jeziora Otalżyno. Rzeka Bolszewka, zanim wpada do rzeki Redy, zbiera wody</w:t>
      </w:r>
      <w:r w:rsidRPr="00C93C84">
        <w:br/>
        <w:t xml:space="preserve">ze zlewni usytuowanej na granicy zachodniej części gminy Szemud. </w:t>
      </w:r>
    </w:p>
    <w:p w14:paraId="7E499456" w14:textId="77777777" w:rsidR="007F6C01" w:rsidRPr="00C93C84" w:rsidRDefault="007F6C01" w:rsidP="00F307D4">
      <w:pPr>
        <w:pStyle w:val="Normalny0"/>
      </w:pPr>
      <w:r w:rsidRPr="00C93C84">
        <w:t xml:space="preserve">Zagórska Struga, ma swoje źródło na wysokości około 153 m n.p.m. na terenie Kieleńskiej Huty. Rzeka ta odprowadza wody na północny-wschód, do Zatoki Gdańskiej. </w:t>
      </w:r>
    </w:p>
    <w:p w14:paraId="67CC9BC1" w14:textId="77777777" w:rsidR="007F6C01" w:rsidRPr="00C93C84" w:rsidRDefault="007F6C01" w:rsidP="00F307D4">
      <w:pPr>
        <w:pStyle w:val="Normalny0"/>
      </w:pPr>
      <w:r w:rsidRPr="00C93C84">
        <w:t>Źródło rzeki Kacza znajduje się na mokradłach w pobliżu wsi Bojano, na wysokości około</w:t>
      </w:r>
      <w:r w:rsidRPr="00C93C84">
        <w:br/>
        <w:t xml:space="preserve">157 m n.p.m. Rzeka przepływa głównie przez lasy oraz przez rezerwat florystyczny Kacze Łęgi. </w:t>
      </w:r>
    </w:p>
    <w:p w14:paraId="2F802656" w14:textId="77777777" w:rsidR="007F6C01" w:rsidRPr="00C93C84" w:rsidRDefault="007F6C01" w:rsidP="00F307D4">
      <w:pPr>
        <w:pStyle w:val="Normalny0"/>
      </w:pPr>
      <w:r w:rsidRPr="00C93C84">
        <w:t>Strzelenka wypływa z okolic Dobrzewina i Bojana na wysokości około 160 m n.p.m.,</w:t>
      </w:r>
      <w:r w:rsidRPr="00C93C84">
        <w:br/>
        <w:t>po wypłynięciu z jeziora Tuchomskiego kieruje się na południe jako lewobrzeżny dopływ wpada do Raduni.</w:t>
      </w:r>
    </w:p>
    <w:p w14:paraId="624B884F" w14:textId="0F49ECC3" w:rsidR="007F6C01" w:rsidRPr="00C93C84" w:rsidRDefault="007F6C01" w:rsidP="00396769">
      <w:pPr>
        <w:pStyle w:val="TableParagraph"/>
      </w:pPr>
      <w:bookmarkStart w:id="51" w:name="_Toc117229916"/>
      <w:bookmarkStart w:id="52" w:name="_Toc121817872"/>
      <w:r w:rsidRPr="00C93C84">
        <w:rPr>
          <w:color w:val="000000" w:themeColor="text1"/>
        </w:rPr>
        <w:t xml:space="preserve">Tabela </w:t>
      </w:r>
      <w:r w:rsidRPr="00C93C84">
        <w:rPr>
          <w:color w:val="000000" w:themeColor="text1"/>
        </w:rPr>
        <w:fldChar w:fldCharType="begin"/>
      </w:r>
      <w:r w:rsidRPr="00C93C84">
        <w:rPr>
          <w:color w:val="000000" w:themeColor="text1"/>
        </w:rPr>
        <w:instrText xml:space="preserve"> SEQ Tabela \* ARABIC </w:instrText>
      </w:r>
      <w:r w:rsidRPr="00C93C84">
        <w:rPr>
          <w:color w:val="000000" w:themeColor="text1"/>
        </w:rPr>
        <w:fldChar w:fldCharType="separate"/>
      </w:r>
      <w:r w:rsidR="00430A8F">
        <w:rPr>
          <w:noProof/>
          <w:color w:val="000000" w:themeColor="text1"/>
        </w:rPr>
        <w:t>4</w:t>
      </w:r>
      <w:r w:rsidRPr="00C93C84">
        <w:rPr>
          <w:color w:val="000000" w:themeColor="text1"/>
        </w:rPr>
        <w:fldChar w:fldCharType="end"/>
      </w:r>
      <w:r w:rsidRPr="00C93C84">
        <w:rPr>
          <w:color w:val="000000" w:themeColor="text1"/>
        </w:rPr>
        <w:t xml:space="preserve">. </w:t>
      </w:r>
      <w:r w:rsidRPr="00C93C84">
        <w:t>Zestawienie największych jezior na terenie gminy Szemud</w:t>
      </w:r>
      <w:bookmarkEnd w:id="51"/>
      <w:bookmarkEnd w:id="52"/>
    </w:p>
    <w:tbl>
      <w:tblPr>
        <w:tblStyle w:val="Tabela-Siatka70"/>
        <w:tblW w:w="0" w:type="auto"/>
        <w:tblLook w:val="04A0" w:firstRow="1" w:lastRow="0" w:firstColumn="1" w:lastColumn="0" w:noHBand="0" w:noVBand="1"/>
      </w:tblPr>
      <w:tblGrid>
        <w:gridCol w:w="562"/>
        <w:gridCol w:w="1843"/>
        <w:gridCol w:w="2126"/>
        <w:gridCol w:w="1509"/>
        <w:gridCol w:w="1510"/>
        <w:gridCol w:w="1510"/>
      </w:tblGrid>
      <w:tr w:rsidR="007F6C01" w:rsidRPr="00C93C84" w14:paraId="484A12F9" w14:textId="77777777" w:rsidTr="00153B53">
        <w:trPr>
          <w:trHeight w:val="454"/>
          <w:tblHeader/>
        </w:trPr>
        <w:tc>
          <w:tcPr>
            <w:tcW w:w="562" w:type="dxa"/>
            <w:shd w:val="clear" w:color="auto" w:fill="D6E3BC" w:themeFill="accent3" w:themeFillTint="66"/>
            <w:vAlign w:val="center"/>
          </w:tcPr>
          <w:p w14:paraId="06B91B17" w14:textId="77777777" w:rsidR="007F6C01" w:rsidRPr="00C93C84" w:rsidRDefault="007F6C01" w:rsidP="007F6C01">
            <w:pPr>
              <w:jc w:val="center"/>
              <w:rPr>
                <w:rFonts w:eastAsia="Calibri" w:cs="Arial"/>
                <w:b/>
                <w:bCs/>
                <w:color w:val="000000"/>
                <w:sz w:val="18"/>
                <w:szCs w:val="18"/>
              </w:rPr>
            </w:pPr>
            <w:r w:rsidRPr="00C93C84">
              <w:rPr>
                <w:rFonts w:eastAsia="Calibri" w:cs="Arial"/>
                <w:b/>
                <w:bCs/>
                <w:color w:val="000000"/>
                <w:sz w:val="18"/>
                <w:szCs w:val="18"/>
              </w:rPr>
              <w:t>Lp.</w:t>
            </w:r>
          </w:p>
        </w:tc>
        <w:tc>
          <w:tcPr>
            <w:tcW w:w="1843" w:type="dxa"/>
            <w:shd w:val="clear" w:color="auto" w:fill="D6E3BC" w:themeFill="accent3" w:themeFillTint="66"/>
            <w:vAlign w:val="center"/>
          </w:tcPr>
          <w:p w14:paraId="0650F369" w14:textId="77777777" w:rsidR="007F6C01" w:rsidRPr="00C93C84" w:rsidRDefault="007F6C01" w:rsidP="007F6C01">
            <w:pPr>
              <w:ind w:left="-102" w:right="-101"/>
              <w:jc w:val="center"/>
              <w:rPr>
                <w:rFonts w:eastAsia="Calibri" w:cs="Arial"/>
                <w:b/>
                <w:bCs/>
                <w:color w:val="000000"/>
                <w:sz w:val="18"/>
                <w:szCs w:val="18"/>
              </w:rPr>
            </w:pPr>
            <w:r w:rsidRPr="00C93C84">
              <w:rPr>
                <w:rFonts w:eastAsia="Calibri" w:cs="Arial"/>
                <w:b/>
                <w:bCs/>
                <w:sz w:val="18"/>
                <w:szCs w:val="18"/>
              </w:rPr>
              <w:t>Nazwa</w:t>
            </w:r>
            <w:r w:rsidRPr="00C93C84">
              <w:rPr>
                <w:rFonts w:eastAsia="Calibri" w:cs="Arial"/>
                <w:b/>
                <w:bCs/>
                <w:spacing w:val="-4"/>
                <w:sz w:val="18"/>
                <w:szCs w:val="18"/>
              </w:rPr>
              <w:t xml:space="preserve"> </w:t>
            </w:r>
            <w:r w:rsidRPr="00C93C84">
              <w:rPr>
                <w:rFonts w:eastAsia="Calibri" w:cs="Arial"/>
                <w:b/>
                <w:bCs/>
                <w:spacing w:val="-2"/>
                <w:sz w:val="18"/>
                <w:szCs w:val="18"/>
              </w:rPr>
              <w:t>jeziora</w:t>
            </w:r>
          </w:p>
        </w:tc>
        <w:tc>
          <w:tcPr>
            <w:tcW w:w="2126" w:type="dxa"/>
            <w:shd w:val="clear" w:color="auto" w:fill="D6E3BC" w:themeFill="accent3" w:themeFillTint="66"/>
            <w:vAlign w:val="center"/>
          </w:tcPr>
          <w:p w14:paraId="6A96C381" w14:textId="77777777" w:rsidR="007F6C01" w:rsidRPr="00C93C84" w:rsidRDefault="007F6C01" w:rsidP="007F6C01">
            <w:pPr>
              <w:ind w:left="-102" w:right="-101"/>
              <w:jc w:val="center"/>
              <w:rPr>
                <w:rFonts w:eastAsia="Calibri" w:cs="Arial"/>
                <w:b/>
                <w:bCs/>
                <w:color w:val="000000"/>
                <w:sz w:val="18"/>
                <w:szCs w:val="18"/>
              </w:rPr>
            </w:pPr>
            <w:r w:rsidRPr="00C93C84">
              <w:rPr>
                <w:rFonts w:eastAsia="Calibri" w:cs="Arial"/>
                <w:b/>
                <w:bCs/>
                <w:sz w:val="18"/>
                <w:szCs w:val="18"/>
              </w:rPr>
              <w:t>Powierzchnia</w:t>
            </w:r>
            <w:r w:rsidRPr="00C93C84">
              <w:rPr>
                <w:rFonts w:eastAsia="Calibri" w:cs="Arial"/>
                <w:b/>
                <w:bCs/>
                <w:spacing w:val="-11"/>
                <w:sz w:val="18"/>
                <w:szCs w:val="18"/>
              </w:rPr>
              <w:t xml:space="preserve"> </w:t>
            </w:r>
            <w:r w:rsidRPr="00C93C84">
              <w:rPr>
                <w:rFonts w:eastAsia="Calibri" w:cs="Arial"/>
                <w:b/>
                <w:bCs/>
                <w:spacing w:val="-4"/>
                <w:sz w:val="18"/>
                <w:szCs w:val="18"/>
              </w:rPr>
              <w:t>[ha]</w:t>
            </w:r>
          </w:p>
        </w:tc>
        <w:tc>
          <w:tcPr>
            <w:tcW w:w="1509" w:type="dxa"/>
            <w:shd w:val="clear" w:color="auto" w:fill="D6E3BC" w:themeFill="accent3" w:themeFillTint="66"/>
            <w:vAlign w:val="center"/>
          </w:tcPr>
          <w:p w14:paraId="34D72D31" w14:textId="77777777" w:rsidR="007F6C01" w:rsidRPr="00C93C84" w:rsidRDefault="007F6C01" w:rsidP="007F6C01">
            <w:pPr>
              <w:widowControl w:val="0"/>
              <w:autoSpaceDE w:val="0"/>
              <w:autoSpaceDN w:val="0"/>
              <w:spacing w:line="218" w:lineRule="exact"/>
              <w:ind w:left="-102" w:right="-101"/>
              <w:jc w:val="center"/>
              <w:rPr>
                <w:rFonts w:eastAsia="Calibri" w:cs="Arial"/>
                <w:b/>
                <w:bCs/>
                <w:color w:val="000000"/>
                <w:sz w:val="18"/>
                <w:szCs w:val="18"/>
              </w:rPr>
            </w:pPr>
            <w:r w:rsidRPr="00C93C84">
              <w:rPr>
                <w:rFonts w:eastAsia="Calibri" w:cs="Arial"/>
                <w:b/>
                <w:bCs/>
                <w:sz w:val="18"/>
                <w:szCs w:val="18"/>
              </w:rPr>
              <w:t>Średnia</w:t>
            </w:r>
            <w:r w:rsidRPr="00C93C84">
              <w:rPr>
                <w:rFonts w:eastAsia="Calibri" w:cs="Arial"/>
                <w:b/>
                <w:bCs/>
                <w:sz w:val="18"/>
                <w:szCs w:val="18"/>
              </w:rPr>
              <w:br/>
            </w:r>
            <w:r w:rsidRPr="00C93C84">
              <w:rPr>
                <w:rFonts w:eastAsia="Calibri" w:cs="Arial"/>
                <w:b/>
                <w:bCs/>
                <w:spacing w:val="-2"/>
                <w:sz w:val="18"/>
                <w:szCs w:val="18"/>
              </w:rPr>
              <w:t xml:space="preserve">głębokość </w:t>
            </w:r>
            <w:r w:rsidRPr="00C93C84">
              <w:rPr>
                <w:rFonts w:eastAsia="Calibri" w:cs="Arial"/>
                <w:b/>
                <w:bCs/>
                <w:spacing w:val="-5"/>
                <w:sz w:val="18"/>
                <w:szCs w:val="18"/>
              </w:rPr>
              <w:t>[m]</w:t>
            </w:r>
          </w:p>
        </w:tc>
        <w:tc>
          <w:tcPr>
            <w:tcW w:w="1510" w:type="dxa"/>
            <w:shd w:val="clear" w:color="auto" w:fill="D6E3BC" w:themeFill="accent3" w:themeFillTint="66"/>
            <w:vAlign w:val="center"/>
          </w:tcPr>
          <w:p w14:paraId="3DED77E8" w14:textId="77777777" w:rsidR="007F6C01" w:rsidRPr="00C93C84" w:rsidRDefault="007F6C01" w:rsidP="007F6C01">
            <w:pPr>
              <w:widowControl w:val="0"/>
              <w:autoSpaceDE w:val="0"/>
              <w:autoSpaceDN w:val="0"/>
              <w:spacing w:line="218" w:lineRule="exact"/>
              <w:ind w:left="-102" w:right="-101"/>
              <w:jc w:val="center"/>
              <w:rPr>
                <w:rFonts w:eastAsia="Calibri" w:cs="Arial"/>
                <w:b/>
                <w:bCs/>
                <w:color w:val="000000"/>
                <w:sz w:val="18"/>
                <w:szCs w:val="18"/>
              </w:rPr>
            </w:pPr>
            <w:r w:rsidRPr="00C93C84">
              <w:rPr>
                <w:rFonts w:eastAsia="Calibri" w:cs="Arial"/>
                <w:b/>
                <w:bCs/>
                <w:sz w:val="18"/>
                <w:szCs w:val="18"/>
              </w:rPr>
              <w:t>Maks.</w:t>
            </w:r>
            <w:r w:rsidRPr="00C93C84">
              <w:rPr>
                <w:rFonts w:eastAsia="Calibri" w:cs="Arial"/>
                <w:b/>
                <w:bCs/>
                <w:sz w:val="18"/>
                <w:szCs w:val="18"/>
              </w:rPr>
              <w:br/>
            </w:r>
            <w:r w:rsidRPr="00C93C84">
              <w:rPr>
                <w:rFonts w:eastAsia="Calibri" w:cs="Arial"/>
                <w:b/>
                <w:bCs/>
                <w:spacing w:val="-2"/>
                <w:sz w:val="18"/>
                <w:szCs w:val="18"/>
              </w:rPr>
              <w:t xml:space="preserve">Głębokość </w:t>
            </w:r>
            <w:r w:rsidRPr="00C93C84">
              <w:rPr>
                <w:rFonts w:eastAsia="Calibri" w:cs="Arial"/>
                <w:b/>
                <w:bCs/>
                <w:spacing w:val="-5"/>
                <w:sz w:val="18"/>
                <w:szCs w:val="18"/>
              </w:rPr>
              <w:t>[m]</w:t>
            </w:r>
          </w:p>
        </w:tc>
        <w:tc>
          <w:tcPr>
            <w:tcW w:w="1510" w:type="dxa"/>
            <w:shd w:val="clear" w:color="auto" w:fill="D6E3BC" w:themeFill="accent3" w:themeFillTint="66"/>
            <w:vAlign w:val="center"/>
          </w:tcPr>
          <w:p w14:paraId="5A1DE795" w14:textId="77777777" w:rsidR="007F6C01" w:rsidRPr="00C93C84" w:rsidRDefault="007F6C01" w:rsidP="007F6C01">
            <w:pPr>
              <w:ind w:left="-102" w:right="-101"/>
              <w:jc w:val="center"/>
              <w:rPr>
                <w:rFonts w:eastAsia="Calibri" w:cs="Arial"/>
                <w:b/>
                <w:bCs/>
                <w:color w:val="000000"/>
                <w:sz w:val="18"/>
                <w:szCs w:val="18"/>
              </w:rPr>
            </w:pPr>
            <w:r w:rsidRPr="00C93C84">
              <w:rPr>
                <w:rFonts w:eastAsia="Calibri" w:cs="Arial"/>
                <w:b/>
                <w:bCs/>
                <w:sz w:val="18"/>
                <w:szCs w:val="18"/>
              </w:rPr>
              <w:t>Objętość</w:t>
            </w:r>
            <w:r w:rsidRPr="00C93C84">
              <w:rPr>
                <w:rFonts w:eastAsia="Calibri" w:cs="Arial"/>
                <w:b/>
                <w:bCs/>
                <w:sz w:val="18"/>
                <w:szCs w:val="18"/>
              </w:rPr>
              <w:br/>
              <w:t>[tyś.</w:t>
            </w:r>
            <w:r w:rsidRPr="00C93C84">
              <w:rPr>
                <w:rFonts w:eastAsia="Calibri" w:cs="Arial"/>
                <w:b/>
                <w:bCs/>
                <w:spacing w:val="-4"/>
                <w:sz w:val="18"/>
                <w:szCs w:val="18"/>
              </w:rPr>
              <w:t xml:space="preserve"> </w:t>
            </w:r>
            <w:r w:rsidRPr="00C93C84">
              <w:rPr>
                <w:rFonts w:eastAsia="Calibri" w:cs="Arial"/>
                <w:b/>
                <w:bCs/>
                <w:spacing w:val="-5"/>
                <w:sz w:val="18"/>
                <w:szCs w:val="18"/>
              </w:rPr>
              <w:t>m</w:t>
            </w:r>
            <w:r w:rsidRPr="00C93C84">
              <w:rPr>
                <w:rFonts w:eastAsia="Calibri" w:cs="Arial"/>
                <w:b/>
                <w:bCs/>
                <w:spacing w:val="-5"/>
                <w:position w:val="5"/>
                <w:sz w:val="18"/>
                <w:szCs w:val="18"/>
              </w:rPr>
              <w:t>3</w:t>
            </w:r>
            <w:r w:rsidRPr="00C93C84">
              <w:rPr>
                <w:rFonts w:eastAsia="Calibri" w:cs="Arial"/>
                <w:b/>
                <w:bCs/>
                <w:spacing w:val="-5"/>
                <w:sz w:val="18"/>
                <w:szCs w:val="18"/>
              </w:rPr>
              <w:t>]</w:t>
            </w:r>
          </w:p>
        </w:tc>
      </w:tr>
      <w:tr w:rsidR="007F6C01" w:rsidRPr="00C93C84" w14:paraId="64D2B7E6" w14:textId="77777777" w:rsidTr="00153B53">
        <w:trPr>
          <w:trHeight w:val="340"/>
        </w:trPr>
        <w:tc>
          <w:tcPr>
            <w:tcW w:w="562" w:type="dxa"/>
            <w:vAlign w:val="center"/>
          </w:tcPr>
          <w:p w14:paraId="5CC6BE1C"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4F782857"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Tuchomskie</w:t>
            </w:r>
          </w:p>
        </w:tc>
        <w:tc>
          <w:tcPr>
            <w:tcW w:w="2126" w:type="dxa"/>
            <w:vAlign w:val="center"/>
          </w:tcPr>
          <w:p w14:paraId="4FB06839" w14:textId="77777777" w:rsidR="007F6C01" w:rsidRPr="00C93C84" w:rsidRDefault="007F6C01" w:rsidP="007F6C01">
            <w:pPr>
              <w:widowControl w:val="0"/>
              <w:autoSpaceDE w:val="0"/>
              <w:autoSpaceDN w:val="0"/>
              <w:ind w:left="-102" w:right="-101" w:hanging="4"/>
              <w:jc w:val="center"/>
              <w:rPr>
                <w:rFonts w:eastAsia="Calibri" w:cs="Arial"/>
                <w:color w:val="000000"/>
                <w:sz w:val="18"/>
                <w:szCs w:val="18"/>
              </w:rPr>
            </w:pPr>
            <w:r w:rsidRPr="00C93C84">
              <w:rPr>
                <w:rFonts w:eastAsia="Calibri" w:cs="Arial"/>
                <w:sz w:val="18"/>
                <w:szCs w:val="18"/>
              </w:rPr>
              <w:t>134,7, w tym w granicach</w:t>
            </w:r>
            <w:r w:rsidRPr="00C93C84">
              <w:rPr>
                <w:rFonts w:eastAsia="Calibri" w:cs="Arial"/>
                <w:spacing w:val="-7"/>
                <w:sz w:val="18"/>
                <w:szCs w:val="18"/>
              </w:rPr>
              <w:t xml:space="preserve"> </w:t>
            </w:r>
            <w:r w:rsidRPr="00C93C84">
              <w:rPr>
                <w:rFonts w:eastAsia="Calibri" w:cs="Arial"/>
                <w:spacing w:val="-2"/>
                <w:sz w:val="18"/>
                <w:szCs w:val="18"/>
              </w:rPr>
              <w:t xml:space="preserve">gminy </w:t>
            </w:r>
            <w:r w:rsidRPr="00C93C84">
              <w:rPr>
                <w:rFonts w:eastAsia="Calibri" w:cs="Arial"/>
                <w:sz w:val="18"/>
                <w:szCs w:val="18"/>
              </w:rPr>
              <w:t xml:space="preserve">20,6 </w:t>
            </w:r>
            <w:r w:rsidRPr="00C93C84">
              <w:rPr>
                <w:rFonts w:eastAsia="Calibri" w:cs="Arial"/>
                <w:spacing w:val="-5"/>
                <w:sz w:val="18"/>
                <w:szCs w:val="18"/>
              </w:rPr>
              <w:t>ha)</w:t>
            </w:r>
          </w:p>
        </w:tc>
        <w:tc>
          <w:tcPr>
            <w:tcW w:w="1509" w:type="dxa"/>
            <w:vAlign w:val="center"/>
          </w:tcPr>
          <w:p w14:paraId="3D9B2BA6"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2,8</w:t>
            </w:r>
          </w:p>
        </w:tc>
        <w:tc>
          <w:tcPr>
            <w:tcW w:w="1510" w:type="dxa"/>
            <w:vAlign w:val="center"/>
          </w:tcPr>
          <w:p w14:paraId="04E64A16"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8,0</w:t>
            </w:r>
          </w:p>
        </w:tc>
        <w:tc>
          <w:tcPr>
            <w:tcW w:w="1510" w:type="dxa"/>
            <w:vAlign w:val="center"/>
          </w:tcPr>
          <w:p w14:paraId="11B4EC1C"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3 802,2</w:t>
            </w:r>
          </w:p>
        </w:tc>
      </w:tr>
      <w:tr w:rsidR="007F6C01" w:rsidRPr="00C93C84" w14:paraId="11D3362E" w14:textId="77777777" w:rsidTr="00153B53">
        <w:trPr>
          <w:trHeight w:val="340"/>
        </w:trPr>
        <w:tc>
          <w:tcPr>
            <w:tcW w:w="562" w:type="dxa"/>
            <w:vAlign w:val="center"/>
          </w:tcPr>
          <w:p w14:paraId="02E5E892"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4917DFBD"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Otalżyno</w:t>
            </w:r>
          </w:p>
        </w:tc>
        <w:tc>
          <w:tcPr>
            <w:tcW w:w="2126" w:type="dxa"/>
            <w:vAlign w:val="center"/>
          </w:tcPr>
          <w:p w14:paraId="33EF2011"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79,6</w:t>
            </w:r>
          </w:p>
        </w:tc>
        <w:tc>
          <w:tcPr>
            <w:tcW w:w="1509" w:type="dxa"/>
            <w:vAlign w:val="center"/>
          </w:tcPr>
          <w:p w14:paraId="77AE04D0"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2,2</w:t>
            </w:r>
          </w:p>
        </w:tc>
        <w:tc>
          <w:tcPr>
            <w:tcW w:w="1510" w:type="dxa"/>
            <w:vAlign w:val="center"/>
          </w:tcPr>
          <w:p w14:paraId="69FB9B31"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5,0</w:t>
            </w:r>
          </w:p>
        </w:tc>
        <w:tc>
          <w:tcPr>
            <w:tcW w:w="1510" w:type="dxa"/>
            <w:vAlign w:val="center"/>
          </w:tcPr>
          <w:p w14:paraId="747D9BE9"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1 785,6</w:t>
            </w:r>
          </w:p>
        </w:tc>
      </w:tr>
      <w:tr w:rsidR="007F6C01" w:rsidRPr="00C93C84" w14:paraId="520BD8F7" w14:textId="77777777" w:rsidTr="00153B53">
        <w:trPr>
          <w:trHeight w:val="340"/>
        </w:trPr>
        <w:tc>
          <w:tcPr>
            <w:tcW w:w="562" w:type="dxa"/>
            <w:vAlign w:val="center"/>
          </w:tcPr>
          <w:p w14:paraId="6ED231FD"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10D4A85B"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Wysoka</w:t>
            </w:r>
          </w:p>
        </w:tc>
        <w:tc>
          <w:tcPr>
            <w:tcW w:w="2126" w:type="dxa"/>
            <w:vAlign w:val="center"/>
          </w:tcPr>
          <w:p w14:paraId="494B5ED5"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52,3</w:t>
            </w:r>
          </w:p>
        </w:tc>
        <w:tc>
          <w:tcPr>
            <w:tcW w:w="1509" w:type="dxa"/>
            <w:vAlign w:val="center"/>
          </w:tcPr>
          <w:p w14:paraId="6B81FEEC"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1,9</w:t>
            </w:r>
          </w:p>
        </w:tc>
        <w:tc>
          <w:tcPr>
            <w:tcW w:w="1510" w:type="dxa"/>
            <w:vAlign w:val="center"/>
          </w:tcPr>
          <w:p w14:paraId="751D9300"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6,0</w:t>
            </w:r>
          </w:p>
        </w:tc>
        <w:tc>
          <w:tcPr>
            <w:tcW w:w="1510" w:type="dxa"/>
            <w:vAlign w:val="center"/>
          </w:tcPr>
          <w:p w14:paraId="0A9D5D2A"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982,9</w:t>
            </w:r>
          </w:p>
        </w:tc>
      </w:tr>
      <w:tr w:rsidR="007F6C01" w:rsidRPr="00C93C84" w14:paraId="219FF025" w14:textId="77777777" w:rsidTr="00153B53">
        <w:trPr>
          <w:trHeight w:val="340"/>
        </w:trPr>
        <w:tc>
          <w:tcPr>
            <w:tcW w:w="562" w:type="dxa"/>
            <w:vAlign w:val="center"/>
          </w:tcPr>
          <w:p w14:paraId="2B8F6B3A"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38114E56"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Kamień</w:t>
            </w:r>
          </w:p>
        </w:tc>
        <w:tc>
          <w:tcPr>
            <w:tcW w:w="2126" w:type="dxa"/>
            <w:vAlign w:val="center"/>
          </w:tcPr>
          <w:p w14:paraId="0AF710E9"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44,7</w:t>
            </w:r>
          </w:p>
        </w:tc>
        <w:tc>
          <w:tcPr>
            <w:tcW w:w="1509" w:type="dxa"/>
            <w:vAlign w:val="center"/>
          </w:tcPr>
          <w:p w14:paraId="4350820D"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6,2</w:t>
            </w:r>
          </w:p>
        </w:tc>
        <w:tc>
          <w:tcPr>
            <w:tcW w:w="1510" w:type="dxa"/>
            <w:vAlign w:val="center"/>
          </w:tcPr>
          <w:p w14:paraId="029A0A89"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31,9</w:t>
            </w:r>
          </w:p>
        </w:tc>
        <w:tc>
          <w:tcPr>
            <w:tcW w:w="1510" w:type="dxa"/>
            <w:vAlign w:val="center"/>
          </w:tcPr>
          <w:p w14:paraId="6A92ED21"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2 771,4</w:t>
            </w:r>
          </w:p>
        </w:tc>
      </w:tr>
      <w:tr w:rsidR="007F6C01" w:rsidRPr="00C93C84" w14:paraId="31CCCDAE" w14:textId="77777777" w:rsidTr="00153B53">
        <w:trPr>
          <w:trHeight w:val="340"/>
        </w:trPr>
        <w:tc>
          <w:tcPr>
            <w:tcW w:w="562" w:type="dxa"/>
            <w:vAlign w:val="center"/>
          </w:tcPr>
          <w:p w14:paraId="0FCC8E2A"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3576A91D" w14:textId="77777777" w:rsidR="007F6C01" w:rsidRPr="00C93C84" w:rsidRDefault="007F6C01" w:rsidP="007F6C01">
            <w:pPr>
              <w:widowControl w:val="0"/>
              <w:autoSpaceDE w:val="0"/>
              <w:autoSpaceDN w:val="0"/>
              <w:spacing w:line="218" w:lineRule="exact"/>
              <w:ind w:left="-102" w:right="-101"/>
              <w:jc w:val="center"/>
              <w:rPr>
                <w:rFonts w:eastAsia="Calibri" w:cs="Arial"/>
                <w:color w:val="000000"/>
                <w:sz w:val="18"/>
                <w:szCs w:val="18"/>
              </w:rPr>
            </w:pPr>
            <w:r w:rsidRPr="00C93C84">
              <w:rPr>
                <w:rFonts w:eastAsia="Calibri" w:cs="Arial"/>
                <w:spacing w:val="-2"/>
                <w:sz w:val="18"/>
                <w:szCs w:val="18"/>
              </w:rPr>
              <w:t>Marchowo Wschodnie</w:t>
            </w:r>
          </w:p>
        </w:tc>
        <w:tc>
          <w:tcPr>
            <w:tcW w:w="2126" w:type="dxa"/>
            <w:vAlign w:val="center"/>
          </w:tcPr>
          <w:p w14:paraId="24429ECB"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23,4</w:t>
            </w:r>
          </w:p>
        </w:tc>
        <w:tc>
          <w:tcPr>
            <w:tcW w:w="1509" w:type="dxa"/>
            <w:vAlign w:val="center"/>
          </w:tcPr>
          <w:p w14:paraId="2AD2A2BF"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7,4</w:t>
            </w:r>
          </w:p>
        </w:tc>
        <w:tc>
          <w:tcPr>
            <w:tcW w:w="1510" w:type="dxa"/>
            <w:vAlign w:val="center"/>
          </w:tcPr>
          <w:p w14:paraId="6DBA3A6C"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15,7</w:t>
            </w:r>
          </w:p>
        </w:tc>
        <w:tc>
          <w:tcPr>
            <w:tcW w:w="1510" w:type="dxa"/>
            <w:vAlign w:val="center"/>
          </w:tcPr>
          <w:p w14:paraId="1C60348D"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1 731,6</w:t>
            </w:r>
          </w:p>
        </w:tc>
      </w:tr>
      <w:tr w:rsidR="007F6C01" w:rsidRPr="00C93C84" w14:paraId="28A61D9A" w14:textId="77777777" w:rsidTr="00153B53">
        <w:trPr>
          <w:trHeight w:val="340"/>
        </w:trPr>
        <w:tc>
          <w:tcPr>
            <w:tcW w:w="562" w:type="dxa"/>
            <w:vAlign w:val="center"/>
          </w:tcPr>
          <w:p w14:paraId="18FB587E"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7D7E89CD" w14:textId="77777777" w:rsidR="007F6C01" w:rsidRPr="00C93C84" w:rsidRDefault="007F6C01" w:rsidP="007F6C01">
            <w:pPr>
              <w:widowControl w:val="0"/>
              <w:autoSpaceDE w:val="0"/>
              <w:autoSpaceDN w:val="0"/>
              <w:spacing w:line="219" w:lineRule="exact"/>
              <w:ind w:left="-102" w:right="-101"/>
              <w:jc w:val="center"/>
              <w:rPr>
                <w:rFonts w:eastAsia="Calibri" w:cs="Arial"/>
                <w:color w:val="000000"/>
                <w:sz w:val="18"/>
                <w:szCs w:val="18"/>
              </w:rPr>
            </w:pPr>
            <w:r w:rsidRPr="00C93C84">
              <w:rPr>
                <w:rFonts w:eastAsia="Calibri" w:cs="Arial"/>
                <w:spacing w:val="-2"/>
                <w:sz w:val="18"/>
                <w:szCs w:val="18"/>
              </w:rPr>
              <w:t>Marchowo Zachodnie</w:t>
            </w:r>
          </w:p>
        </w:tc>
        <w:tc>
          <w:tcPr>
            <w:tcW w:w="2126" w:type="dxa"/>
            <w:vAlign w:val="center"/>
          </w:tcPr>
          <w:p w14:paraId="7A7967DE"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18,2</w:t>
            </w:r>
          </w:p>
        </w:tc>
        <w:tc>
          <w:tcPr>
            <w:tcW w:w="1509" w:type="dxa"/>
            <w:vAlign w:val="center"/>
          </w:tcPr>
          <w:p w14:paraId="1E92AD28"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3,9</w:t>
            </w:r>
          </w:p>
        </w:tc>
        <w:tc>
          <w:tcPr>
            <w:tcW w:w="1510" w:type="dxa"/>
            <w:vAlign w:val="center"/>
          </w:tcPr>
          <w:p w14:paraId="7C099498"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11,9</w:t>
            </w:r>
          </w:p>
        </w:tc>
        <w:tc>
          <w:tcPr>
            <w:tcW w:w="1510" w:type="dxa"/>
            <w:vAlign w:val="center"/>
          </w:tcPr>
          <w:p w14:paraId="16968CD9"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709,8</w:t>
            </w:r>
          </w:p>
        </w:tc>
      </w:tr>
      <w:tr w:rsidR="007F6C01" w:rsidRPr="00C93C84" w14:paraId="0835451E" w14:textId="77777777" w:rsidTr="00153B53">
        <w:trPr>
          <w:trHeight w:val="340"/>
        </w:trPr>
        <w:tc>
          <w:tcPr>
            <w:tcW w:w="562" w:type="dxa"/>
            <w:vAlign w:val="center"/>
          </w:tcPr>
          <w:p w14:paraId="07CA5C57"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79451C57"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Orzechowo</w:t>
            </w:r>
          </w:p>
        </w:tc>
        <w:tc>
          <w:tcPr>
            <w:tcW w:w="2126" w:type="dxa"/>
            <w:vAlign w:val="center"/>
          </w:tcPr>
          <w:p w14:paraId="6B5D3249"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4"/>
                <w:sz w:val="18"/>
                <w:szCs w:val="18"/>
              </w:rPr>
              <w:t>15,1</w:t>
            </w:r>
          </w:p>
        </w:tc>
        <w:tc>
          <w:tcPr>
            <w:tcW w:w="1509" w:type="dxa"/>
            <w:vAlign w:val="center"/>
          </w:tcPr>
          <w:p w14:paraId="715EFDF2"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2,0</w:t>
            </w:r>
          </w:p>
        </w:tc>
        <w:tc>
          <w:tcPr>
            <w:tcW w:w="1510" w:type="dxa"/>
            <w:vAlign w:val="center"/>
          </w:tcPr>
          <w:p w14:paraId="64412E9D"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5"/>
                <w:sz w:val="18"/>
                <w:szCs w:val="18"/>
              </w:rPr>
              <w:t>4,2</w:t>
            </w:r>
          </w:p>
        </w:tc>
        <w:tc>
          <w:tcPr>
            <w:tcW w:w="1510" w:type="dxa"/>
            <w:vAlign w:val="center"/>
          </w:tcPr>
          <w:p w14:paraId="33A6270F" w14:textId="77777777" w:rsidR="007F6C01" w:rsidRPr="00C93C84" w:rsidRDefault="007F6C01" w:rsidP="007F6C01">
            <w:pPr>
              <w:ind w:left="-102" w:right="-101"/>
              <w:jc w:val="center"/>
              <w:rPr>
                <w:rFonts w:eastAsia="Calibri" w:cs="Arial"/>
                <w:color w:val="000000"/>
                <w:sz w:val="18"/>
                <w:szCs w:val="18"/>
              </w:rPr>
            </w:pPr>
            <w:r w:rsidRPr="00C93C84">
              <w:rPr>
                <w:rFonts w:eastAsia="Calibri" w:cs="Arial"/>
                <w:spacing w:val="-2"/>
                <w:sz w:val="18"/>
                <w:szCs w:val="18"/>
              </w:rPr>
              <w:t>302,0</w:t>
            </w:r>
          </w:p>
        </w:tc>
      </w:tr>
      <w:tr w:rsidR="007F6C01" w:rsidRPr="00C93C84" w14:paraId="328083EE" w14:textId="77777777" w:rsidTr="00153B53">
        <w:trPr>
          <w:trHeight w:val="340"/>
        </w:trPr>
        <w:tc>
          <w:tcPr>
            <w:tcW w:w="562" w:type="dxa"/>
            <w:vAlign w:val="center"/>
          </w:tcPr>
          <w:p w14:paraId="7EA93B21"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3D4E59C6"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4"/>
                <w:sz w:val="18"/>
                <w:szCs w:val="18"/>
              </w:rPr>
              <w:t>Mulk</w:t>
            </w:r>
          </w:p>
        </w:tc>
        <w:tc>
          <w:tcPr>
            <w:tcW w:w="2126" w:type="dxa"/>
            <w:vAlign w:val="center"/>
          </w:tcPr>
          <w:p w14:paraId="01D6D348"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11,2</w:t>
            </w:r>
          </w:p>
        </w:tc>
        <w:tc>
          <w:tcPr>
            <w:tcW w:w="1509" w:type="dxa"/>
            <w:vAlign w:val="center"/>
          </w:tcPr>
          <w:p w14:paraId="2974162C"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1,6</w:t>
            </w:r>
          </w:p>
        </w:tc>
        <w:tc>
          <w:tcPr>
            <w:tcW w:w="1510" w:type="dxa"/>
            <w:vAlign w:val="center"/>
          </w:tcPr>
          <w:p w14:paraId="6583657C"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2,7</w:t>
            </w:r>
          </w:p>
        </w:tc>
        <w:tc>
          <w:tcPr>
            <w:tcW w:w="1510" w:type="dxa"/>
            <w:vAlign w:val="center"/>
          </w:tcPr>
          <w:p w14:paraId="7CD92C2C"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179,2</w:t>
            </w:r>
          </w:p>
        </w:tc>
      </w:tr>
      <w:tr w:rsidR="007F6C01" w:rsidRPr="00C93C84" w14:paraId="4D63618B" w14:textId="77777777" w:rsidTr="00153B53">
        <w:trPr>
          <w:trHeight w:val="340"/>
        </w:trPr>
        <w:tc>
          <w:tcPr>
            <w:tcW w:w="562" w:type="dxa"/>
            <w:vAlign w:val="center"/>
          </w:tcPr>
          <w:p w14:paraId="07520354"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70565407"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2"/>
                <w:sz w:val="18"/>
                <w:szCs w:val="18"/>
              </w:rPr>
              <w:t>Łękno</w:t>
            </w:r>
          </w:p>
        </w:tc>
        <w:tc>
          <w:tcPr>
            <w:tcW w:w="2126" w:type="dxa"/>
            <w:vAlign w:val="center"/>
          </w:tcPr>
          <w:p w14:paraId="3AE27852"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5"/>
                <w:sz w:val="18"/>
                <w:szCs w:val="18"/>
              </w:rPr>
              <w:t>7,5</w:t>
            </w:r>
          </w:p>
        </w:tc>
        <w:tc>
          <w:tcPr>
            <w:tcW w:w="1509" w:type="dxa"/>
            <w:vAlign w:val="center"/>
          </w:tcPr>
          <w:p w14:paraId="1D2EAB4C"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4"/>
                <w:sz w:val="18"/>
                <w:szCs w:val="18"/>
              </w:rPr>
              <w:t>b.d.</w:t>
            </w:r>
          </w:p>
        </w:tc>
        <w:tc>
          <w:tcPr>
            <w:tcW w:w="1510" w:type="dxa"/>
            <w:vAlign w:val="center"/>
          </w:tcPr>
          <w:p w14:paraId="226E3D5B"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4"/>
                <w:sz w:val="18"/>
                <w:szCs w:val="18"/>
              </w:rPr>
              <w:t>b.d.</w:t>
            </w:r>
          </w:p>
        </w:tc>
        <w:tc>
          <w:tcPr>
            <w:tcW w:w="1510" w:type="dxa"/>
            <w:vAlign w:val="center"/>
          </w:tcPr>
          <w:p w14:paraId="7A348F1E"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4"/>
                <w:sz w:val="18"/>
                <w:szCs w:val="18"/>
              </w:rPr>
              <w:t>b.d.</w:t>
            </w:r>
          </w:p>
        </w:tc>
      </w:tr>
      <w:tr w:rsidR="007F6C01" w:rsidRPr="00C93C84" w14:paraId="547DC6C8" w14:textId="77777777" w:rsidTr="00153B53">
        <w:trPr>
          <w:trHeight w:val="340"/>
        </w:trPr>
        <w:tc>
          <w:tcPr>
            <w:tcW w:w="562" w:type="dxa"/>
            <w:vAlign w:val="center"/>
          </w:tcPr>
          <w:p w14:paraId="78A1DDD8"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74C8AB31"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Czarne</w:t>
            </w:r>
          </w:p>
        </w:tc>
        <w:tc>
          <w:tcPr>
            <w:tcW w:w="2126" w:type="dxa"/>
            <w:vAlign w:val="center"/>
          </w:tcPr>
          <w:p w14:paraId="515C5D3A"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7,4</w:t>
            </w:r>
          </w:p>
        </w:tc>
        <w:tc>
          <w:tcPr>
            <w:tcW w:w="1509" w:type="dxa"/>
            <w:vAlign w:val="center"/>
          </w:tcPr>
          <w:p w14:paraId="5F715F99"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5"/>
                <w:sz w:val="18"/>
                <w:szCs w:val="18"/>
              </w:rPr>
              <w:t>3,0</w:t>
            </w:r>
          </w:p>
        </w:tc>
        <w:tc>
          <w:tcPr>
            <w:tcW w:w="1510" w:type="dxa"/>
            <w:vAlign w:val="center"/>
          </w:tcPr>
          <w:p w14:paraId="1B6D4F25"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4B81FAC2"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2"/>
                <w:sz w:val="18"/>
                <w:szCs w:val="18"/>
              </w:rPr>
              <w:t>222,0</w:t>
            </w:r>
          </w:p>
        </w:tc>
      </w:tr>
      <w:tr w:rsidR="007F6C01" w:rsidRPr="00C93C84" w14:paraId="66A8CC19" w14:textId="77777777" w:rsidTr="00153B53">
        <w:trPr>
          <w:trHeight w:val="340"/>
        </w:trPr>
        <w:tc>
          <w:tcPr>
            <w:tcW w:w="562" w:type="dxa"/>
            <w:vAlign w:val="center"/>
          </w:tcPr>
          <w:p w14:paraId="783FCC7B"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4294851E"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Jelonek</w:t>
            </w:r>
          </w:p>
        </w:tc>
        <w:tc>
          <w:tcPr>
            <w:tcW w:w="2126" w:type="dxa"/>
            <w:vAlign w:val="center"/>
          </w:tcPr>
          <w:p w14:paraId="56C3A23E"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6,5</w:t>
            </w:r>
          </w:p>
        </w:tc>
        <w:tc>
          <w:tcPr>
            <w:tcW w:w="1509" w:type="dxa"/>
            <w:vAlign w:val="center"/>
          </w:tcPr>
          <w:p w14:paraId="2A341644"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4"/>
                <w:sz w:val="18"/>
                <w:szCs w:val="18"/>
              </w:rPr>
              <w:t>b.d.</w:t>
            </w:r>
          </w:p>
        </w:tc>
        <w:tc>
          <w:tcPr>
            <w:tcW w:w="1510" w:type="dxa"/>
            <w:vAlign w:val="center"/>
          </w:tcPr>
          <w:p w14:paraId="2B46FE34"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5D92E003"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4"/>
                <w:sz w:val="18"/>
                <w:szCs w:val="18"/>
              </w:rPr>
              <w:t>b.d.</w:t>
            </w:r>
          </w:p>
        </w:tc>
      </w:tr>
      <w:tr w:rsidR="007F6C01" w:rsidRPr="00C93C84" w14:paraId="6840862E" w14:textId="77777777" w:rsidTr="00153B53">
        <w:trPr>
          <w:trHeight w:val="340"/>
        </w:trPr>
        <w:tc>
          <w:tcPr>
            <w:tcW w:w="562" w:type="dxa"/>
            <w:vAlign w:val="center"/>
          </w:tcPr>
          <w:p w14:paraId="74AAC255"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55EE1C42"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Brzeżonko</w:t>
            </w:r>
          </w:p>
        </w:tc>
        <w:tc>
          <w:tcPr>
            <w:tcW w:w="2126" w:type="dxa"/>
            <w:vAlign w:val="center"/>
          </w:tcPr>
          <w:p w14:paraId="2ABEE0AD"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5,3</w:t>
            </w:r>
          </w:p>
        </w:tc>
        <w:tc>
          <w:tcPr>
            <w:tcW w:w="1509" w:type="dxa"/>
            <w:vAlign w:val="center"/>
          </w:tcPr>
          <w:p w14:paraId="77BE185F"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52B9F84F"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4377DC05"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r>
      <w:tr w:rsidR="007F6C01" w:rsidRPr="00C93C84" w14:paraId="19E7B6A7" w14:textId="77777777" w:rsidTr="00153B53">
        <w:trPr>
          <w:trHeight w:val="340"/>
        </w:trPr>
        <w:tc>
          <w:tcPr>
            <w:tcW w:w="562" w:type="dxa"/>
            <w:vAlign w:val="center"/>
          </w:tcPr>
          <w:p w14:paraId="0E686ECD"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576F6B03"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Otalżynko</w:t>
            </w:r>
          </w:p>
        </w:tc>
        <w:tc>
          <w:tcPr>
            <w:tcW w:w="2126" w:type="dxa"/>
            <w:vAlign w:val="center"/>
          </w:tcPr>
          <w:p w14:paraId="6869494C"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4,5</w:t>
            </w:r>
          </w:p>
        </w:tc>
        <w:tc>
          <w:tcPr>
            <w:tcW w:w="1509" w:type="dxa"/>
            <w:vAlign w:val="center"/>
          </w:tcPr>
          <w:p w14:paraId="2A2DE870"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3E3AE5E2"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7491D6BB"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r>
      <w:tr w:rsidR="007F6C01" w:rsidRPr="00C93C84" w14:paraId="60093B45" w14:textId="77777777" w:rsidTr="00153B53">
        <w:trPr>
          <w:trHeight w:val="340"/>
        </w:trPr>
        <w:tc>
          <w:tcPr>
            <w:tcW w:w="562" w:type="dxa"/>
            <w:vAlign w:val="center"/>
          </w:tcPr>
          <w:p w14:paraId="6956DBBD" w14:textId="77777777" w:rsidR="007F6C01" w:rsidRPr="00C93C84" w:rsidRDefault="007F6C01">
            <w:pPr>
              <w:numPr>
                <w:ilvl w:val="0"/>
                <w:numId w:val="86"/>
              </w:numPr>
              <w:contextualSpacing/>
              <w:jc w:val="center"/>
              <w:rPr>
                <w:rFonts w:eastAsia="Calibri" w:cs="Arial"/>
                <w:color w:val="000000"/>
                <w:sz w:val="18"/>
                <w:szCs w:val="18"/>
              </w:rPr>
            </w:pPr>
          </w:p>
        </w:tc>
        <w:tc>
          <w:tcPr>
            <w:tcW w:w="1843" w:type="dxa"/>
            <w:vAlign w:val="center"/>
          </w:tcPr>
          <w:p w14:paraId="4438CEE8" w14:textId="77777777" w:rsidR="007F6C01" w:rsidRPr="00C93C84" w:rsidRDefault="007F6C01" w:rsidP="007F6C01">
            <w:pPr>
              <w:ind w:left="-102" w:right="-101"/>
              <w:jc w:val="center"/>
              <w:rPr>
                <w:rFonts w:eastAsia="Calibri" w:cs="Arial"/>
                <w:spacing w:val="-2"/>
                <w:sz w:val="18"/>
                <w:szCs w:val="18"/>
              </w:rPr>
            </w:pPr>
            <w:r w:rsidRPr="00C93C84">
              <w:rPr>
                <w:rFonts w:eastAsia="Calibri" w:cs="Arial"/>
                <w:spacing w:val="-2"/>
                <w:sz w:val="18"/>
                <w:szCs w:val="18"/>
              </w:rPr>
              <w:t>Okuniewo</w:t>
            </w:r>
          </w:p>
        </w:tc>
        <w:tc>
          <w:tcPr>
            <w:tcW w:w="2126" w:type="dxa"/>
            <w:vAlign w:val="center"/>
          </w:tcPr>
          <w:p w14:paraId="52666DAD" w14:textId="77777777" w:rsidR="007F6C01" w:rsidRPr="00C93C84" w:rsidRDefault="007F6C01" w:rsidP="007F6C01">
            <w:pPr>
              <w:ind w:left="-102" w:right="-101"/>
              <w:jc w:val="center"/>
              <w:rPr>
                <w:rFonts w:eastAsia="Calibri" w:cs="Arial"/>
                <w:spacing w:val="-5"/>
                <w:sz w:val="18"/>
                <w:szCs w:val="18"/>
              </w:rPr>
            </w:pPr>
            <w:r w:rsidRPr="00C93C84">
              <w:rPr>
                <w:rFonts w:eastAsia="Calibri" w:cs="Arial"/>
                <w:spacing w:val="-5"/>
                <w:sz w:val="18"/>
                <w:szCs w:val="18"/>
              </w:rPr>
              <w:t>3,4</w:t>
            </w:r>
          </w:p>
        </w:tc>
        <w:tc>
          <w:tcPr>
            <w:tcW w:w="1509" w:type="dxa"/>
            <w:vAlign w:val="center"/>
          </w:tcPr>
          <w:p w14:paraId="3E8A660E"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5"/>
                <w:sz w:val="18"/>
                <w:szCs w:val="18"/>
              </w:rPr>
              <w:t>2,5</w:t>
            </w:r>
          </w:p>
        </w:tc>
        <w:tc>
          <w:tcPr>
            <w:tcW w:w="1510" w:type="dxa"/>
            <w:vAlign w:val="center"/>
          </w:tcPr>
          <w:p w14:paraId="5E7A099D"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b.d.</w:t>
            </w:r>
          </w:p>
        </w:tc>
        <w:tc>
          <w:tcPr>
            <w:tcW w:w="1510" w:type="dxa"/>
            <w:vAlign w:val="center"/>
          </w:tcPr>
          <w:p w14:paraId="0ACFC6C5" w14:textId="77777777" w:rsidR="007F6C01" w:rsidRPr="00C93C84" w:rsidRDefault="007F6C01" w:rsidP="007F6C01">
            <w:pPr>
              <w:ind w:left="-102" w:right="-101"/>
              <w:jc w:val="center"/>
              <w:rPr>
                <w:rFonts w:eastAsia="Calibri" w:cs="Arial"/>
                <w:spacing w:val="-4"/>
                <w:sz w:val="18"/>
                <w:szCs w:val="18"/>
              </w:rPr>
            </w:pPr>
            <w:r w:rsidRPr="00C93C84">
              <w:rPr>
                <w:rFonts w:eastAsia="Calibri" w:cs="Arial"/>
                <w:spacing w:val="-4"/>
                <w:sz w:val="18"/>
                <w:szCs w:val="18"/>
              </w:rPr>
              <w:t>85,0</w:t>
            </w:r>
          </w:p>
        </w:tc>
      </w:tr>
    </w:tbl>
    <w:p w14:paraId="5D33BFC0" w14:textId="77777777" w:rsidR="007F6C01" w:rsidRPr="00C93C84" w:rsidRDefault="007F6C01" w:rsidP="00155DA5">
      <w:pPr>
        <w:pStyle w:val="RDO0"/>
      </w:pPr>
      <w:r w:rsidRPr="00C93C84">
        <w:t>źródło: Studium uwarunkowań i kierunków zagospodarowania przestrzennego Gminy Szemud</w:t>
      </w:r>
    </w:p>
    <w:p w14:paraId="255001FE" w14:textId="77777777" w:rsidR="007F6C01" w:rsidRPr="00C93C84" w:rsidRDefault="007F6C01" w:rsidP="007F6C01">
      <w:pPr>
        <w:suppressAutoHyphens/>
        <w:spacing w:before="120" w:after="240"/>
        <w:rPr>
          <w:rFonts w:eastAsia="Calibri" w:cs="Times New Roman"/>
          <w:color w:val="000000"/>
        </w:rPr>
      </w:pPr>
      <w:r w:rsidRPr="00C93C84">
        <w:rPr>
          <w:rFonts w:eastAsia="Calibri" w:cs="Times New Roman"/>
          <w:color w:val="000000"/>
        </w:rPr>
        <w:lastRenderedPageBreak/>
        <w:t>Teren gminy Szemud leży na obszarze 11 jednolitych części wód powierzchniowych</w:t>
      </w:r>
      <w:r w:rsidRPr="00C93C84">
        <w:rPr>
          <w:rFonts w:eastAsia="Calibri" w:cs="Times New Roman"/>
          <w:color w:val="000000"/>
        </w:rPr>
        <w:br/>
        <w:t>i 2 jednolitych części wód podziemnych. Poniższa tabela przedstawia wykaz JCWP leżących</w:t>
      </w:r>
      <w:r w:rsidRPr="00C93C84">
        <w:rPr>
          <w:rFonts w:eastAsia="Calibri" w:cs="Times New Roman"/>
          <w:color w:val="000000"/>
        </w:rPr>
        <w:br/>
        <w:t>w obrębie gminy Szemud.</w:t>
      </w:r>
    </w:p>
    <w:p w14:paraId="09692D91" w14:textId="35E9C9F0" w:rsidR="007F6C01" w:rsidRPr="00C93C84" w:rsidRDefault="007F6C01" w:rsidP="007F6C01">
      <w:pPr>
        <w:suppressAutoHyphens/>
        <w:spacing w:before="120" w:line="240" w:lineRule="auto"/>
        <w:rPr>
          <w:rFonts w:eastAsiaTheme="minorEastAsia"/>
          <w:b/>
          <w:bCs/>
          <w:color w:val="000000" w:themeColor="text1"/>
          <w:sz w:val="20"/>
          <w:szCs w:val="18"/>
          <w:lang w:eastAsia="pl-PL"/>
        </w:rPr>
      </w:pPr>
      <w:bookmarkStart w:id="53" w:name="_Toc89773140"/>
      <w:bookmarkStart w:id="54" w:name="_Toc117229917"/>
      <w:bookmarkStart w:id="55" w:name="_Toc121817873"/>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Tabela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5</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xml:space="preserve">. Jednolite Części Wód Powierzchniowych w zasięgu których leży </w:t>
      </w:r>
      <w:bookmarkEnd w:id="53"/>
      <w:r w:rsidRPr="00C93C84">
        <w:rPr>
          <w:rFonts w:eastAsiaTheme="minorEastAsia"/>
          <w:b/>
          <w:bCs/>
          <w:color w:val="000000" w:themeColor="text1"/>
          <w:sz w:val="20"/>
          <w:szCs w:val="18"/>
          <w:lang w:eastAsia="pl-PL"/>
        </w:rPr>
        <w:t>gmina Szemud</w:t>
      </w:r>
      <w:bookmarkEnd w:id="54"/>
      <w:bookmarkEnd w:id="55"/>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2"/>
        <w:gridCol w:w="2694"/>
        <w:gridCol w:w="5816"/>
      </w:tblGrid>
      <w:tr w:rsidR="007F6C01" w:rsidRPr="00C93C84" w14:paraId="00C5278D" w14:textId="77777777" w:rsidTr="00DF6863">
        <w:trPr>
          <w:trHeight w:val="340"/>
          <w:tblHeader/>
        </w:trPr>
        <w:tc>
          <w:tcPr>
            <w:tcW w:w="562" w:type="dxa"/>
            <w:shd w:val="clear" w:color="auto" w:fill="D6E3BC" w:themeFill="accent3" w:themeFillTint="66"/>
            <w:vAlign w:val="center"/>
            <w:hideMark/>
          </w:tcPr>
          <w:p w14:paraId="2305C14F" w14:textId="77777777" w:rsidR="007F6C01" w:rsidRPr="00C93C84" w:rsidRDefault="007F6C01" w:rsidP="007F6C01">
            <w:pPr>
              <w:spacing w:line="240" w:lineRule="auto"/>
              <w:jc w:val="center"/>
              <w:rPr>
                <w:rFonts w:eastAsia="Calibri" w:cs="Arial"/>
                <w:b/>
                <w:bCs/>
                <w:sz w:val="18"/>
                <w:szCs w:val="18"/>
              </w:rPr>
            </w:pPr>
            <w:r w:rsidRPr="00C93C84">
              <w:rPr>
                <w:rFonts w:eastAsia="Calibri" w:cs="Arial"/>
                <w:b/>
                <w:bCs/>
                <w:sz w:val="18"/>
                <w:szCs w:val="18"/>
              </w:rPr>
              <w:t>Lp.</w:t>
            </w:r>
          </w:p>
        </w:tc>
        <w:tc>
          <w:tcPr>
            <w:tcW w:w="2694" w:type="dxa"/>
            <w:shd w:val="clear" w:color="auto" w:fill="D6E3BC" w:themeFill="accent3" w:themeFillTint="66"/>
            <w:vAlign w:val="center"/>
            <w:hideMark/>
          </w:tcPr>
          <w:p w14:paraId="2ED5BEEE" w14:textId="77777777" w:rsidR="007F6C01" w:rsidRPr="00C93C84" w:rsidRDefault="007F6C01" w:rsidP="007F6C01">
            <w:pPr>
              <w:spacing w:line="240" w:lineRule="auto"/>
              <w:jc w:val="center"/>
              <w:rPr>
                <w:rFonts w:eastAsia="Times New Roman" w:cs="Arial"/>
                <w:b/>
                <w:bCs/>
                <w:sz w:val="18"/>
                <w:szCs w:val="18"/>
                <w:lang w:eastAsia="pl-PL"/>
              </w:rPr>
            </w:pPr>
            <w:r w:rsidRPr="00C93C84">
              <w:rPr>
                <w:rFonts w:eastAsia="Calibri" w:cs="Arial"/>
                <w:b/>
                <w:bCs/>
                <w:sz w:val="18"/>
                <w:szCs w:val="18"/>
              </w:rPr>
              <w:t>Kod Jednolitej Części Wód Powierzchniowych</w:t>
            </w:r>
          </w:p>
        </w:tc>
        <w:tc>
          <w:tcPr>
            <w:tcW w:w="5816" w:type="dxa"/>
            <w:shd w:val="clear" w:color="auto" w:fill="D6E3BC" w:themeFill="accent3" w:themeFillTint="66"/>
            <w:vAlign w:val="center"/>
            <w:hideMark/>
          </w:tcPr>
          <w:p w14:paraId="590A7206" w14:textId="77777777" w:rsidR="007F6C01" w:rsidRPr="00C93C84" w:rsidRDefault="007F6C01" w:rsidP="007F6C01">
            <w:pPr>
              <w:spacing w:line="240" w:lineRule="auto"/>
              <w:jc w:val="center"/>
              <w:rPr>
                <w:rFonts w:eastAsia="Times New Roman" w:cs="Arial"/>
                <w:b/>
                <w:bCs/>
                <w:sz w:val="18"/>
                <w:szCs w:val="18"/>
                <w:lang w:eastAsia="pl-PL"/>
              </w:rPr>
            </w:pPr>
            <w:r w:rsidRPr="00C93C84">
              <w:rPr>
                <w:rFonts w:eastAsia="Calibri" w:cs="Arial"/>
                <w:b/>
                <w:bCs/>
                <w:sz w:val="18"/>
                <w:szCs w:val="18"/>
              </w:rPr>
              <w:t>Nazwa Jednolitej Części Wód Powierzchniowych</w:t>
            </w:r>
          </w:p>
        </w:tc>
      </w:tr>
      <w:tr w:rsidR="007F6C01" w:rsidRPr="00C93C84" w14:paraId="775118C9" w14:textId="77777777" w:rsidTr="00DF6863">
        <w:trPr>
          <w:trHeight w:val="340"/>
        </w:trPr>
        <w:tc>
          <w:tcPr>
            <w:tcW w:w="562" w:type="dxa"/>
            <w:vAlign w:val="center"/>
          </w:tcPr>
          <w:p w14:paraId="268AF7C2"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3C4F9569"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LW20742</w:t>
            </w:r>
          </w:p>
        </w:tc>
        <w:tc>
          <w:tcPr>
            <w:tcW w:w="5816" w:type="dxa"/>
            <w:tcBorders>
              <w:top w:val="single" w:sz="4" w:space="0" w:color="auto"/>
              <w:left w:val="nil"/>
              <w:bottom w:val="single" w:sz="4" w:space="0" w:color="auto"/>
              <w:right w:val="single" w:sz="4" w:space="0" w:color="auto"/>
            </w:tcBorders>
            <w:shd w:val="clear" w:color="auto" w:fill="auto"/>
            <w:vAlign w:val="center"/>
          </w:tcPr>
          <w:p w14:paraId="5423AA82"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Tuchomskie</w:t>
            </w:r>
          </w:p>
        </w:tc>
      </w:tr>
      <w:tr w:rsidR="007F6C01" w:rsidRPr="00C93C84" w14:paraId="332C9DD3" w14:textId="77777777" w:rsidTr="00DF6863">
        <w:trPr>
          <w:trHeight w:val="340"/>
        </w:trPr>
        <w:tc>
          <w:tcPr>
            <w:tcW w:w="562" w:type="dxa"/>
            <w:vAlign w:val="center"/>
          </w:tcPr>
          <w:p w14:paraId="7D30D5DF"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5589B9C8"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LW21058</w:t>
            </w:r>
          </w:p>
        </w:tc>
        <w:tc>
          <w:tcPr>
            <w:tcW w:w="5816" w:type="dxa"/>
            <w:tcBorders>
              <w:top w:val="nil"/>
              <w:left w:val="nil"/>
              <w:bottom w:val="single" w:sz="4" w:space="0" w:color="auto"/>
              <w:right w:val="single" w:sz="4" w:space="0" w:color="auto"/>
            </w:tcBorders>
            <w:shd w:val="clear" w:color="auto" w:fill="auto"/>
            <w:vAlign w:val="center"/>
          </w:tcPr>
          <w:p w14:paraId="1FA90B8B"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Otalżyno</w:t>
            </w:r>
          </w:p>
        </w:tc>
      </w:tr>
      <w:tr w:rsidR="007F6C01" w:rsidRPr="00C93C84" w14:paraId="6B3D4686" w14:textId="77777777" w:rsidTr="00DF6863">
        <w:trPr>
          <w:trHeight w:val="340"/>
        </w:trPr>
        <w:tc>
          <w:tcPr>
            <w:tcW w:w="562" w:type="dxa"/>
            <w:vAlign w:val="center"/>
          </w:tcPr>
          <w:p w14:paraId="51AF88AF"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561B8407"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LW21059</w:t>
            </w:r>
          </w:p>
        </w:tc>
        <w:tc>
          <w:tcPr>
            <w:tcW w:w="5816" w:type="dxa"/>
            <w:tcBorders>
              <w:top w:val="nil"/>
              <w:left w:val="nil"/>
              <w:bottom w:val="single" w:sz="4" w:space="0" w:color="auto"/>
              <w:right w:val="single" w:sz="4" w:space="0" w:color="auto"/>
            </w:tcBorders>
            <w:shd w:val="clear" w:color="auto" w:fill="auto"/>
            <w:vAlign w:val="center"/>
          </w:tcPr>
          <w:p w14:paraId="78A4F44E"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Wysoka</w:t>
            </w:r>
          </w:p>
        </w:tc>
      </w:tr>
      <w:tr w:rsidR="007F6C01" w:rsidRPr="00C93C84" w14:paraId="3772F140" w14:textId="77777777" w:rsidTr="00DF6863">
        <w:trPr>
          <w:trHeight w:val="340"/>
        </w:trPr>
        <w:tc>
          <w:tcPr>
            <w:tcW w:w="562" w:type="dxa"/>
            <w:vAlign w:val="center"/>
          </w:tcPr>
          <w:p w14:paraId="28C77BFE"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07EC75C0"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RW20001747612</w:t>
            </w:r>
          </w:p>
        </w:tc>
        <w:tc>
          <w:tcPr>
            <w:tcW w:w="5816" w:type="dxa"/>
            <w:tcBorders>
              <w:top w:val="nil"/>
              <w:left w:val="nil"/>
              <w:bottom w:val="single" w:sz="4" w:space="0" w:color="auto"/>
              <w:right w:val="single" w:sz="4" w:space="0" w:color="auto"/>
            </w:tcBorders>
            <w:shd w:val="clear" w:color="auto" w:fill="auto"/>
            <w:vAlign w:val="center"/>
          </w:tcPr>
          <w:p w14:paraId="156DFC40"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Dębnica</w:t>
            </w:r>
          </w:p>
        </w:tc>
      </w:tr>
      <w:tr w:rsidR="007F6C01" w:rsidRPr="00C93C84" w14:paraId="68244352" w14:textId="77777777" w:rsidTr="00DF6863">
        <w:trPr>
          <w:trHeight w:val="340"/>
        </w:trPr>
        <w:tc>
          <w:tcPr>
            <w:tcW w:w="562" w:type="dxa"/>
            <w:vAlign w:val="center"/>
          </w:tcPr>
          <w:p w14:paraId="4F9E0176"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7BAAE434"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RW20001747844</w:t>
            </w:r>
          </w:p>
        </w:tc>
        <w:tc>
          <w:tcPr>
            <w:tcW w:w="5816" w:type="dxa"/>
            <w:tcBorders>
              <w:top w:val="nil"/>
              <w:left w:val="nil"/>
              <w:bottom w:val="single" w:sz="4" w:space="0" w:color="auto"/>
              <w:right w:val="single" w:sz="4" w:space="0" w:color="auto"/>
            </w:tcBorders>
            <w:shd w:val="clear" w:color="auto" w:fill="auto"/>
            <w:vAlign w:val="center"/>
          </w:tcPr>
          <w:p w14:paraId="6601A503"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Bolszewka do Strugi Zęblewskiej ze Strugą Zęblewską i z jez. Lewinko</w:t>
            </w:r>
          </w:p>
        </w:tc>
      </w:tr>
      <w:tr w:rsidR="007F6C01" w:rsidRPr="00C93C84" w14:paraId="1CD23293" w14:textId="77777777" w:rsidTr="00DF6863">
        <w:trPr>
          <w:trHeight w:val="340"/>
        </w:trPr>
        <w:tc>
          <w:tcPr>
            <w:tcW w:w="562" w:type="dxa"/>
            <w:vAlign w:val="center"/>
          </w:tcPr>
          <w:p w14:paraId="52379BD2"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3A61AADF"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RW200017478489</w:t>
            </w:r>
          </w:p>
        </w:tc>
        <w:tc>
          <w:tcPr>
            <w:tcW w:w="5816" w:type="dxa"/>
            <w:tcBorders>
              <w:top w:val="nil"/>
              <w:left w:val="nil"/>
              <w:bottom w:val="single" w:sz="4" w:space="0" w:color="auto"/>
              <w:right w:val="single" w:sz="4" w:space="0" w:color="auto"/>
            </w:tcBorders>
            <w:shd w:val="clear" w:color="auto" w:fill="auto"/>
            <w:vAlign w:val="center"/>
          </w:tcPr>
          <w:p w14:paraId="4FE4EFD9"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Gościcina z jez. Otalżyno i Wysokie</w:t>
            </w:r>
          </w:p>
        </w:tc>
      </w:tr>
      <w:tr w:rsidR="007F6C01" w:rsidRPr="00C93C84" w14:paraId="34F5288C" w14:textId="77777777" w:rsidTr="00DF6863">
        <w:trPr>
          <w:trHeight w:val="340"/>
        </w:trPr>
        <w:tc>
          <w:tcPr>
            <w:tcW w:w="562" w:type="dxa"/>
            <w:vAlign w:val="center"/>
          </w:tcPr>
          <w:p w14:paraId="46EAE39B"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3C2A7F9C"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RW20001747929</w:t>
            </w:r>
          </w:p>
        </w:tc>
        <w:tc>
          <w:tcPr>
            <w:tcW w:w="5816" w:type="dxa"/>
            <w:tcBorders>
              <w:top w:val="nil"/>
              <w:left w:val="nil"/>
              <w:bottom w:val="single" w:sz="4" w:space="0" w:color="auto"/>
              <w:right w:val="single" w:sz="4" w:space="0" w:color="auto"/>
            </w:tcBorders>
            <w:shd w:val="clear" w:color="auto" w:fill="auto"/>
            <w:vAlign w:val="center"/>
          </w:tcPr>
          <w:p w14:paraId="456E5665"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Zagórska Struga</w:t>
            </w:r>
          </w:p>
        </w:tc>
      </w:tr>
      <w:tr w:rsidR="007F6C01" w:rsidRPr="00C93C84" w14:paraId="254BE72C" w14:textId="77777777" w:rsidTr="00DF6863">
        <w:trPr>
          <w:trHeight w:val="340"/>
        </w:trPr>
        <w:tc>
          <w:tcPr>
            <w:tcW w:w="562" w:type="dxa"/>
            <w:vAlign w:val="center"/>
          </w:tcPr>
          <w:p w14:paraId="3C21641E"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680AA3E5"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RW20001747989</w:t>
            </w:r>
          </w:p>
        </w:tc>
        <w:tc>
          <w:tcPr>
            <w:tcW w:w="5816" w:type="dxa"/>
            <w:tcBorders>
              <w:top w:val="nil"/>
              <w:left w:val="nil"/>
              <w:bottom w:val="single" w:sz="4" w:space="0" w:color="auto"/>
              <w:right w:val="single" w:sz="4" w:space="0" w:color="auto"/>
            </w:tcBorders>
            <w:shd w:val="clear" w:color="auto" w:fill="auto"/>
            <w:vAlign w:val="center"/>
          </w:tcPr>
          <w:p w14:paraId="7B3E6F97"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Kacza</w:t>
            </w:r>
          </w:p>
        </w:tc>
      </w:tr>
      <w:tr w:rsidR="007F6C01" w:rsidRPr="00C93C84" w14:paraId="2329F47F" w14:textId="77777777" w:rsidTr="00DF6863">
        <w:trPr>
          <w:trHeight w:val="340"/>
        </w:trPr>
        <w:tc>
          <w:tcPr>
            <w:tcW w:w="562" w:type="dxa"/>
            <w:vAlign w:val="center"/>
          </w:tcPr>
          <w:p w14:paraId="6BF04B70"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7C8AFA53"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RW200017486829</w:t>
            </w:r>
          </w:p>
        </w:tc>
        <w:tc>
          <w:tcPr>
            <w:tcW w:w="5816" w:type="dxa"/>
            <w:tcBorders>
              <w:top w:val="nil"/>
              <w:left w:val="nil"/>
              <w:bottom w:val="single" w:sz="4" w:space="0" w:color="auto"/>
              <w:right w:val="single" w:sz="4" w:space="0" w:color="auto"/>
            </w:tcBorders>
            <w:shd w:val="clear" w:color="auto" w:fill="auto"/>
            <w:vAlign w:val="center"/>
          </w:tcPr>
          <w:p w14:paraId="7AB23F0E"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Mała Słupina z jeziorami Sitno, Klasztorne Duże, Białe</w:t>
            </w:r>
          </w:p>
        </w:tc>
      </w:tr>
      <w:tr w:rsidR="007F6C01" w:rsidRPr="00C93C84" w14:paraId="2A51DEF1" w14:textId="77777777" w:rsidTr="00DF6863">
        <w:trPr>
          <w:trHeight w:val="340"/>
        </w:trPr>
        <w:tc>
          <w:tcPr>
            <w:tcW w:w="562" w:type="dxa"/>
            <w:vAlign w:val="center"/>
          </w:tcPr>
          <w:p w14:paraId="1B958215"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51AC2037"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RW200017486849</w:t>
            </w:r>
          </w:p>
        </w:tc>
        <w:tc>
          <w:tcPr>
            <w:tcW w:w="5816" w:type="dxa"/>
            <w:tcBorders>
              <w:top w:val="nil"/>
              <w:left w:val="nil"/>
              <w:bottom w:val="single" w:sz="4" w:space="0" w:color="auto"/>
              <w:right w:val="single" w:sz="4" w:space="0" w:color="auto"/>
            </w:tcBorders>
            <w:shd w:val="clear" w:color="auto" w:fill="auto"/>
            <w:vAlign w:val="center"/>
          </w:tcPr>
          <w:p w14:paraId="535CCDD9"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Strzelenka z jeziorem Tuchomskim</w:t>
            </w:r>
          </w:p>
        </w:tc>
      </w:tr>
      <w:tr w:rsidR="007F6C01" w:rsidRPr="00C93C84" w14:paraId="095D30EA" w14:textId="77777777" w:rsidTr="00DF6863">
        <w:trPr>
          <w:trHeight w:val="340"/>
        </w:trPr>
        <w:tc>
          <w:tcPr>
            <w:tcW w:w="562" w:type="dxa"/>
            <w:vAlign w:val="center"/>
          </w:tcPr>
          <w:p w14:paraId="21E2869D" w14:textId="77777777" w:rsidR="007F6C01" w:rsidRPr="00C93C84" w:rsidRDefault="007F6C01">
            <w:pPr>
              <w:numPr>
                <w:ilvl w:val="0"/>
                <w:numId w:val="55"/>
              </w:numPr>
              <w:suppressAutoHyphens/>
              <w:spacing w:line="240" w:lineRule="auto"/>
              <w:contextualSpacing/>
              <w:jc w:val="center"/>
              <w:rPr>
                <w:rFonts w:eastAsia="Times New Roman" w:cs="Arial"/>
                <w:sz w:val="18"/>
                <w:szCs w:val="18"/>
                <w:lang w:eastAsia="pl-PL"/>
              </w:rPr>
            </w:pPr>
          </w:p>
        </w:tc>
        <w:tc>
          <w:tcPr>
            <w:tcW w:w="2694" w:type="dxa"/>
            <w:tcBorders>
              <w:top w:val="nil"/>
              <w:left w:val="single" w:sz="4" w:space="0" w:color="auto"/>
              <w:bottom w:val="single" w:sz="4" w:space="0" w:color="auto"/>
              <w:right w:val="single" w:sz="4" w:space="0" w:color="auto"/>
            </w:tcBorders>
            <w:shd w:val="clear" w:color="auto" w:fill="auto"/>
            <w:vAlign w:val="center"/>
          </w:tcPr>
          <w:p w14:paraId="0A52FE52"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RW20001947849</w:t>
            </w:r>
          </w:p>
        </w:tc>
        <w:tc>
          <w:tcPr>
            <w:tcW w:w="5816" w:type="dxa"/>
            <w:tcBorders>
              <w:top w:val="nil"/>
              <w:left w:val="nil"/>
              <w:bottom w:val="single" w:sz="4" w:space="0" w:color="auto"/>
              <w:right w:val="single" w:sz="4" w:space="0" w:color="auto"/>
            </w:tcBorders>
            <w:shd w:val="clear" w:color="auto" w:fill="auto"/>
            <w:vAlign w:val="center"/>
          </w:tcPr>
          <w:p w14:paraId="2CF335A1" w14:textId="77777777" w:rsidR="007F6C01" w:rsidRPr="00C93C84" w:rsidRDefault="007F6C01" w:rsidP="007F6C01">
            <w:pPr>
              <w:jc w:val="center"/>
              <w:rPr>
                <w:rFonts w:eastAsia="Times New Roman" w:cs="Arial"/>
                <w:sz w:val="18"/>
                <w:szCs w:val="18"/>
                <w:lang w:eastAsia="pl-PL"/>
              </w:rPr>
            </w:pPr>
            <w:r w:rsidRPr="00C93C84">
              <w:rPr>
                <w:rFonts w:eastAsia="Calibri" w:cs="Arial"/>
                <w:color w:val="000000"/>
                <w:sz w:val="18"/>
                <w:szCs w:val="18"/>
              </w:rPr>
              <w:t>Bolszewka od Strugi Zęblewskiej do ujścia</w:t>
            </w:r>
          </w:p>
        </w:tc>
      </w:tr>
    </w:tbl>
    <w:p w14:paraId="572A492A"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20"/>
        </w:rPr>
        <w:t>źródło: Państwowe Gospodarstwo Wodne Wody Polskie</w:t>
      </w:r>
    </w:p>
    <w:p w14:paraId="0C45A707" w14:textId="77777777" w:rsidR="007F6C01" w:rsidRPr="00C93C84" w:rsidRDefault="007F6C01" w:rsidP="007F6C01">
      <w:pPr>
        <w:suppressAutoHyphens/>
        <w:spacing w:line="240" w:lineRule="auto"/>
        <w:jc w:val="left"/>
        <w:rPr>
          <w:rFonts w:eastAsia="Calibri"/>
          <w:color w:val="000000" w:themeColor="text1"/>
        </w:rPr>
        <w:sectPr w:rsidR="007F6C01" w:rsidRPr="00C93C84" w:rsidSect="00E02FB2">
          <w:pgSz w:w="11906" w:h="16838" w:code="9"/>
          <w:pgMar w:top="1418" w:right="1418" w:bottom="1559" w:left="1418" w:header="709" w:footer="709" w:gutter="0"/>
          <w:cols w:space="708"/>
          <w:formProt w:val="0"/>
        </w:sectPr>
      </w:pPr>
      <w:r w:rsidRPr="00C93C84">
        <w:rPr>
          <w:rFonts w:eastAsia="Calibri"/>
          <w:color w:val="000000" w:themeColor="text1"/>
        </w:rPr>
        <w:br w:type="page"/>
      </w:r>
    </w:p>
    <w:p w14:paraId="6725780E" w14:textId="77777777" w:rsidR="007F6C01" w:rsidRPr="00C93C84" w:rsidRDefault="007F6C01" w:rsidP="007F6C01">
      <w:pPr>
        <w:suppressAutoHyphens/>
        <w:spacing w:line="240" w:lineRule="auto"/>
        <w:ind w:left="-426"/>
        <w:jc w:val="center"/>
        <w:rPr>
          <w:rFonts w:eastAsia="Calibri" w:cs="Arial"/>
          <w:sz w:val="20"/>
          <w:szCs w:val="20"/>
        </w:rPr>
      </w:pPr>
      <w:r w:rsidRPr="00C93C84">
        <w:rPr>
          <w:rFonts w:eastAsia="Calibri" w:cs="Arial"/>
          <w:noProof/>
          <w:sz w:val="20"/>
          <w:szCs w:val="20"/>
        </w:rPr>
        <w:lastRenderedPageBreak/>
        <w:drawing>
          <wp:inline distT="0" distB="0" distL="0" distR="0" wp14:anchorId="4F0598F4" wp14:editId="24C9979E">
            <wp:extent cx="9144000" cy="5165148"/>
            <wp:effectExtent l="0" t="0" r="0" b="0"/>
            <wp:docPr id="5" name="Obraz 5"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mapa&#10;&#10;Opis wygenerowany automatycznie"/>
                    <pic:cNvPicPr/>
                  </pic:nvPicPr>
                  <pic:blipFill rotWithShape="1">
                    <a:blip r:embed="rId24" cstate="print">
                      <a:extLst>
                        <a:ext uri="{28A0092B-C50C-407E-A947-70E740481C1C}">
                          <a14:useLocalDpi xmlns:a14="http://schemas.microsoft.com/office/drawing/2010/main" val="0"/>
                        </a:ext>
                      </a:extLst>
                    </a:blip>
                    <a:srcRect b="20121"/>
                    <a:stretch/>
                  </pic:blipFill>
                  <pic:spPr bwMode="auto">
                    <a:xfrm>
                      <a:off x="0" y="0"/>
                      <a:ext cx="9144000" cy="5165148"/>
                    </a:xfrm>
                    <a:prstGeom prst="rect">
                      <a:avLst/>
                    </a:prstGeom>
                    <a:ln>
                      <a:noFill/>
                    </a:ln>
                    <a:extLst>
                      <a:ext uri="{53640926-AAD7-44D8-BBD7-CCE9431645EC}">
                        <a14:shadowObscured xmlns:a14="http://schemas.microsoft.com/office/drawing/2010/main"/>
                      </a:ext>
                    </a:extLst>
                  </pic:spPr>
                </pic:pic>
              </a:graphicData>
            </a:graphic>
          </wp:inline>
        </w:drawing>
      </w:r>
    </w:p>
    <w:p w14:paraId="237B99FD" w14:textId="7D702C47" w:rsidR="007F6C01" w:rsidRPr="00C93C84" w:rsidRDefault="007F6C01" w:rsidP="007F6C01">
      <w:pPr>
        <w:suppressAutoHyphens/>
        <w:spacing w:line="240" w:lineRule="auto"/>
        <w:jc w:val="center"/>
        <w:rPr>
          <w:rFonts w:eastAsia="Times New Roman"/>
          <w:b/>
          <w:bCs/>
          <w:sz w:val="20"/>
          <w:szCs w:val="18"/>
          <w:lang w:eastAsia="pl-PL"/>
        </w:rPr>
      </w:pPr>
      <w:bookmarkStart w:id="56" w:name="_Toc89773096"/>
      <w:bookmarkStart w:id="57" w:name="_Toc117229963"/>
      <w:bookmarkStart w:id="58" w:name="_Toc121817933"/>
      <w:r w:rsidRPr="00C93C84">
        <w:rPr>
          <w:rFonts w:eastAsia="Times New Roman"/>
          <w:b/>
          <w:bCs/>
          <w:color w:val="000000" w:themeColor="text1"/>
          <w:sz w:val="20"/>
          <w:szCs w:val="18"/>
          <w:lang w:eastAsia="pl-PL"/>
        </w:rPr>
        <w:t xml:space="preserve">Rysunek </w:t>
      </w:r>
      <w:r w:rsidRPr="00C93C84">
        <w:rPr>
          <w:rFonts w:ascii="Calibri" w:eastAsiaTheme="minorEastAsia" w:hAnsi="Calibri" w:cs="Times New Roman"/>
          <w:b/>
          <w:bCs/>
          <w:sz w:val="20"/>
          <w:szCs w:val="18"/>
          <w:lang w:eastAsia="pl-PL"/>
        </w:rPr>
        <w:fldChar w:fldCharType="begin"/>
      </w:r>
      <w:r w:rsidRPr="00C93C84">
        <w:rPr>
          <w:rFonts w:eastAsia="Times New Roman"/>
          <w:b/>
          <w:bCs/>
          <w:color w:val="000000" w:themeColor="text1"/>
          <w:sz w:val="20"/>
          <w:szCs w:val="18"/>
          <w:lang w:eastAsia="pl-PL"/>
        </w:rPr>
        <w:instrText>SEQ Rysunek \* ARABIC</w:instrText>
      </w:r>
      <w:r w:rsidRPr="00C93C84">
        <w:rPr>
          <w:rFonts w:ascii="Calibri" w:eastAsiaTheme="minorEastAsia" w:hAnsi="Calibri" w:cs="Times New Roman"/>
          <w:b/>
          <w:bCs/>
          <w:sz w:val="20"/>
          <w:szCs w:val="18"/>
          <w:lang w:eastAsia="pl-PL"/>
        </w:rPr>
        <w:fldChar w:fldCharType="separate"/>
      </w:r>
      <w:r w:rsidR="00430A8F">
        <w:rPr>
          <w:rFonts w:eastAsia="Times New Roman"/>
          <w:b/>
          <w:bCs/>
          <w:noProof/>
          <w:color w:val="000000" w:themeColor="text1"/>
          <w:sz w:val="20"/>
          <w:szCs w:val="18"/>
          <w:lang w:eastAsia="pl-PL"/>
        </w:rPr>
        <w:t>10</w:t>
      </w:r>
      <w:r w:rsidRPr="00C93C84">
        <w:rPr>
          <w:rFonts w:ascii="Calibri" w:eastAsiaTheme="minorEastAsia" w:hAnsi="Calibri" w:cs="Times New Roman"/>
          <w:b/>
          <w:bCs/>
          <w:sz w:val="20"/>
          <w:szCs w:val="18"/>
          <w:lang w:eastAsia="pl-PL"/>
        </w:rPr>
        <w:fldChar w:fldCharType="end"/>
      </w:r>
      <w:r w:rsidRPr="00C93C84">
        <w:rPr>
          <w:rFonts w:eastAsia="Times New Roman"/>
          <w:b/>
          <w:bCs/>
          <w:color w:val="000000" w:themeColor="text1"/>
          <w:sz w:val="20"/>
          <w:szCs w:val="18"/>
          <w:lang w:eastAsia="pl-PL"/>
        </w:rPr>
        <w:t xml:space="preserve">. JCWP Rzeczne oraz Jeziorne na </w:t>
      </w:r>
      <w:bookmarkEnd w:id="56"/>
      <w:r w:rsidRPr="00C93C84">
        <w:rPr>
          <w:rFonts w:eastAsia="Times New Roman"/>
          <w:b/>
          <w:bCs/>
          <w:color w:val="000000" w:themeColor="text1"/>
          <w:sz w:val="20"/>
          <w:szCs w:val="18"/>
          <w:lang w:eastAsia="pl-PL"/>
        </w:rPr>
        <w:t>tle gminy Szemud</w:t>
      </w:r>
      <w:bookmarkEnd w:id="57"/>
      <w:bookmarkEnd w:id="58"/>
    </w:p>
    <w:p w14:paraId="57CF3DC6" w14:textId="77777777" w:rsidR="007F6C01" w:rsidRPr="00C93C84" w:rsidRDefault="007F6C01" w:rsidP="007F6C01">
      <w:pPr>
        <w:widowControl w:val="0"/>
        <w:autoSpaceDE w:val="0"/>
        <w:autoSpaceDN w:val="0"/>
        <w:spacing w:after="120"/>
        <w:jc w:val="center"/>
        <w:rPr>
          <w:rFonts w:eastAsia="Calibri" w:cs="Arial"/>
          <w:sz w:val="20"/>
          <w:szCs w:val="20"/>
        </w:rPr>
        <w:sectPr w:rsidR="007F6C01" w:rsidRPr="00C93C84" w:rsidSect="00FB2C40">
          <w:pgSz w:w="16838" w:h="11906" w:orient="landscape" w:code="9"/>
          <w:pgMar w:top="1418" w:right="1418" w:bottom="1418" w:left="1559" w:header="709" w:footer="709" w:gutter="0"/>
          <w:cols w:space="708"/>
          <w:formProt w:val="0"/>
          <w:docGrid w:linePitch="299"/>
        </w:sectPr>
      </w:pPr>
      <w:r w:rsidRPr="00C93C84">
        <w:rPr>
          <w:rFonts w:eastAsia="Calibri" w:cs="Arial"/>
          <w:sz w:val="20"/>
          <w:szCs w:val="20"/>
        </w:rPr>
        <w:t>źródło: opracowanie własne na podstawie danych przestrzennych udostępnianych przez PGW WP</w:t>
      </w:r>
    </w:p>
    <w:p w14:paraId="4481BDFB" w14:textId="77777777" w:rsidR="007F6C01" w:rsidRPr="00C93C84" w:rsidRDefault="007F6C01" w:rsidP="007F6C01">
      <w:pPr>
        <w:suppressAutoHyphens/>
        <w:spacing w:before="240"/>
        <w:rPr>
          <w:rFonts w:eastAsia="Calibri" w:cs="Times New Roman"/>
          <w:b/>
        </w:rPr>
      </w:pPr>
      <w:r w:rsidRPr="00C93C84">
        <w:rPr>
          <w:rFonts w:eastAsia="Calibri" w:cs="Times New Roman"/>
          <w:b/>
        </w:rPr>
        <w:lastRenderedPageBreak/>
        <w:t>Obszary zagrożone powodzią</w:t>
      </w:r>
    </w:p>
    <w:p w14:paraId="406212FC" w14:textId="77777777" w:rsidR="007F6C01" w:rsidRPr="00C93C84" w:rsidRDefault="007F6C01" w:rsidP="007F6C01">
      <w:pPr>
        <w:suppressAutoHyphens/>
        <w:spacing w:after="120"/>
        <w:rPr>
          <w:rFonts w:eastAsia="Calibri" w:cs="Arial"/>
          <w:bCs/>
          <w:color w:val="000000"/>
        </w:rPr>
      </w:pPr>
      <w:r w:rsidRPr="00C93C84">
        <w:rPr>
          <w:rFonts w:eastAsia="Calibri" w:cs="Times New Roman"/>
          <w:color w:val="000000"/>
        </w:rPr>
        <w:t>Zgodnie z ustawą z dnia 20 lipca 2017 r. Prawo wodne (</w:t>
      </w:r>
      <w:r w:rsidRPr="00C93C84">
        <w:rPr>
          <w:rFonts w:eastAsia="Calibri" w:cs="Arial"/>
          <w:bCs/>
          <w:color w:val="000000"/>
          <w:shd w:val="clear" w:color="auto" w:fill="FFFFFF"/>
        </w:rPr>
        <w:t>Dz. U. z 2021 r. poz. 2233 z późn. zm.</w:t>
      </w:r>
      <w:r w:rsidRPr="00C93C84">
        <w:rPr>
          <w:rFonts w:eastAsia="Calibri" w:cs="Times New Roman"/>
          <w:color w:val="000000"/>
        </w:rPr>
        <w:t>) powódź to: „</w:t>
      </w:r>
      <w:r w:rsidRPr="00C93C84">
        <w:rPr>
          <w:rFonts w:eastAsia="Calibri" w:cs="Times New Roman"/>
          <w:i/>
          <w:color w:val="000000"/>
        </w:rPr>
        <w:t>czasowe pokrycie przez wodę terenu, który w normalnych warunkach nie jest pokryty wodą, w szczególności wywołane przez wezbranie wody w ciekach naturalnych, zbiornikach wodnych, kanałach oraz od strony morza z wyłączeniem pokrycia przez wodę terenu wywołanego przez wezbranie wody w systemach kanalizacyjnych”.</w:t>
      </w:r>
    </w:p>
    <w:p w14:paraId="0D7F2E5C" w14:textId="77777777" w:rsidR="007F6C01" w:rsidRPr="00C93C84" w:rsidRDefault="007F6C01" w:rsidP="007F6C01">
      <w:pPr>
        <w:suppressAutoHyphens/>
        <w:rPr>
          <w:rFonts w:eastAsia="Calibri" w:cs="Times New Roman"/>
          <w:color w:val="000000"/>
        </w:rPr>
      </w:pPr>
      <w:r w:rsidRPr="00C93C84">
        <w:rPr>
          <w:rFonts w:eastAsia="Calibri" w:cs="Times New Roman"/>
          <w:color w:val="000000"/>
        </w:rPr>
        <w:t>Ze względu na źródło wezbrań poziomu wody, powódź dzieli się na:</w:t>
      </w:r>
    </w:p>
    <w:p w14:paraId="6322269C" w14:textId="77777777" w:rsidR="007F6C01" w:rsidRPr="00C93C84" w:rsidRDefault="007F6C01">
      <w:pPr>
        <w:numPr>
          <w:ilvl w:val="0"/>
          <w:numId w:val="83"/>
        </w:numPr>
        <w:suppressAutoHyphens/>
        <w:spacing w:line="256" w:lineRule="auto"/>
        <w:jc w:val="left"/>
        <w:rPr>
          <w:rFonts w:eastAsia="Calibri" w:cs="Times New Roman"/>
        </w:rPr>
      </w:pPr>
      <w:r w:rsidRPr="00C93C84">
        <w:rPr>
          <w:rFonts w:eastAsia="Calibri" w:cs="Times New Roman"/>
        </w:rPr>
        <w:t>powódź roztopowa – wzrost poziomu wód w wyniku topnienia pokrywy śnieżnej,</w:t>
      </w:r>
    </w:p>
    <w:p w14:paraId="30300870" w14:textId="77777777" w:rsidR="007F6C01" w:rsidRPr="00C93C84" w:rsidRDefault="007F6C01">
      <w:pPr>
        <w:numPr>
          <w:ilvl w:val="0"/>
          <w:numId w:val="83"/>
        </w:numPr>
        <w:suppressAutoHyphens/>
        <w:spacing w:line="256" w:lineRule="auto"/>
        <w:jc w:val="left"/>
        <w:rPr>
          <w:rFonts w:eastAsia="Calibri" w:cs="Times New Roman"/>
        </w:rPr>
      </w:pPr>
      <w:r w:rsidRPr="00C93C84">
        <w:rPr>
          <w:rFonts w:eastAsia="Calibri" w:cs="Times New Roman"/>
        </w:rPr>
        <w:t>powódź zatorowa – wzrost poziomu wód w wyniku spiętrzenia wód spowodowanych zatorem lodu lub śniegu,</w:t>
      </w:r>
    </w:p>
    <w:p w14:paraId="3DC07B64" w14:textId="77777777" w:rsidR="007F6C01" w:rsidRPr="00C93C84" w:rsidRDefault="007F6C01">
      <w:pPr>
        <w:numPr>
          <w:ilvl w:val="0"/>
          <w:numId w:val="83"/>
        </w:numPr>
        <w:suppressAutoHyphens/>
        <w:spacing w:after="120" w:line="256" w:lineRule="auto"/>
        <w:jc w:val="left"/>
        <w:rPr>
          <w:rFonts w:eastAsia="Calibri" w:cs="Times New Roman"/>
        </w:rPr>
      </w:pPr>
      <w:r w:rsidRPr="00C93C84">
        <w:rPr>
          <w:rFonts w:eastAsia="Calibri" w:cs="Times New Roman"/>
        </w:rPr>
        <w:t>powódź opadowa – wzrost poziomu wód w wyniku intensywnych opadów atmosferycznych.</w:t>
      </w:r>
    </w:p>
    <w:p w14:paraId="1C4A88D7" w14:textId="77777777" w:rsidR="007F6C01" w:rsidRPr="00C93C84" w:rsidRDefault="007F6C01" w:rsidP="007F6C01">
      <w:pPr>
        <w:suppressAutoHyphens/>
        <w:spacing w:before="120" w:after="120"/>
        <w:rPr>
          <w:rFonts w:eastAsia="Calibri" w:cs="Times New Roman"/>
          <w:color w:val="000000"/>
        </w:rPr>
      </w:pPr>
      <w:r w:rsidRPr="00C93C84">
        <w:rPr>
          <w:rFonts w:eastAsia="Calibri" w:cs="Times New Roman"/>
          <w:color w:val="000000"/>
        </w:rPr>
        <w:t>Za działania związane z ochroną przeciwpowodziową na terenie gminy Szemud odpowiadają Dyrektorzy Regionalnego Zarządu Gospodarki Wodnej Państwowego Gospodarstwa Wodnego Wody Polskie w Gdańsku. Do ich obowiązków należy m.in. przygotowanie planu ochrony przeciwpowodziowej.</w:t>
      </w:r>
    </w:p>
    <w:p w14:paraId="72706DF4" w14:textId="77777777" w:rsidR="007F6C01" w:rsidRPr="00C93C84" w:rsidRDefault="007F6C01" w:rsidP="007F6C01">
      <w:pPr>
        <w:suppressAutoHyphens/>
        <w:spacing w:before="120" w:after="120"/>
        <w:rPr>
          <w:rFonts w:eastAsia="Calibri" w:cs="Times New Roman"/>
          <w:u w:val="single"/>
        </w:rPr>
      </w:pPr>
      <w:r w:rsidRPr="00C93C84">
        <w:rPr>
          <w:rFonts w:eastAsia="Calibri" w:cs="Times New Roman"/>
          <w:u w:val="single"/>
        </w:rPr>
        <w:t xml:space="preserve">Mapy zagrożenia powodziowego oraz ryzyka powodziowego </w:t>
      </w:r>
    </w:p>
    <w:p w14:paraId="5E371F47" w14:textId="77777777" w:rsidR="007F6C01" w:rsidRPr="00C93C84" w:rsidRDefault="007F6C01" w:rsidP="007F6C01">
      <w:pPr>
        <w:suppressAutoHyphens/>
        <w:spacing w:before="120" w:after="120"/>
        <w:rPr>
          <w:rFonts w:eastAsia="Calibri" w:cs="Times New Roman"/>
        </w:rPr>
      </w:pPr>
      <w:r w:rsidRPr="00C93C84">
        <w:rPr>
          <w:rFonts w:eastAsia="Calibri" w:cs="Times New Roman"/>
        </w:rPr>
        <w:t>Zgodnie z wymogami Dyrektywy 2007/60/WE Parlamentu Europejskiego i Rady z dnia 23 października 2007 r. w sprawie oceny ryzyka powodziowego i zarządzania nim Prezes Państwowego Gospodarstwa Wodnego Wody Polskie (dawniej Krajowego Zarządu Gospodarki Wodnej) przygotowuje mapy zagrożenia powodziowego (MZP) oraz mapy ryzyka powodziowego (MRP).</w:t>
      </w:r>
    </w:p>
    <w:p w14:paraId="03B7C788" w14:textId="77777777" w:rsidR="007F6C01" w:rsidRPr="00C93C84" w:rsidRDefault="007F6C01" w:rsidP="007F6C01">
      <w:pPr>
        <w:suppressAutoHyphens/>
        <w:spacing w:before="120"/>
        <w:rPr>
          <w:rFonts w:eastAsia="Calibri" w:cs="Times New Roman"/>
        </w:rPr>
      </w:pPr>
      <w:r w:rsidRPr="00C93C84">
        <w:rPr>
          <w:rFonts w:eastAsia="Calibri" w:cs="Times New Roman"/>
        </w:rPr>
        <w:t>Na mapach przedstawiono obszary o określonym prawdopodobieństwie wystąpienia powodzi:</w:t>
      </w:r>
    </w:p>
    <w:p w14:paraId="3C6E4CA0" w14:textId="77777777" w:rsidR="007F6C01" w:rsidRPr="00C93C84" w:rsidRDefault="007F6C01">
      <w:pPr>
        <w:numPr>
          <w:ilvl w:val="0"/>
          <w:numId w:val="84"/>
        </w:numPr>
        <w:suppressAutoHyphens/>
        <w:spacing w:line="256" w:lineRule="auto"/>
        <w:jc w:val="left"/>
        <w:rPr>
          <w:rFonts w:eastAsia="Calibri" w:cs="Times New Roman"/>
          <w:lang w:eastAsia="pl-PL"/>
        </w:rPr>
      </w:pPr>
      <w:r w:rsidRPr="00C93C84">
        <w:rPr>
          <w:rFonts w:eastAsia="Calibri" w:cs="Times New Roman"/>
          <w:lang w:eastAsia="pl-PL"/>
        </w:rPr>
        <w:t>obszary, na których prawdopodobieństwo wystąpienia powodzi jest niskie i wynosi raz na 500 lat (Q 0,2%);</w:t>
      </w:r>
    </w:p>
    <w:p w14:paraId="6E7E7402" w14:textId="77777777" w:rsidR="007F6C01" w:rsidRPr="00C93C84" w:rsidRDefault="007F6C01">
      <w:pPr>
        <w:numPr>
          <w:ilvl w:val="0"/>
          <w:numId w:val="84"/>
        </w:numPr>
        <w:suppressAutoHyphens/>
        <w:spacing w:line="256" w:lineRule="auto"/>
        <w:jc w:val="left"/>
        <w:rPr>
          <w:rFonts w:eastAsia="Calibri" w:cs="Times New Roman"/>
          <w:lang w:eastAsia="pl-PL"/>
        </w:rPr>
      </w:pPr>
      <w:r w:rsidRPr="00C93C84">
        <w:rPr>
          <w:rFonts w:eastAsia="Calibri" w:cs="Times New Roman"/>
          <w:lang w:eastAsia="pl-PL"/>
        </w:rPr>
        <w:t>obszary, na których prawdopodobieństwo wystąpienia powodzi jest średnie i wynosi raz na 100 lat (Q1%),</w:t>
      </w:r>
    </w:p>
    <w:p w14:paraId="0435616C" w14:textId="77777777" w:rsidR="007F6C01" w:rsidRPr="00C93C84" w:rsidRDefault="007F6C01">
      <w:pPr>
        <w:numPr>
          <w:ilvl w:val="0"/>
          <w:numId w:val="84"/>
        </w:numPr>
        <w:suppressAutoHyphens/>
        <w:spacing w:after="120" w:line="256" w:lineRule="auto"/>
        <w:jc w:val="left"/>
        <w:rPr>
          <w:rFonts w:eastAsia="Calibri" w:cs="Times New Roman"/>
          <w:lang w:eastAsia="pl-PL"/>
        </w:rPr>
      </w:pPr>
      <w:r w:rsidRPr="00C93C84">
        <w:rPr>
          <w:rFonts w:eastAsia="Calibri" w:cs="Times New Roman"/>
          <w:lang w:eastAsia="pl-PL"/>
        </w:rPr>
        <w:t>obszary, na których prawdopodobieństwo wystąpienia powodzi jest wysokie i wynosi raz na 10 lat (Q 10%).</w:t>
      </w:r>
    </w:p>
    <w:p w14:paraId="0EE726E8" w14:textId="77777777" w:rsidR="007F6C01" w:rsidRPr="00C93C84" w:rsidRDefault="007F6C01" w:rsidP="007F6C01">
      <w:pPr>
        <w:suppressAutoHyphens/>
        <w:spacing w:before="120" w:after="120"/>
        <w:rPr>
          <w:rFonts w:eastAsia="Times New Roman" w:cs="Arial"/>
        </w:rPr>
      </w:pPr>
      <w:bookmarkStart w:id="59" w:name="_Hlk89685275"/>
      <w:r w:rsidRPr="00C93C84">
        <w:rPr>
          <w:rFonts w:eastAsia="Times New Roman" w:cs="Arial"/>
        </w:rPr>
        <w:t>Zgodnie z art. 169 Prawa wodnego (Dz.U. z 2021 r. poz. 2233 z późn. zm.):</w:t>
      </w:r>
    </w:p>
    <w:p w14:paraId="54CC4E5F" w14:textId="77777777" w:rsidR="007F6C01" w:rsidRPr="00C93C84" w:rsidRDefault="007F6C01" w:rsidP="007F6C01">
      <w:pPr>
        <w:suppressAutoHyphens/>
        <w:spacing w:before="120" w:after="120"/>
        <w:rPr>
          <w:rFonts w:eastAsia="Times New Roman" w:cs="Arial"/>
        </w:rPr>
      </w:pPr>
      <w:r w:rsidRPr="00C93C84">
        <w:rPr>
          <w:rFonts w:eastAsia="Times New Roman" w:cs="Arial"/>
        </w:rPr>
        <w:t>Dla obszarów narażonych na niebezpieczeństwo powodzi wskazanych we wstępnej ocenie ryzyka powodziowego sporządza się mapy zagrożenia powodziowego.</w:t>
      </w:r>
    </w:p>
    <w:p w14:paraId="3CE78647" w14:textId="77777777" w:rsidR="007F6C01" w:rsidRPr="00C93C84" w:rsidRDefault="007F6C01" w:rsidP="007F6C01">
      <w:pPr>
        <w:suppressAutoHyphens/>
        <w:spacing w:before="120"/>
        <w:rPr>
          <w:rFonts w:eastAsia="Times New Roman" w:cs="Arial"/>
        </w:rPr>
      </w:pPr>
      <w:r w:rsidRPr="00C93C84">
        <w:rPr>
          <w:rFonts w:eastAsia="Times New Roman" w:cs="Arial"/>
        </w:rPr>
        <w:t>Na mapach zagrożenia powodziowego przedstawia się w szczególności:</w:t>
      </w:r>
    </w:p>
    <w:p w14:paraId="19171DA0" w14:textId="77777777" w:rsidR="007F6C01" w:rsidRPr="00C93C84" w:rsidRDefault="007F6C01">
      <w:pPr>
        <w:numPr>
          <w:ilvl w:val="0"/>
          <w:numId w:val="56"/>
        </w:numPr>
        <w:suppressAutoHyphens/>
        <w:spacing w:line="256" w:lineRule="auto"/>
        <w:ind w:left="567"/>
        <w:rPr>
          <w:rFonts w:eastAsia="Times New Roman" w:cs="Arial"/>
        </w:rPr>
      </w:pPr>
      <w:r w:rsidRPr="00C93C84">
        <w:rPr>
          <w:rFonts w:eastAsia="Times New Roman" w:cs="Arial"/>
        </w:rPr>
        <w:t>Obszary, na których prawdopodobieństwo wystąpienia powodzi jest niskie i wynosi</w:t>
      </w:r>
      <w:r w:rsidRPr="00C93C84">
        <w:rPr>
          <w:rFonts w:eastAsia="Times New Roman" w:cs="Arial"/>
        </w:rPr>
        <w:br/>
        <w:t>0,2% lub na których istnieje prawdopodobieństwo wystąpienia zdarzenia ekstremalnego;</w:t>
      </w:r>
    </w:p>
    <w:p w14:paraId="26D82FB6" w14:textId="77777777" w:rsidR="007F6C01" w:rsidRPr="00C93C84" w:rsidRDefault="007F6C01">
      <w:pPr>
        <w:numPr>
          <w:ilvl w:val="0"/>
          <w:numId w:val="56"/>
        </w:numPr>
        <w:suppressAutoHyphens/>
        <w:spacing w:line="256" w:lineRule="auto"/>
        <w:ind w:left="567"/>
        <w:rPr>
          <w:rFonts w:eastAsia="Times New Roman" w:cs="Arial"/>
        </w:rPr>
      </w:pPr>
      <w:r w:rsidRPr="00C93C84">
        <w:rPr>
          <w:rFonts w:eastAsia="Times New Roman" w:cs="Arial"/>
        </w:rPr>
        <w:t>Obszary szczególnego zagrożenia powodzią;</w:t>
      </w:r>
    </w:p>
    <w:p w14:paraId="4EAB0F84" w14:textId="77777777" w:rsidR="007F6C01" w:rsidRPr="00C93C84" w:rsidRDefault="007F6C01">
      <w:pPr>
        <w:numPr>
          <w:ilvl w:val="0"/>
          <w:numId w:val="56"/>
        </w:numPr>
        <w:suppressAutoHyphens/>
        <w:spacing w:line="256" w:lineRule="auto"/>
        <w:ind w:left="567"/>
        <w:rPr>
          <w:rFonts w:eastAsia="Times New Roman" w:cs="Arial"/>
        </w:rPr>
      </w:pPr>
      <w:r w:rsidRPr="00C93C84">
        <w:rPr>
          <w:rFonts w:eastAsia="Times New Roman" w:cs="Arial"/>
        </w:rPr>
        <w:t>Obszary obejmujące tereny narażone na zalanie w przypadku uszkodzenia</w:t>
      </w:r>
      <w:r w:rsidRPr="00C93C84">
        <w:rPr>
          <w:rFonts w:eastAsia="Times New Roman" w:cs="Arial"/>
        </w:rPr>
        <w:br/>
        <w:t>lub zniszczenia:</w:t>
      </w:r>
    </w:p>
    <w:p w14:paraId="137F0FDA" w14:textId="77777777" w:rsidR="007F6C01" w:rsidRPr="00C93C84" w:rsidRDefault="007F6C01">
      <w:pPr>
        <w:numPr>
          <w:ilvl w:val="1"/>
          <w:numId w:val="57"/>
        </w:numPr>
        <w:suppressAutoHyphens/>
        <w:spacing w:line="256" w:lineRule="auto"/>
        <w:ind w:left="993"/>
        <w:rPr>
          <w:rFonts w:eastAsia="Times New Roman" w:cs="Arial"/>
        </w:rPr>
      </w:pPr>
      <w:r w:rsidRPr="00C93C84">
        <w:rPr>
          <w:rFonts w:eastAsia="Times New Roman" w:cs="Arial"/>
        </w:rPr>
        <w:t>wału przeciwpowodziowego,</w:t>
      </w:r>
    </w:p>
    <w:p w14:paraId="0C8FC9F5" w14:textId="77777777" w:rsidR="007F6C01" w:rsidRPr="00C93C84" w:rsidRDefault="007F6C01">
      <w:pPr>
        <w:numPr>
          <w:ilvl w:val="1"/>
          <w:numId w:val="57"/>
        </w:numPr>
        <w:suppressAutoHyphens/>
        <w:spacing w:line="256" w:lineRule="auto"/>
        <w:ind w:left="993"/>
        <w:rPr>
          <w:rFonts w:eastAsia="Times New Roman" w:cs="Arial"/>
        </w:rPr>
      </w:pPr>
      <w:r w:rsidRPr="00C93C84">
        <w:rPr>
          <w:rFonts w:eastAsia="Times New Roman" w:cs="Arial"/>
        </w:rPr>
        <w:t>wału przeciwsztormowego,</w:t>
      </w:r>
    </w:p>
    <w:p w14:paraId="0343727B" w14:textId="77777777" w:rsidR="007F6C01" w:rsidRPr="00C93C84" w:rsidRDefault="007F6C01">
      <w:pPr>
        <w:numPr>
          <w:ilvl w:val="1"/>
          <w:numId w:val="57"/>
        </w:numPr>
        <w:suppressAutoHyphens/>
        <w:spacing w:after="240" w:line="240" w:lineRule="auto"/>
        <w:ind w:left="993"/>
        <w:jc w:val="left"/>
        <w:rPr>
          <w:rFonts w:eastAsia="Times New Roman" w:cs="Arial"/>
        </w:rPr>
      </w:pPr>
      <w:r w:rsidRPr="00C93C84">
        <w:rPr>
          <w:rFonts w:eastAsia="Times New Roman" w:cs="Arial"/>
        </w:rPr>
        <w:t>budowli piętrzącej.</w:t>
      </w:r>
    </w:p>
    <w:p w14:paraId="4D8B8E2F" w14:textId="77777777" w:rsidR="007F6C01" w:rsidRPr="00C93C84" w:rsidRDefault="007F6C01" w:rsidP="007F6C01">
      <w:pPr>
        <w:suppressAutoHyphens/>
        <w:spacing w:before="120" w:after="120"/>
        <w:rPr>
          <w:rFonts w:eastAsia="Times New Roman" w:cs="Arial"/>
        </w:rPr>
      </w:pPr>
      <w:r w:rsidRPr="00C93C84">
        <w:rPr>
          <w:rFonts w:eastAsia="Times New Roman" w:cs="Arial"/>
        </w:rPr>
        <w:t>Na MZP przedstawia się następujące elementy: zasięg powodzi; głębokość wody lub rzędną zwierciadła wody; w uzasadnionych przypadkach – prędkość przepływu wody lub natężenie przepływu wody.</w:t>
      </w:r>
    </w:p>
    <w:bookmarkEnd w:id="59"/>
    <w:p w14:paraId="7DDA6F13" w14:textId="77777777" w:rsidR="007F6C01" w:rsidRPr="00C93C84" w:rsidRDefault="007F6C01" w:rsidP="007F6C01">
      <w:pPr>
        <w:spacing w:before="120"/>
        <w:rPr>
          <w:rFonts w:eastAsia="Calibri" w:cs="Times New Roman"/>
        </w:rPr>
      </w:pPr>
      <w:r w:rsidRPr="00C93C84">
        <w:rPr>
          <w:rFonts w:eastAsia="Calibri" w:cs="Times New Roman"/>
        </w:rPr>
        <w:lastRenderedPageBreak/>
        <w:t>MRP określają natomiast wartości potencjalnych strat powodziowych, gdzie uwzględniane</w:t>
      </w:r>
      <w:r w:rsidRPr="00C93C84">
        <w:rPr>
          <w:rFonts w:eastAsia="Calibri" w:cs="Times New Roman"/>
        </w:rPr>
        <w:br/>
        <w:t xml:space="preserve">są obiekty narażone na zalanie w przypadku wystąpienia powodzi o określonym prawdopodobieństwie wystąpienia. Obiekty te pozwalają na ocenę ryzyka powodziowego </w:t>
      </w:r>
      <w:r w:rsidRPr="00C93C84">
        <w:rPr>
          <w:rFonts w:eastAsia="Calibri" w:cs="Times New Roman"/>
        </w:rPr>
        <w:br/>
        <w:t xml:space="preserve">dla zdrowia i życia ludzi, środowiska, dziedzictwa kulturowego i działalności gospodarczej. </w:t>
      </w:r>
    </w:p>
    <w:p w14:paraId="3FE4201E" w14:textId="77777777" w:rsidR="007F6C01" w:rsidRPr="00C93C84" w:rsidRDefault="007F6C01" w:rsidP="007F6C01">
      <w:pPr>
        <w:spacing w:before="120"/>
        <w:rPr>
          <w:rFonts w:eastAsia="Calibri" w:cs="Times New Roman"/>
          <w:lang w:eastAsia="pl-PL"/>
        </w:rPr>
      </w:pPr>
      <w:r w:rsidRPr="00C93C84">
        <w:rPr>
          <w:rFonts w:eastAsia="Calibri" w:cs="Times New Roman"/>
          <w:lang w:eastAsia="pl-PL"/>
        </w:rPr>
        <w:t>Na obszarze gminy nie istnieje zagrożenie powodzią obejmującą swym zasięgiem wielkie tereny. Istnieje natomiast zagrożenie podtopieniami, szczególnie w obrębie tarasów zalewowych rzek. Obszary te zostały prawie w całości wskazane jako tereny rolne z zakazem zabudowy, które powinny pełnić rolę naturalnych polderów przeciwpowodziowych,</w:t>
      </w:r>
      <w:r w:rsidRPr="00C93C84">
        <w:rPr>
          <w:rFonts w:eastAsia="Calibri" w:cs="Times New Roman"/>
          <w:lang w:eastAsia="pl-PL"/>
        </w:rPr>
        <w:br/>
        <w:t>np. w postaci łąk zalewowych. Dodatkowo wskazuje się na ochronę oczek wodnych oraz terenów podmokłych jako naturalnych odbiorników wód opadowych zwiększających naturalną pojemność retencyjną obszaru gminy oraz spowalniających spływ powierzchniowy.</w:t>
      </w:r>
    </w:p>
    <w:p w14:paraId="2DB0EE40" w14:textId="77777777" w:rsidR="007F6C01" w:rsidRPr="00C93C84" w:rsidRDefault="007F6C01" w:rsidP="007F6C01">
      <w:pPr>
        <w:suppressAutoHyphens/>
        <w:spacing w:before="240"/>
        <w:rPr>
          <w:rFonts w:eastAsia="Calibri" w:cs="Times New Roman"/>
          <w:b/>
        </w:rPr>
      </w:pPr>
      <w:r w:rsidRPr="00C93C84">
        <w:rPr>
          <w:rFonts w:eastAsia="Calibri" w:cs="Times New Roman"/>
          <w:b/>
        </w:rPr>
        <w:t>Obszary zagrożone suszą</w:t>
      </w:r>
    </w:p>
    <w:p w14:paraId="77B0CE6F" w14:textId="77777777" w:rsidR="007F6C01" w:rsidRPr="00C93C84" w:rsidRDefault="007F6C01" w:rsidP="007F6C01">
      <w:pPr>
        <w:suppressAutoHyphens/>
        <w:rPr>
          <w:rFonts w:eastAsia="Calibri" w:cs="Times New Roman"/>
          <w:color w:val="000000"/>
        </w:rPr>
      </w:pPr>
      <w:r w:rsidRPr="00C93C84">
        <w:rPr>
          <w:rFonts w:eastAsia="Calibri" w:cs="Times New Roman"/>
          <w:color w:val="000000"/>
        </w:rPr>
        <w:t>Susza jest zjawiskiem ciągłym o zasięgu regionalnym i oznacza dostępność wody poniżej średniej w określonych warunkach naturalnych. Suszą nazywa się nie tylko zjawiska ekstremalne, ale wszystkie, które występują w warunkach mniejszej dostępności wody</w:t>
      </w:r>
      <w:r w:rsidRPr="00C93C84">
        <w:rPr>
          <w:rFonts w:eastAsia="Calibri" w:cs="Times New Roman"/>
          <w:color w:val="000000"/>
        </w:rPr>
        <w:br/>
        <w:t>dla danego regionu. Wyróżnia się następujące typy suszy:</w:t>
      </w:r>
    </w:p>
    <w:p w14:paraId="54EC7993" w14:textId="77777777" w:rsidR="007F6C01" w:rsidRPr="00C93C84" w:rsidRDefault="007F6C01">
      <w:pPr>
        <w:numPr>
          <w:ilvl w:val="0"/>
          <w:numId w:val="58"/>
        </w:numPr>
        <w:suppressAutoHyphens/>
        <w:spacing w:after="160" w:line="256" w:lineRule="auto"/>
        <w:contextualSpacing/>
        <w:jc w:val="left"/>
        <w:rPr>
          <w:rFonts w:eastAsia="Calibri" w:cs="Times New Roman"/>
          <w:color w:val="000000"/>
        </w:rPr>
      </w:pPr>
      <w:r w:rsidRPr="00C93C84">
        <w:rPr>
          <w:rFonts w:eastAsia="Calibri" w:cs="Times New Roman"/>
          <w:color w:val="000000"/>
        </w:rPr>
        <w:t>susza atmosferyczna,</w:t>
      </w:r>
    </w:p>
    <w:p w14:paraId="0F00E2FC" w14:textId="77777777" w:rsidR="007F6C01" w:rsidRPr="00C93C84" w:rsidRDefault="007F6C01">
      <w:pPr>
        <w:numPr>
          <w:ilvl w:val="0"/>
          <w:numId w:val="58"/>
        </w:numPr>
        <w:suppressAutoHyphens/>
        <w:spacing w:after="160" w:line="256" w:lineRule="auto"/>
        <w:contextualSpacing/>
        <w:jc w:val="left"/>
        <w:rPr>
          <w:rFonts w:eastAsia="Calibri" w:cs="Times New Roman"/>
          <w:color w:val="000000"/>
        </w:rPr>
      </w:pPr>
      <w:r w:rsidRPr="00C93C84">
        <w:rPr>
          <w:rFonts w:eastAsia="Calibri" w:cs="Times New Roman"/>
          <w:color w:val="000000"/>
        </w:rPr>
        <w:t>susza rolnicza,</w:t>
      </w:r>
    </w:p>
    <w:p w14:paraId="30108436" w14:textId="77777777" w:rsidR="007F6C01" w:rsidRPr="00C93C84" w:rsidRDefault="007F6C01">
      <w:pPr>
        <w:numPr>
          <w:ilvl w:val="0"/>
          <w:numId w:val="58"/>
        </w:numPr>
        <w:suppressAutoHyphens/>
        <w:spacing w:after="160" w:line="256" w:lineRule="auto"/>
        <w:contextualSpacing/>
        <w:jc w:val="left"/>
        <w:rPr>
          <w:rFonts w:eastAsia="Calibri" w:cs="Times New Roman"/>
          <w:color w:val="000000"/>
        </w:rPr>
      </w:pPr>
      <w:r w:rsidRPr="00C93C84">
        <w:rPr>
          <w:rFonts w:eastAsia="Calibri" w:cs="Times New Roman"/>
          <w:color w:val="000000"/>
        </w:rPr>
        <w:t>susza hydrologiczna,</w:t>
      </w:r>
    </w:p>
    <w:p w14:paraId="04ACDAF8" w14:textId="77777777" w:rsidR="007F6C01" w:rsidRPr="00C93C84" w:rsidRDefault="007F6C01">
      <w:pPr>
        <w:numPr>
          <w:ilvl w:val="0"/>
          <w:numId w:val="58"/>
        </w:numPr>
        <w:suppressAutoHyphens/>
        <w:spacing w:after="120" w:line="240" w:lineRule="auto"/>
        <w:ind w:left="714" w:hanging="357"/>
        <w:jc w:val="left"/>
        <w:rPr>
          <w:rFonts w:eastAsia="Calibri" w:cs="Times New Roman"/>
          <w:color w:val="000000"/>
        </w:rPr>
      </w:pPr>
      <w:r w:rsidRPr="00C93C84">
        <w:rPr>
          <w:rFonts w:eastAsia="Calibri" w:cs="Times New Roman"/>
          <w:color w:val="000000"/>
        </w:rPr>
        <w:t>susza hydrogeologiczna.</w:t>
      </w:r>
    </w:p>
    <w:p w14:paraId="76591D47" w14:textId="77777777" w:rsidR="007F6C01" w:rsidRPr="00C93C84" w:rsidRDefault="007F6C01" w:rsidP="007F6C01">
      <w:pPr>
        <w:spacing w:before="120"/>
        <w:rPr>
          <w:rFonts w:eastAsia="Calibri" w:cs="Times New Roman"/>
        </w:rPr>
      </w:pPr>
      <w:r w:rsidRPr="00C93C84">
        <w:rPr>
          <w:rFonts w:eastAsia="Calibri" w:cs="Times New Roman"/>
        </w:rPr>
        <w:t>Susza, obok zjawiska powodzi, jest jednym z najbardziej dotkliwych i bezpośrednich zjawisk naturalnych oddziałujących na środowisko, gospodarkę i lokalne społeczności. Jednakże w przeciwieństwie do powodzi nie ma praktycznie możliwości prowadzenia działań doraźnych, które przyczynią się do zminimalizowania skutków suszy. W walce z suszą potrzebne</w:t>
      </w:r>
      <w:r w:rsidRPr="00C93C84">
        <w:rPr>
          <w:rFonts w:eastAsia="Calibri" w:cs="Times New Roman"/>
        </w:rPr>
        <w:br/>
        <w:t>są działania długofalowe, strategiczne które poprzez swą ilość przyczynią się do minimalizowania jej skutków. Takim działaniem jest m.in. opracowanie planu przeciwdziałania skutkom suszy, który jest głównym, strategicznym dokumentem w Polsce, zgodnie z którym prowadzi się walkę z suszą.</w:t>
      </w:r>
    </w:p>
    <w:p w14:paraId="53C52E0B" w14:textId="77777777" w:rsidR="007F6C01" w:rsidRPr="00C93C84" w:rsidRDefault="007F6C01" w:rsidP="007F6C01">
      <w:pPr>
        <w:spacing w:before="120"/>
        <w:rPr>
          <w:rFonts w:eastAsia="Calibri" w:cs="Times New Roman"/>
        </w:rPr>
      </w:pPr>
      <w:r w:rsidRPr="00C93C84">
        <w:rPr>
          <w:rFonts w:eastAsia="Calibri" w:cs="Times New Roman"/>
        </w:rPr>
        <w:t>Dnia 15 lipca 2021 r. przyjęto Rozporządzenie Ministra Infrastruktury w sprawie Planu przeciwdziałania skutkom suszy (Dz. U. 2021 r., poz. 1615). Celem dokumentu jest wskazanie najistotniejszych kierunków działań, które pomogą zapobiec kryzysowi wodnemu w Polsce. Dzięki realizacji jego założeń możliwe będzie zapewnienie odpowiedniej ilości i co najmniej dobrej jakości wody niezbędnej dla społeczeństwa, środowiska i wszystkich sektorów gospodarki narodowej. Realizacja działań zawartych w Planie przyczyni się do ograniczenia zjawiska suszy oraz minimalizowania skutków suszy. Wraz z planami gospodarowania wodami oraz planami zarządzania ryzykiem powodziowym stanowić będzie program przyczyniający się do zintegrowanej ochrony wód i gospodarki wodami. Jego celem jest zapewnienie dobrej jakości oraz wystarczającej ilości wód służących wszystkim działom gospodarki narodowej oraz środowisku naturalnemu. W ramach opracowania Planów zostanie dokonana identyfikacja i hierarchizacja obszarów zagrożonych wystąpieniem zjawiska suszy na poszczególnych obszarach dorzeczy, ocena potrzeb w zakresie ochrony przed suszą. Zostanie również opracowany zestaw działań mający na celu zapobieganie i łagodzenie skutków suszy na społeczeństwo, środowisko i gospodarkę.</w:t>
      </w:r>
    </w:p>
    <w:bookmarkEnd w:id="49"/>
    <w:p w14:paraId="4E844293" w14:textId="77777777" w:rsidR="007F6C01" w:rsidRPr="00C93C84" w:rsidRDefault="007F6C01" w:rsidP="007F6C01">
      <w:pPr>
        <w:suppressAutoHyphens/>
        <w:spacing w:line="240" w:lineRule="auto"/>
        <w:jc w:val="left"/>
        <w:rPr>
          <w:rFonts w:eastAsia="Times New Roman"/>
          <w:b/>
          <w:bCs/>
          <w:color w:val="000000" w:themeColor="text1"/>
          <w:sz w:val="20"/>
          <w:szCs w:val="18"/>
          <w:lang w:eastAsia="pl-PL"/>
        </w:rPr>
      </w:pPr>
      <w:r w:rsidRPr="00C93C84">
        <w:rPr>
          <w:rFonts w:eastAsia="Times New Roman"/>
          <w:color w:val="000000" w:themeColor="text1"/>
        </w:rPr>
        <w:br w:type="page"/>
      </w:r>
    </w:p>
    <w:p w14:paraId="42FACE6E" w14:textId="77777777" w:rsidR="007F6C01" w:rsidRPr="00C93C84" w:rsidRDefault="007F6C01" w:rsidP="007F6C01">
      <w:pPr>
        <w:suppressAutoHyphens/>
        <w:spacing w:line="240" w:lineRule="auto"/>
        <w:jc w:val="center"/>
        <w:rPr>
          <w:rFonts w:eastAsia="Times New Roman"/>
          <w:b/>
          <w:bCs/>
          <w:color w:val="000000" w:themeColor="text1"/>
          <w:sz w:val="20"/>
          <w:szCs w:val="18"/>
          <w:lang w:eastAsia="pl-PL"/>
        </w:rPr>
      </w:pPr>
      <w:r w:rsidRPr="00C93C84">
        <w:rPr>
          <w:rFonts w:eastAsia="Times New Roman"/>
          <w:b/>
          <w:bCs/>
          <w:noProof/>
          <w:color w:val="000000" w:themeColor="text1"/>
          <w:sz w:val="20"/>
          <w:szCs w:val="18"/>
          <w:lang w:eastAsia="pl-PL"/>
        </w:rPr>
        <w:lastRenderedPageBreak/>
        <w:drawing>
          <wp:inline distT="0" distB="0" distL="0" distR="0" wp14:anchorId="64CA4D1B" wp14:editId="3FFCF44D">
            <wp:extent cx="5759450" cy="6200775"/>
            <wp:effectExtent l="0" t="0" r="0" b="9525"/>
            <wp:docPr id="8" name="Obraz 8"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descr="Obraz zawierający mapa&#10;&#10;Opis wygenerowany automatycznie"/>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4471"/>
                    <a:stretch/>
                  </pic:blipFill>
                  <pic:spPr bwMode="auto">
                    <a:xfrm>
                      <a:off x="0" y="0"/>
                      <a:ext cx="5759450" cy="6200775"/>
                    </a:xfrm>
                    <a:prstGeom prst="rect">
                      <a:avLst/>
                    </a:prstGeom>
                    <a:noFill/>
                    <a:ln>
                      <a:noFill/>
                    </a:ln>
                    <a:extLst>
                      <a:ext uri="{53640926-AAD7-44D8-BBD7-CCE9431645EC}">
                        <a14:shadowObscured xmlns:a14="http://schemas.microsoft.com/office/drawing/2010/main"/>
                      </a:ext>
                    </a:extLst>
                  </pic:spPr>
                </pic:pic>
              </a:graphicData>
            </a:graphic>
          </wp:inline>
        </w:drawing>
      </w:r>
    </w:p>
    <w:p w14:paraId="2ACE2150" w14:textId="00076EE0" w:rsidR="007F6C01" w:rsidRPr="00C93C84" w:rsidRDefault="007F6C01" w:rsidP="00155DA5">
      <w:pPr>
        <w:pStyle w:val="RYSUNEKK"/>
        <w:rPr>
          <w:rFonts w:eastAsia="Times New Roman"/>
        </w:rPr>
      </w:pPr>
      <w:bookmarkStart w:id="60" w:name="_Toc117229964"/>
      <w:bookmarkStart w:id="61" w:name="_Toc121817934"/>
      <w:r w:rsidRPr="00C93C84">
        <w:rPr>
          <w:rFonts w:eastAsia="Times New Roman"/>
        </w:rPr>
        <w:t xml:space="preserve">Rysunek </w:t>
      </w:r>
      <w:r w:rsidRPr="00C93C84">
        <w:rPr>
          <w:rFonts w:eastAsia="Times New Roman"/>
        </w:rPr>
        <w:fldChar w:fldCharType="begin"/>
      </w:r>
      <w:r w:rsidRPr="00C93C84">
        <w:rPr>
          <w:rFonts w:eastAsia="Times New Roman"/>
        </w:rPr>
        <w:instrText xml:space="preserve"> SEQ Rysunek \* ARABIC </w:instrText>
      </w:r>
      <w:r w:rsidRPr="00C93C84">
        <w:rPr>
          <w:rFonts w:eastAsia="Times New Roman"/>
        </w:rPr>
        <w:fldChar w:fldCharType="separate"/>
      </w:r>
      <w:r w:rsidR="00430A8F">
        <w:rPr>
          <w:rFonts w:eastAsia="Times New Roman"/>
          <w:noProof/>
        </w:rPr>
        <w:t>11</w:t>
      </w:r>
      <w:r w:rsidRPr="00C93C84">
        <w:rPr>
          <w:rFonts w:eastAsia="Times New Roman"/>
        </w:rPr>
        <w:fldChar w:fldCharType="end"/>
      </w:r>
      <w:r w:rsidRPr="00C93C84">
        <w:rPr>
          <w:rFonts w:eastAsia="Times New Roman"/>
        </w:rPr>
        <w:t>. Mapy klas zagrożenia suszą na tle gminy Szemud</w:t>
      </w:r>
      <w:bookmarkEnd w:id="60"/>
      <w:bookmarkEnd w:id="61"/>
    </w:p>
    <w:p w14:paraId="40E0BB40" w14:textId="77777777" w:rsidR="007F6C01" w:rsidRPr="00C93C84" w:rsidRDefault="007F6C01" w:rsidP="00155DA5">
      <w:pPr>
        <w:pStyle w:val="RDO0"/>
        <w:rPr>
          <w:lang w:eastAsia="pl-PL"/>
        </w:rPr>
      </w:pPr>
      <w:r w:rsidRPr="00C93C84">
        <w:rPr>
          <w:lang w:eastAsia="pl-PL"/>
        </w:rPr>
        <w:t>źródło: www.wody.isok.gov.pl/</w:t>
      </w:r>
    </w:p>
    <w:p w14:paraId="087C6124" w14:textId="3FBCD3F7" w:rsidR="00890C13" w:rsidRPr="00C93C84" w:rsidRDefault="007F6C01" w:rsidP="007F6C01">
      <w:pPr>
        <w:spacing w:before="120"/>
        <w:rPr>
          <w:rFonts w:eastAsia="Calibri" w:cs="Arial"/>
          <w:lang w:eastAsia="pl-PL"/>
        </w:rPr>
      </w:pPr>
      <w:r w:rsidRPr="00C93C84">
        <w:rPr>
          <w:rFonts w:eastAsia="Calibri" w:cs="Arial"/>
          <w:lang w:eastAsia="pl-PL"/>
        </w:rPr>
        <w:t>Jak wynika z powyższych map, na terenie gminy Szemud występują wszystkie 3 stopnie zagrożenia suszą. Tereny gminy najmniej narażone są na suszę rolniczą oraz hydrogeologiczną (słabo zagrożone), zaś najbardziej na suszę atmosferyczną (silnie zagrożone).</w:t>
      </w:r>
      <w:bookmarkEnd w:id="50"/>
    </w:p>
    <w:p w14:paraId="4A1C9295" w14:textId="77777777" w:rsidR="00890C13" w:rsidRPr="00C93C84" w:rsidRDefault="00890C13">
      <w:pPr>
        <w:spacing w:after="200"/>
        <w:jc w:val="left"/>
        <w:rPr>
          <w:rFonts w:eastAsia="Calibri" w:cs="Arial"/>
          <w:lang w:eastAsia="pl-PL"/>
        </w:rPr>
      </w:pPr>
      <w:r w:rsidRPr="00C93C84">
        <w:rPr>
          <w:rFonts w:eastAsia="Calibri" w:cs="Arial"/>
          <w:lang w:eastAsia="pl-PL"/>
        </w:rPr>
        <w:br w:type="page"/>
      </w:r>
    </w:p>
    <w:p w14:paraId="29938123" w14:textId="339BFFD4" w:rsidR="00155DA5" w:rsidRPr="00C93C84" w:rsidRDefault="00155DA5" w:rsidP="007F6C01">
      <w:pPr>
        <w:spacing w:before="120"/>
        <w:rPr>
          <w:rFonts w:eastAsia="Calibri" w:cs="Arial"/>
          <w:b/>
          <w:bCs/>
          <w:lang w:eastAsia="pl-PL"/>
        </w:rPr>
      </w:pPr>
      <w:r w:rsidRPr="00C93C84">
        <w:rPr>
          <w:rFonts w:eastAsia="Calibri" w:cs="Arial"/>
          <w:b/>
          <w:bCs/>
          <w:lang w:eastAsia="pl-PL"/>
        </w:rPr>
        <w:lastRenderedPageBreak/>
        <w:t>Stan wód powierzchniowych</w:t>
      </w:r>
    </w:p>
    <w:p w14:paraId="26A76238" w14:textId="77777777" w:rsidR="007F6C01" w:rsidRPr="00C93C84" w:rsidRDefault="007F6C01" w:rsidP="007F6C01">
      <w:pPr>
        <w:spacing w:before="120"/>
        <w:rPr>
          <w:rFonts w:eastAsia="Calibri" w:cs="Times New Roman"/>
          <w:lang w:eastAsia="pl-PL"/>
        </w:rPr>
      </w:pPr>
      <w:bookmarkStart w:id="62" w:name="_Hlk86143657"/>
      <w:r w:rsidRPr="00C93C84">
        <w:rPr>
          <w:rFonts w:eastAsia="Calibri" w:cs="Times New Roman"/>
          <w:lang w:eastAsia="pl-PL"/>
        </w:rPr>
        <w:t>Obowiązek badania i oceny jakości wód powierzchniowych w ramach państwowego monitoringu środowiska (PMŚ) wynika z art. 349 ustawy z dnia 20 lipca 2017 r. – Prawo wodne. Zgodnie z ust. 3 tego artykułu, badania jakości wód powierzchniowych w zakresie elementów biologicznych, fizykochemicznych, chemicznych (w tym substancji priorytetowych w matrycy będącej wodą) należą do kompetencji inspekcji ochrony środowiska. W zakresie obowiązków leży również prowadzenie obserwacji elementów hydromorfologicznych na potrzeby oceny stanu ekologicznego. Stan ichtiofauny jako jednego z biologicznych elementów jakości wód jest badany przez wykonawców zewnętrznych, a jego ocena jest przekazywana do GIOŚ. Badania substancji priorytetowych, dla których określono środowiskowe normy jakości</w:t>
      </w:r>
      <w:r w:rsidRPr="00C93C84">
        <w:rPr>
          <w:rFonts w:eastAsia="Calibri" w:cs="Times New Roman"/>
          <w:lang w:eastAsia="pl-PL"/>
        </w:rPr>
        <w:br/>
        <w:t>we florze i faunie, są zlecane przez Głównego Inspektora Ochrony Środowiska.</w:t>
      </w:r>
    </w:p>
    <w:p w14:paraId="7E6FC466" w14:textId="77777777" w:rsidR="007F6C01" w:rsidRPr="00C93C84" w:rsidRDefault="007F6C01" w:rsidP="007F6C01">
      <w:pPr>
        <w:spacing w:before="120"/>
        <w:rPr>
          <w:rFonts w:eastAsia="Calibri" w:cs="Times New Roman"/>
          <w:lang w:eastAsia="pl-PL"/>
        </w:rPr>
      </w:pPr>
      <w:r w:rsidRPr="00C93C84">
        <w:rPr>
          <w:rFonts w:eastAsia="Calibri" w:cs="Times New Roman"/>
          <w:lang w:eastAsia="pl-PL"/>
        </w:rPr>
        <w:t>Zgodnie z ustawą Prawo wodne, wyróżnia się jednolite części wód powierzchniowych naturalne, dla których określa się stan ekologiczny i jednolite części wód powierzchniowych silnie zmienione i sztuczne, dla których określa się potencjał ekologiczny. Ocena stanu jcwp jest prowadzona na podstawie wyników klasyfikacji stanu/potencjału ekologicznego oraz</w:t>
      </w:r>
      <w:r w:rsidRPr="00C93C84">
        <w:rPr>
          <w:rFonts w:eastAsia="Calibri" w:cs="Times New Roman"/>
          <w:lang w:eastAsia="pl-PL"/>
        </w:rPr>
        <w:br/>
        <w:t>na podstawie wyników klasyfikacji stanu chemicznego.</w:t>
      </w:r>
    </w:p>
    <w:p w14:paraId="20CE76E4" w14:textId="77777777" w:rsidR="007F6C01" w:rsidRPr="00C93C84" w:rsidRDefault="007F6C01" w:rsidP="007F6C01">
      <w:pPr>
        <w:spacing w:before="120"/>
        <w:rPr>
          <w:rFonts w:eastAsia="Calibri" w:cs="Times New Roman"/>
          <w:lang w:eastAsia="pl-PL"/>
        </w:rPr>
      </w:pPr>
      <w:r w:rsidRPr="00C93C84">
        <w:rPr>
          <w:rFonts w:eastAsia="Calibri" w:cs="Times New Roman"/>
          <w:lang w:eastAsia="pl-PL"/>
        </w:rPr>
        <w:t>W celu wykonania klasyfikacji stanu ekologicznego lub potencjału ekologicznego dokonuje się interpretacji wyników badań elementów biologicznych, fizykochemicznych, w tym specyficznych zanieczyszczeń syntetycznych i niesyntetycznych oraz elementów hydromorfologicznych, w odniesieniu do wartości granicznych klas jakości, określonych</w:t>
      </w:r>
      <w:r w:rsidRPr="00C93C84">
        <w:rPr>
          <w:rFonts w:eastAsia="Calibri" w:cs="Times New Roman"/>
          <w:lang w:eastAsia="pl-PL"/>
        </w:rPr>
        <w:br/>
        <w:t>w odpowiednich przepisach dla poszczególnych wskaźników jakości wód.</w:t>
      </w:r>
    </w:p>
    <w:p w14:paraId="2BB3C9CB" w14:textId="77777777" w:rsidR="007F6C01" w:rsidRPr="00C93C84" w:rsidRDefault="007F6C01" w:rsidP="007F6C01">
      <w:pPr>
        <w:spacing w:before="120"/>
        <w:rPr>
          <w:rFonts w:eastAsia="Calibri" w:cs="Times New Roman"/>
          <w:lang w:eastAsia="pl-PL"/>
        </w:rPr>
      </w:pPr>
      <w:r w:rsidRPr="00C93C84">
        <w:rPr>
          <w:rFonts w:eastAsia="Calibri" w:cs="Times New Roman"/>
          <w:lang w:eastAsia="pl-PL"/>
        </w:rPr>
        <w:t>Zgodnie z ustawą – Prawo wodne, realizacja monitoringu wód powierzchniowych ma na celu m.in. pozyskanie informacji o stanie wód powierzchniowych na potrzeby planowania w gospodarowaniu wodami i oceny osiągnięcia celów środowiskowych przypisanych jednolitym częściom wód powierzchniowych, czyli oddzielnym i znaczącym elementom wód powierzchniowych, takim jak: jezioro lub inny naturalny zbiornik wodny; sztuczny zbiornik wodny; struga, strumień, potok, rzeka, kanał lub ich części; morskie wody wewnętrzne, wody przejściowe lub wody przybrzeżne.</w:t>
      </w:r>
    </w:p>
    <w:p w14:paraId="2B5136BB" w14:textId="77777777" w:rsidR="007F6C01" w:rsidRPr="00C93C84" w:rsidRDefault="007F6C01" w:rsidP="007F6C01">
      <w:pPr>
        <w:spacing w:before="120"/>
        <w:rPr>
          <w:rFonts w:eastAsia="Calibri" w:cs="Times New Roman"/>
          <w:lang w:eastAsia="pl-PL"/>
        </w:rPr>
      </w:pPr>
      <w:bookmarkStart w:id="63" w:name="_Hlk89414151"/>
      <w:r w:rsidRPr="00C93C84">
        <w:rPr>
          <w:rFonts w:eastAsia="Calibri" w:cs="Times New Roman"/>
          <w:lang w:eastAsia="pl-PL"/>
        </w:rPr>
        <w:t>Klasyfikacja stanu chemicznego polega na określeniu stężeń substancji priorytetowych</w:t>
      </w:r>
      <w:r w:rsidRPr="00C93C84">
        <w:rPr>
          <w:rFonts w:eastAsia="Calibri" w:cs="Times New Roman"/>
          <w:lang w:eastAsia="pl-PL"/>
        </w:rPr>
        <w:br/>
        <w:t>i innych substancji zanieczyszczających oznaczanych w wodzie i biocie (rybach i mięczakach) i porównaniu tych stężeń ze środowiskowymi normami jakości ustalonymi w odpowiednich przepisach.</w:t>
      </w:r>
    </w:p>
    <w:bookmarkEnd w:id="63"/>
    <w:p w14:paraId="65AD706F" w14:textId="77777777" w:rsidR="007F6C01" w:rsidRPr="00C93C84" w:rsidRDefault="007F6C01" w:rsidP="007F6C01">
      <w:pPr>
        <w:spacing w:before="120"/>
        <w:rPr>
          <w:rFonts w:eastAsia="Calibri" w:cs="Times New Roman"/>
        </w:rPr>
      </w:pPr>
      <w:r w:rsidRPr="00C93C84">
        <w:rPr>
          <w:rFonts w:eastAsia="Calibri" w:cs="Times New Roman"/>
        </w:rPr>
        <w:t>Zgodnie z rozporządzeniem Ministra Gospodarki Morskiej i Żeglugi Śródlądowej z dnia</w:t>
      </w:r>
      <w:r w:rsidRPr="00C93C84">
        <w:rPr>
          <w:rFonts w:eastAsia="Calibri" w:cs="Times New Roman"/>
        </w:rPr>
        <w:br/>
        <w:t xml:space="preserve">11 października 2019 r. w sprawie klasyfikacji stanu ekologicznego, potencjału ekologicznego i stanu chemicznego oraz sposobu klasyfikacji stanu jednolitych części wód powierzchniowych, a także środowiskowych norm jakości dla substancji priorytetowych (Dz. U. z 2019 r., poz. 2149), na podstawie badań wykonanych w roku 2020, w jednolitych częściach wód z terenu gminy, dokonano jedynie klasyfikacji elementów biologicznych, fizykochemicznych i chemicznych. Nie dokonano klasyfikacji stanu/potencjału ekologicznego, stanu chemicznego i oceny stanu jednolitych części wód powierzchniowych. </w:t>
      </w:r>
    </w:p>
    <w:p w14:paraId="49BF3D9F" w14:textId="77777777" w:rsidR="007F6C01" w:rsidRPr="00C93C84" w:rsidRDefault="007F6C01" w:rsidP="007F6C01">
      <w:pPr>
        <w:spacing w:before="120"/>
        <w:rPr>
          <w:rFonts w:eastAsia="Calibri" w:cs="Times New Roman"/>
        </w:rPr>
      </w:pPr>
      <w:r w:rsidRPr="00C93C84">
        <w:rPr>
          <w:rFonts w:eastAsia="Calibri" w:cs="Times New Roman"/>
        </w:rPr>
        <w:t>Na terenie gminy Szemud ustanowiony jest jeden reprezentatywny punkt pomiarowo-kontrolny na jednolitej części wód powierzchniowych jeziornej (jcwp) o nazwie Wysoka, kod jcwp: PLLW21059. Badania prowadzone były w 2018 i 2021 roku.</w:t>
      </w:r>
    </w:p>
    <w:p w14:paraId="48ABDACC" w14:textId="77777777" w:rsidR="007F6C01" w:rsidRPr="00C93C84" w:rsidRDefault="007F6C01" w:rsidP="007F6C01">
      <w:pPr>
        <w:spacing w:line="240" w:lineRule="auto"/>
        <w:jc w:val="left"/>
        <w:rPr>
          <w:rFonts w:eastAsia="Calibri" w:cs="Times New Roman"/>
          <w:color w:val="000000"/>
        </w:rPr>
        <w:sectPr w:rsidR="007F6C01" w:rsidRPr="00C93C84" w:rsidSect="00FB2C40">
          <w:pgSz w:w="11906" w:h="16838" w:code="9"/>
          <w:pgMar w:top="1418" w:right="1418" w:bottom="1559" w:left="1418" w:header="709" w:footer="709" w:gutter="0"/>
          <w:cols w:space="708"/>
          <w:formProt w:val="0"/>
        </w:sectPr>
      </w:pPr>
      <w:r w:rsidRPr="00C93C84">
        <w:rPr>
          <w:rFonts w:eastAsia="Calibri" w:cs="Times New Roman"/>
          <w:color w:val="000000"/>
        </w:rPr>
        <w:br w:type="page"/>
      </w:r>
    </w:p>
    <w:p w14:paraId="03F59C61" w14:textId="6478DAB4" w:rsidR="007F6C01" w:rsidRPr="00C93C84" w:rsidRDefault="007F6C01" w:rsidP="00396769">
      <w:pPr>
        <w:pStyle w:val="TableParagraph"/>
      </w:pPr>
      <w:bookmarkStart w:id="64" w:name="_Toc420324435"/>
      <w:bookmarkStart w:id="65" w:name="_Toc89773142"/>
      <w:bookmarkStart w:id="66" w:name="_Toc117229918"/>
      <w:bookmarkStart w:id="67" w:name="_Toc121817874"/>
      <w:bookmarkEnd w:id="64"/>
      <w:r w:rsidRPr="00C93C84">
        <w:lastRenderedPageBreak/>
        <w:t xml:space="preserve">Tabela </w:t>
      </w:r>
      <w:r w:rsidRPr="00C93C84">
        <w:rPr>
          <w:rFonts w:ascii="Calibri" w:eastAsiaTheme="minorEastAsia" w:hAnsi="Calibri"/>
        </w:rPr>
        <w:fldChar w:fldCharType="begin"/>
      </w:r>
      <w:r w:rsidRPr="00C93C84">
        <w:instrText>SEQ Tabela \* ARABIC</w:instrText>
      </w:r>
      <w:r w:rsidRPr="00C93C84">
        <w:rPr>
          <w:rFonts w:ascii="Calibri" w:eastAsiaTheme="minorEastAsia" w:hAnsi="Calibri"/>
        </w:rPr>
        <w:fldChar w:fldCharType="separate"/>
      </w:r>
      <w:r w:rsidR="00430A8F">
        <w:rPr>
          <w:noProof/>
        </w:rPr>
        <w:t>6</w:t>
      </w:r>
      <w:r w:rsidRPr="00C93C84">
        <w:rPr>
          <w:rFonts w:ascii="Calibri" w:eastAsiaTheme="minorEastAsia" w:hAnsi="Calibri"/>
        </w:rPr>
        <w:fldChar w:fldCharType="end"/>
      </w:r>
      <w:r w:rsidRPr="00C93C84">
        <w:t xml:space="preserve">. </w:t>
      </w:r>
      <w:bookmarkEnd w:id="65"/>
      <w:r w:rsidRPr="00C93C84">
        <w:t>Wyniki stanu jednolitych części wód rzek i zbiorników zaporowych w latach 2016-2021 na podstawie monitoringu na terenie gminy Szemud</w:t>
      </w:r>
      <w:bookmarkEnd w:id="66"/>
      <w:bookmarkEnd w:id="67"/>
    </w:p>
    <w:tbl>
      <w:tblPr>
        <w:tblStyle w:val="TableNormal"/>
        <w:tblW w:w="158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
        <w:gridCol w:w="1734"/>
        <w:gridCol w:w="1335"/>
        <w:gridCol w:w="401"/>
        <w:gridCol w:w="535"/>
        <w:gridCol w:w="817"/>
        <w:gridCol w:w="817"/>
        <w:gridCol w:w="818"/>
        <w:gridCol w:w="817"/>
        <w:gridCol w:w="818"/>
        <w:gridCol w:w="817"/>
        <w:gridCol w:w="818"/>
        <w:gridCol w:w="817"/>
        <w:gridCol w:w="818"/>
        <w:gridCol w:w="1559"/>
        <w:gridCol w:w="1276"/>
        <w:gridCol w:w="1280"/>
      </w:tblGrid>
      <w:tr w:rsidR="007F6C01" w:rsidRPr="00C93C84" w14:paraId="5601ADC9" w14:textId="77777777" w:rsidTr="00555848">
        <w:trPr>
          <w:trHeight w:val="344"/>
          <w:tblHeader/>
          <w:jc w:val="center"/>
        </w:trPr>
        <w:tc>
          <w:tcPr>
            <w:tcW w:w="399" w:type="dxa"/>
            <w:vMerge w:val="restart"/>
            <w:tcBorders>
              <w:right w:val="single" w:sz="4" w:space="0" w:color="auto"/>
            </w:tcBorders>
            <w:shd w:val="clear" w:color="auto" w:fill="D6E3BC" w:themeFill="accent3" w:themeFillTint="66"/>
            <w:vAlign w:val="center"/>
          </w:tcPr>
          <w:p w14:paraId="007CE7AB"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Lp.</w:t>
            </w:r>
          </w:p>
          <w:p w14:paraId="52D047F6" w14:textId="77777777" w:rsidR="007F6C01" w:rsidRPr="00C93C84" w:rsidRDefault="007F6C01" w:rsidP="007F6C01">
            <w:pPr>
              <w:jc w:val="center"/>
              <w:rPr>
                <w:rFonts w:eastAsia="Calibri" w:cs="Arial"/>
                <w:b/>
                <w:color w:val="000000"/>
                <w:sz w:val="16"/>
                <w:szCs w:val="16"/>
                <w:lang w:val="pl-PL"/>
              </w:rPr>
            </w:pPr>
          </w:p>
        </w:tc>
        <w:tc>
          <w:tcPr>
            <w:tcW w:w="1734"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1B659518"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Nazwa i kod ocenianej jednolitej części wód (jcwp)</w:t>
            </w:r>
          </w:p>
        </w:tc>
        <w:tc>
          <w:tcPr>
            <w:tcW w:w="1335" w:type="dxa"/>
            <w:vMerge w:val="restart"/>
            <w:tcBorders>
              <w:left w:val="single" w:sz="4" w:space="0" w:color="auto"/>
            </w:tcBorders>
            <w:shd w:val="clear" w:color="auto" w:fill="D6E3BC" w:themeFill="accent3" w:themeFillTint="66"/>
            <w:vAlign w:val="center"/>
          </w:tcPr>
          <w:p w14:paraId="231567CD"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Nazwa i kod reprezentatywnego punktu pomiarowo- kontrolnego</w:t>
            </w:r>
          </w:p>
        </w:tc>
        <w:tc>
          <w:tcPr>
            <w:tcW w:w="401" w:type="dxa"/>
            <w:vMerge w:val="restart"/>
            <w:shd w:val="clear" w:color="auto" w:fill="D6E3BC" w:themeFill="accent3" w:themeFillTint="66"/>
            <w:textDirection w:val="btLr"/>
            <w:vAlign w:val="center"/>
          </w:tcPr>
          <w:p w14:paraId="073BF227"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Typ abiotyczny</w:t>
            </w:r>
          </w:p>
        </w:tc>
        <w:tc>
          <w:tcPr>
            <w:tcW w:w="535" w:type="dxa"/>
            <w:vMerge w:val="restart"/>
            <w:shd w:val="clear" w:color="auto" w:fill="D6E3BC" w:themeFill="accent3" w:themeFillTint="66"/>
            <w:textDirection w:val="btLr"/>
            <w:vAlign w:val="center"/>
          </w:tcPr>
          <w:p w14:paraId="21C56B02"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Status jcwp</w:t>
            </w:r>
          </w:p>
        </w:tc>
        <w:tc>
          <w:tcPr>
            <w:tcW w:w="7357" w:type="dxa"/>
            <w:gridSpan w:val="9"/>
            <w:shd w:val="clear" w:color="auto" w:fill="D6E3BC" w:themeFill="accent3" w:themeFillTint="66"/>
            <w:vAlign w:val="center"/>
          </w:tcPr>
          <w:p w14:paraId="2DA6DEFB"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Klasyfikacja elementów jakości wód</w:t>
            </w:r>
          </w:p>
        </w:tc>
        <w:tc>
          <w:tcPr>
            <w:tcW w:w="1559" w:type="dxa"/>
            <w:vMerge w:val="restart"/>
            <w:shd w:val="clear" w:color="auto" w:fill="D6E3BC" w:themeFill="accent3" w:themeFillTint="66"/>
            <w:vAlign w:val="center"/>
          </w:tcPr>
          <w:p w14:paraId="75C4FFF3"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Klasyfikacja stanu / potencjału ekologicznego</w:t>
            </w:r>
          </w:p>
        </w:tc>
        <w:tc>
          <w:tcPr>
            <w:tcW w:w="1276" w:type="dxa"/>
            <w:vMerge w:val="restart"/>
            <w:shd w:val="clear" w:color="auto" w:fill="D6E3BC" w:themeFill="accent3" w:themeFillTint="66"/>
            <w:vAlign w:val="center"/>
          </w:tcPr>
          <w:p w14:paraId="219BF308" w14:textId="77777777" w:rsidR="007F6C01" w:rsidRPr="00C93C84" w:rsidRDefault="007F6C01" w:rsidP="007F6C01">
            <w:pPr>
              <w:jc w:val="center"/>
              <w:rPr>
                <w:rFonts w:eastAsia="Calibri" w:cs="Arial"/>
                <w:b/>
                <w:bCs/>
                <w:color w:val="000000"/>
                <w:sz w:val="16"/>
                <w:szCs w:val="16"/>
                <w:lang w:val="pl-PL"/>
              </w:rPr>
            </w:pPr>
            <w:r w:rsidRPr="00C93C84">
              <w:rPr>
                <w:rFonts w:eastAsia="Calibri" w:cs="Arial"/>
                <w:b/>
                <w:bCs/>
                <w:color w:val="000000"/>
                <w:sz w:val="16"/>
                <w:szCs w:val="16"/>
                <w:lang w:val="pl-PL"/>
              </w:rPr>
              <w:t>Klasyfikacja stanu chemicznego</w:t>
            </w:r>
          </w:p>
        </w:tc>
        <w:tc>
          <w:tcPr>
            <w:tcW w:w="1280" w:type="dxa"/>
            <w:vMerge w:val="restart"/>
            <w:shd w:val="clear" w:color="auto" w:fill="D6E3BC" w:themeFill="accent3" w:themeFillTint="66"/>
            <w:vAlign w:val="center"/>
          </w:tcPr>
          <w:p w14:paraId="76C74728" w14:textId="77777777" w:rsidR="007F6C01" w:rsidRPr="00C93C84" w:rsidRDefault="007F6C01" w:rsidP="007F6C01">
            <w:pPr>
              <w:jc w:val="center"/>
              <w:rPr>
                <w:rFonts w:eastAsia="Calibri" w:cs="Arial"/>
                <w:b/>
                <w:bCs/>
                <w:color w:val="000000"/>
                <w:sz w:val="16"/>
                <w:szCs w:val="16"/>
                <w:lang w:val="pl-PL"/>
              </w:rPr>
            </w:pPr>
            <w:r w:rsidRPr="00C93C84">
              <w:rPr>
                <w:rFonts w:eastAsia="Calibri" w:cs="Arial"/>
                <w:b/>
                <w:bCs/>
                <w:color w:val="000000"/>
                <w:sz w:val="16"/>
                <w:szCs w:val="16"/>
                <w:lang w:val="pl-PL"/>
              </w:rPr>
              <w:t>Ocena stanu jcwp</w:t>
            </w:r>
          </w:p>
        </w:tc>
      </w:tr>
      <w:tr w:rsidR="007F6C01" w:rsidRPr="00C93C84" w14:paraId="496F26CC" w14:textId="77777777" w:rsidTr="00555848">
        <w:trPr>
          <w:trHeight w:val="1600"/>
          <w:tblHeader/>
          <w:jc w:val="center"/>
        </w:trPr>
        <w:tc>
          <w:tcPr>
            <w:tcW w:w="399" w:type="dxa"/>
            <w:vMerge/>
            <w:tcBorders>
              <w:top w:val="nil"/>
              <w:right w:val="single" w:sz="4" w:space="0" w:color="auto"/>
            </w:tcBorders>
            <w:shd w:val="clear" w:color="auto" w:fill="D6E3BC" w:themeFill="accent3" w:themeFillTint="66"/>
            <w:vAlign w:val="center"/>
          </w:tcPr>
          <w:p w14:paraId="1974D35C" w14:textId="77777777" w:rsidR="007F6C01" w:rsidRPr="00C93C84" w:rsidRDefault="007F6C01" w:rsidP="007F6C01">
            <w:pPr>
              <w:jc w:val="center"/>
              <w:rPr>
                <w:rFonts w:eastAsia="Calibri" w:cs="Arial"/>
                <w:color w:val="000000"/>
                <w:sz w:val="16"/>
                <w:szCs w:val="16"/>
                <w:lang w:val="pl-PL"/>
              </w:rPr>
            </w:pPr>
          </w:p>
        </w:tc>
        <w:tc>
          <w:tcPr>
            <w:tcW w:w="1734"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31DD3402" w14:textId="77777777" w:rsidR="007F6C01" w:rsidRPr="00C93C84" w:rsidRDefault="007F6C01" w:rsidP="007F6C01">
            <w:pPr>
              <w:jc w:val="center"/>
              <w:rPr>
                <w:rFonts w:eastAsia="Calibri" w:cs="Arial"/>
                <w:color w:val="000000"/>
                <w:sz w:val="16"/>
                <w:szCs w:val="16"/>
                <w:lang w:val="pl-PL"/>
              </w:rPr>
            </w:pPr>
          </w:p>
        </w:tc>
        <w:tc>
          <w:tcPr>
            <w:tcW w:w="1335" w:type="dxa"/>
            <w:vMerge/>
            <w:tcBorders>
              <w:top w:val="nil"/>
              <w:left w:val="single" w:sz="4" w:space="0" w:color="auto"/>
            </w:tcBorders>
            <w:shd w:val="clear" w:color="auto" w:fill="D6E3BC" w:themeFill="accent3" w:themeFillTint="66"/>
            <w:vAlign w:val="center"/>
          </w:tcPr>
          <w:p w14:paraId="0E21046D" w14:textId="77777777" w:rsidR="007F6C01" w:rsidRPr="00C93C84" w:rsidRDefault="007F6C01" w:rsidP="007F6C01">
            <w:pPr>
              <w:jc w:val="center"/>
              <w:rPr>
                <w:rFonts w:eastAsia="Calibri" w:cs="Arial"/>
                <w:color w:val="000000"/>
                <w:sz w:val="16"/>
                <w:szCs w:val="16"/>
                <w:lang w:val="pl-PL"/>
              </w:rPr>
            </w:pPr>
          </w:p>
        </w:tc>
        <w:tc>
          <w:tcPr>
            <w:tcW w:w="401" w:type="dxa"/>
            <w:vMerge/>
            <w:tcBorders>
              <w:top w:val="nil"/>
            </w:tcBorders>
            <w:shd w:val="clear" w:color="auto" w:fill="D6E3BC" w:themeFill="accent3" w:themeFillTint="66"/>
            <w:textDirection w:val="btLr"/>
            <w:vAlign w:val="center"/>
          </w:tcPr>
          <w:p w14:paraId="23B378F4" w14:textId="77777777" w:rsidR="007F6C01" w:rsidRPr="00C93C84" w:rsidRDefault="007F6C01" w:rsidP="007F6C01">
            <w:pPr>
              <w:jc w:val="center"/>
              <w:rPr>
                <w:rFonts w:eastAsia="Calibri" w:cs="Arial"/>
                <w:color w:val="000000"/>
                <w:sz w:val="16"/>
                <w:szCs w:val="16"/>
                <w:lang w:val="pl-PL"/>
              </w:rPr>
            </w:pPr>
          </w:p>
        </w:tc>
        <w:tc>
          <w:tcPr>
            <w:tcW w:w="535" w:type="dxa"/>
            <w:vMerge/>
            <w:tcBorders>
              <w:top w:val="nil"/>
            </w:tcBorders>
            <w:shd w:val="clear" w:color="auto" w:fill="D6E3BC" w:themeFill="accent3" w:themeFillTint="66"/>
            <w:textDirection w:val="btLr"/>
            <w:vAlign w:val="center"/>
          </w:tcPr>
          <w:p w14:paraId="3733FAB0" w14:textId="77777777" w:rsidR="007F6C01" w:rsidRPr="00C93C84" w:rsidRDefault="007F6C01" w:rsidP="007F6C01">
            <w:pPr>
              <w:jc w:val="center"/>
              <w:rPr>
                <w:rFonts w:eastAsia="Calibri" w:cs="Arial"/>
                <w:color w:val="000000"/>
                <w:sz w:val="16"/>
                <w:szCs w:val="16"/>
                <w:lang w:val="pl-PL"/>
              </w:rPr>
            </w:pPr>
          </w:p>
        </w:tc>
        <w:tc>
          <w:tcPr>
            <w:tcW w:w="817" w:type="dxa"/>
            <w:shd w:val="clear" w:color="auto" w:fill="D6E3BC" w:themeFill="accent3" w:themeFillTint="66"/>
            <w:textDirection w:val="btLr"/>
            <w:vAlign w:val="center"/>
          </w:tcPr>
          <w:p w14:paraId="602507CE"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Fitoplankton (IFPL)</w:t>
            </w:r>
          </w:p>
        </w:tc>
        <w:tc>
          <w:tcPr>
            <w:tcW w:w="817" w:type="dxa"/>
            <w:shd w:val="clear" w:color="auto" w:fill="D6E3BC" w:themeFill="accent3" w:themeFillTint="66"/>
            <w:textDirection w:val="btLr"/>
            <w:vAlign w:val="center"/>
          </w:tcPr>
          <w:p w14:paraId="07A949D3"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Fitobentos (IO)</w:t>
            </w:r>
          </w:p>
        </w:tc>
        <w:tc>
          <w:tcPr>
            <w:tcW w:w="818" w:type="dxa"/>
            <w:shd w:val="clear" w:color="auto" w:fill="D6E3BC" w:themeFill="accent3" w:themeFillTint="66"/>
            <w:textDirection w:val="btLr"/>
            <w:vAlign w:val="center"/>
          </w:tcPr>
          <w:p w14:paraId="0481CAEB"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Makrofity (MIR)</w:t>
            </w:r>
          </w:p>
        </w:tc>
        <w:tc>
          <w:tcPr>
            <w:tcW w:w="817" w:type="dxa"/>
            <w:shd w:val="clear" w:color="auto" w:fill="D6E3BC" w:themeFill="accent3" w:themeFillTint="66"/>
            <w:textDirection w:val="btLr"/>
            <w:vAlign w:val="center"/>
          </w:tcPr>
          <w:p w14:paraId="025253BF"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Makrobezkręgowce bentosowe (MMI)</w:t>
            </w:r>
          </w:p>
        </w:tc>
        <w:tc>
          <w:tcPr>
            <w:tcW w:w="818" w:type="dxa"/>
            <w:shd w:val="clear" w:color="auto" w:fill="D6E3BC" w:themeFill="accent3" w:themeFillTint="66"/>
            <w:textDirection w:val="btLr"/>
            <w:vAlign w:val="center"/>
          </w:tcPr>
          <w:p w14:paraId="2B63669C"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Ichtiofauna (IBI_PL</w:t>
            </w:r>
          </w:p>
          <w:p w14:paraId="1F642633"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/EFI+_PL)</w:t>
            </w:r>
          </w:p>
        </w:tc>
        <w:tc>
          <w:tcPr>
            <w:tcW w:w="817" w:type="dxa"/>
            <w:shd w:val="clear" w:color="auto" w:fill="D6E3BC" w:themeFill="accent3" w:themeFillTint="66"/>
            <w:textDirection w:val="btLr"/>
            <w:vAlign w:val="center"/>
          </w:tcPr>
          <w:p w14:paraId="601A2D7F" w14:textId="77777777" w:rsidR="007F6C01" w:rsidRPr="00C93C84" w:rsidRDefault="007F6C01" w:rsidP="007F6C01">
            <w:pPr>
              <w:jc w:val="center"/>
              <w:rPr>
                <w:rFonts w:eastAsia="Calibri" w:cs="Arial"/>
                <w:b/>
                <w:color w:val="000000"/>
                <w:sz w:val="16"/>
                <w:szCs w:val="16"/>
                <w:lang w:val="pl-PL"/>
              </w:rPr>
            </w:pPr>
            <w:r w:rsidRPr="00C93C84">
              <w:rPr>
                <w:rFonts w:eastAsia="Calibri" w:cs="Arial"/>
                <w:b/>
                <w:color w:val="000000"/>
                <w:sz w:val="16"/>
                <w:szCs w:val="16"/>
                <w:lang w:val="pl-PL"/>
              </w:rPr>
              <w:t>Klasa elementów BIOL</w:t>
            </w:r>
          </w:p>
        </w:tc>
        <w:tc>
          <w:tcPr>
            <w:tcW w:w="818" w:type="dxa"/>
            <w:tcBorders>
              <w:top w:val="nil"/>
            </w:tcBorders>
            <w:shd w:val="clear" w:color="auto" w:fill="D6E3BC" w:themeFill="accent3" w:themeFillTint="66"/>
            <w:textDirection w:val="btLr"/>
            <w:vAlign w:val="center"/>
          </w:tcPr>
          <w:p w14:paraId="6750391A" w14:textId="77777777" w:rsidR="007F6C01" w:rsidRPr="00C93C84" w:rsidRDefault="007F6C01" w:rsidP="007F6C01">
            <w:pPr>
              <w:jc w:val="center"/>
              <w:rPr>
                <w:rFonts w:eastAsia="Calibri" w:cs="Arial"/>
                <w:color w:val="000000"/>
                <w:sz w:val="16"/>
                <w:szCs w:val="16"/>
                <w:lang w:val="pl-PL"/>
              </w:rPr>
            </w:pPr>
            <w:r w:rsidRPr="00C93C84">
              <w:rPr>
                <w:rFonts w:eastAsia="Calibri" w:cs="Arial"/>
                <w:b/>
                <w:color w:val="000000"/>
                <w:sz w:val="16"/>
                <w:szCs w:val="16"/>
                <w:lang w:val="pl-PL"/>
              </w:rPr>
              <w:t>Klasa elementów HYMO (HIR)</w:t>
            </w:r>
          </w:p>
        </w:tc>
        <w:tc>
          <w:tcPr>
            <w:tcW w:w="817" w:type="dxa"/>
            <w:tcBorders>
              <w:top w:val="nil"/>
            </w:tcBorders>
            <w:shd w:val="clear" w:color="auto" w:fill="D6E3BC" w:themeFill="accent3" w:themeFillTint="66"/>
            <w:textDirection w:val="btLr"/>
            <w:vAlign w:val="center"/>
          </w:tcPr>
          <w:p w14:paraId="0BAB7DBB" w14:textId="77777777" w:rsidR="007F6C01" w:rsidRPr="00C93C84" w:rsidRDefault="007F6C01" w:rsidP="007F6C01">
            <w:pPr>
              <w:jc w:val="center"/>
              <w:rPr>
                <w:rFonts w:eastAsia="Calibri" w:cs="Arial"/>
                <w:color w:val="000000"/>
                <w:sz w:val="16"/>
                <w:szCs w:val="16"/>
                <w:lang w:val="pl-PL"/>
              </w:rPr>
            </w:pPr>
            <w:r w:rsidRPr="00C93C84">
              <w:rPr>
                <w:rFonts w:eastAsia="Calibri" w:cs="Arial"/>
                <w:b/>
                <w:color w:val="000000"/>
                <w:sz w:val="16"/>
                <w:szCs w:val="16"/>
                <w:lang w:val="pl-PL"/>
              </w:rPr>
              <w:t>Klasa elementów FCH</w:t>
            </w:r>
          </w:p>
        </w:tc>
        <w:tc>
          <w:tcPr>
            <w:tcW w:w="818" w:type="dxa"/>
            <w:tcBorders>
              <w:top w:val="nil"/>
            </w:tcBorders>
            <w:shd w:val="clear" w:color="auto" w:fill="D6E3BC" w:themeFill="accent3" w:themeFillTint="66"/>
            <w:textDirection w:val="btLr"/>
            <w:vAlign w:val="center"/>
          </w:tcPr>
          <w:p w14:paraId="4D0315E5" w14:textId="77777777" w:rsidR="007F6C01" w:rsidRPr="00C93C84" w:rsidRDefault="007F6C01" w:rsidP="007F6C01">
            <w:pPr>
              <w:jc w:val="center"/>
              <w:rPr>
                <w:rFonts w:eastAsia="Calibri" w:cs="Arial"/>
                <w:color w:val="000000"/>
                <w:sz w:val="16"/>
                <w:szCs w:val="16"/>
                <w:lang w:val="pl-PL"/>
              </w:rPr>
            </w:pPr>
            <w:r w:rsidRPr="00C93C84">
              <w:rPr>
                <w:rFonts w:eastAsia="Calibri" w:cs="Arial"/>
                <w:b/>
                <w:color w:val="000000"/>
                <w:sz w:val="16"/>
                <w:szCs w:val="16"/>
                <w:lang w:val="pl-PL"/>
              </w:rPr>
              <w:t>Klasa elementów FCH-SZ</w:t>
            </w:r>
          </w:p>
        </w:tc>
        <w:tc>
          <w:tcPr>
            <w:tcW w:w="1559" w:type="dxa"/>
            <w:vMerge/>
            <w:shd w:val="clear" w:color="auto" w:fill="D6E3BC" w:themeFill="accent3" w:themeFillTint="66"/>
            <w:textDirection w:val="btLr"/>
            <w:vAlign w:val="center"/>
          </w:tcPr>
          <w:p w14:paraId="0A6BDD6B" w14:textId="77777777" w:rsidR="007F6C01" w:rsidRPr="00C93C84" w:rsidRDefault="007F6C01" w:rsidP="007F6C01">
            <w:pPr>
              <w:jc w:val="center"/>
              <w:rPr>
                <w:rFonts w:eastAsia="Calibri" w:cs="Arial"/>
                <w:color w:val="000000"/>
                <w:sz w:val="16"/>
                <w:szCs w:val="16"/>
                <w:lang w:val="pl-PL"/>
              </w:rPr>
            </w:pPr>
          </w:p>
        </w:tc>
        <w:tc>
          <w:tcPr>
            <w:tcW w:w="1276" w:type="dxa"/>
            <w:vMerge/>
            <w:shd w:val="clear" w:color="auto" w:fill="D6E3BC" w:themeFill="accent3" w:themeFillTint="66"/>
            <w:vAlign w:val="center"/>
          </w:tcPr>
          <w:p w14:paraId="671A0293" w14:textId="77777777" w:rsidR="007F6C01" w:rsidRPr="00C93C84" w:rsidRDefault="007F6C01" w:rsidP="007F6C01">
            <w:pPr>
              <w:jc w:val="center"/>
              <w:rPr>
                <w:rFonts w:eastAsia="Calibri" w:cs="Arial"/>
                <w:color w:val="000000"/>
                <w:sz w:val="16"/>
                <w:szCs w:val="16"/>
                <w:lang w:val="pl-PL"/>
              </w:rPr>
            </w:pPr>
          </w:p>
        </w:tc>
        <w:tc>
          <w:tcPr>
            <w:tcW w:w="1280" w:type="dxa"/>
            <w:vMerge/>
            <w:shd w:val="clear" w:color="auto" w:fill="D6E3BC" w:themeFill="accent3" w:themeFillTint="66"/>
            <w:vAlign w:val="center"/>
          </w:tcPr>
          <w:p w14:paraId="6BE19DC9" w14:textId="77777777" w:rsidR="007F6C01" w:rsidRPr="00C93C84" w:rsidRDefault="007F6C01" w:rsidP="007F6C01">
            <w:pPr>
              <w:jc w:val="center"/>
              <w:rPr>
                <w:rFonts w:eastAsia="Calibri" w:cs="Arial"/>
                <w:color w:val="000000"/>
                <w:sz w:val="16"/>
                <w:szCs w:val="16"/>
                <w:lang w:val="pl-PL"/>
              </w:rPr>
            </w:pPr>
          </w:p>
        </w:tc>
      </w:tr>
      <w:tr w:rsidR="007F6C01" w:rsidRPr="00C93C84" w14:paraId="24ABF620" w14:textId="77777777" w:rsidTr="00153B53">
        <w:trPr>
          <w:trHeight w:val="20"/>
          <w:jc w:val="center"/>
        </w:trPr>
        <w:tc>
          <w:tcPr>
            <w:tcW w:w="399" w:type="dxa"/>
            <w:tcBorders>
              <w:right w:val="single" w:sz="4" w:space="0" w:color="auto"/>
            </w:tcBorders>
            <w:vAlign w:val="center"/>
          </w:tcPr>
          <w:p w14:paraId="483046D6" w14:textId="77777777" w:rsidR="007F6C01" w:rsidRPr="00C93C84" w:rsidRDefault="007F6C01">
            <w:pPr>
              <w:numPr>
                <w:ilvl w:val="0"/>
                <w:numId w:val="87"/>
              </w:numPr>
              <w:contextualSpacing/>
              <w:jc w:val="center"/>
              <w:rPr>
                <w:rFonts w:eastAsia="Calibri" w:cs="Arial"/>
                <w:color w:val="000000"/>
                <w:sz w:val="16"/>
                <w:szCs w:val="16"/>
                <w:lang w:val="pl-PL"/>
              </w:rPr>
            </w:pPr>
            <w:r w:rsidRPr="00C93C84">
              <w:rPr>
                <w:rFonts w:eastAsia="Calibri" w:cs="Arial"/>
                <w:color w:val="000000"/>
                <w:sz w:val="16"/>
                <w:szCs w:val="16"/>
                <w:lang w:val="pl-PL"/>
              </w:rPr>
              <w:t>11</w:t>
            </w:r>
          </w:p>
        </w:tc>
        <w:tc>
          <w:tcPr>
            <w:tcW w:w="1734" w:type="dxa"/>
            <w:tcBorders>
              <w:top w:val="single" w:sz="4" w:space="0" w:color="auto"/>
              <w:left w:val="nil"/>
              <w:bottom w:val="single" w:sz="4" w:space="0" w:color="auto"/>
              <w:right w:val="nil"/>
            </w:tcBorders>
            <w:shd w:val="clear" w:color="auto" w:fill="auto"/>
            <w:vAlign w:val="center"/>
          </w:tcPr>
          <w:p w14:paraId="7F1A5AB4"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Dębnica RW20001747612</w:t>
            </w:r>
          </w:p>
        </w:tc>
        <w:tc>
          <w:tcPr>
            <w:tcW w:w="1335" w:type="dxa"/>
            <w:tcBorders>
              <w:left w:val="single" w:sz="4" w:space="0" w:color="auto"/>
            </w:tcBorders>
            <w:vAlign w:val="center"/>
          </w:tcPr>
          <w:p w14:paraId="311698DD"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Dębnica - Sianowo PL01S0201_0853</w:t>
            </w:r>
          </w:p>
        </w:tc>
        <w:tc>
          <w:tcPr>
            <w:tcW w:w="401" w:type="dxa"/>
            <w:vAlign w:val="center"/>
          </w:tcPr>
          <w:p w14:paraId="4AF3184C"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6AF7F66C"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shd w:val="clear" w:color="auto" w:fill="auto"/>
            <w:vAlign w:val="center"/>
          </w:tcPr>
          <w:p w14:paraId="45B56CC5"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5C1A8BD2"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0172D15B"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2CD65046"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34D25A75" w14:textId="77777777" w:rsidR="007F6C01" w:rsidRPr="00C93C84" w:rsidRDefault="007F6C01" w:rsidP="007F6C01">
            <w:pPr>
              <w:jc w:val="center"/>
              <w:rPr>
                <w:rFonts w:eastAsia="Calibri" w:cs="Arial"/>
                <w:color w:val="000000"/>
                <w:sz w:val="16"/>
                <w:szCs w:val="16"/>
                <w:lang w:val="pl-PL"/>
              </w:rPr>
            </w:pPr>
            <w:r w:rsidRPr="00C93C84">
              <w:rPr>
                <w:rFonts w:eastAsia="Calibri" w:cs="Arial"/>
                <w:sz w:val="16"/>
                <w:szCs w:val="16"/>
                <w:lang w:val="pl-PL"/>
              </w:rPr>
              <w:t>[2019 r.]</w:t>
            </w:r>
          </w:p>
        </w:tc>
        <w:tc>
          <w:tcPr>
            <w:tcW w:w="817" w:type="dxa"/>
            <w:shd w:val="clear" w:color="auto" w:fill="auto"/>
            <w:vAlign w:val="center"/>
          </w:tcPr>
          <w:p w14:paraId="04E5155C"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637113E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0415137F"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37999C18" w14:textId="77777777" w:rsidR="007F6C01" w:rsidRPr="00C93C84" w:rsidRDefault="007F6C01" w:rsidP="007F6C01">
            <w:pPr>
              <w:jc w:val="center"/>
              <w:rPr>
                <w:rFonts w:eastAsia="Calibri" w:cs="Arial"/>
                <w:color w:val="000000"/>
                <w:sz w:val="16"/>
                <w:szCs w:val="16"/>
                <w:lang w:val="pl-PL"/>
              </w:rPr>
            </w:pPr>
            <w:r w:rsidRPr="00C93C84">
              <w:rPr>
                <w:rFonts w:eastAsia="Calibri" w:cs="Arial"/>
                <w:sz w:val="16"/>
                <w:szCs w:val="16"/>
                <w:lang w:val="pl-PL"/>
              </w:rPr>
              <w:t>[2019 r.]</w:t>
            </w:r>
          </w:p>
        </w:tc>
        <w:tc>
          <w:tcPr>
            <w:tcW w:w="817" w:type="dxa"/>
            <w:shd w:val="clear" w:color="auto" w:fill="auto"/>
            <w:vAlign w:val="center"/>
          </w:tcPr>
          <w:p w14:paraId="1B061DF6"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54B826A8" w14:textId="77777777" w:rsidR="007F6C01" w:rsidRPr="00C93C84" w:rsidRDefault="007F6C01" w:rsidP="007F6C01">
            <w:pPr>
              <w:jc w:val="center"/>
              <w:rPr>
                <w:rFonts w:eastAsia="Calibri" w:cs="Arial"/>
                <w:color w:val="000000"/>
                <w:sz w:val="16"/>
                <w:szCs w:val="16"/>
                <w:lang w:val="pl-PL"/>
              </w:rPr>
            </w:pPr>
            <w:r w:rsidRPr="00C93C84">
              <w:rPr>
                <w:rFonts w:eastAsia="Calibri" w:cs="Arial"/>
                <w:sz w:val="16"/>
                <w:szCs w:val="16"/>
                <w:lang w:val="pl-PL"/>
              </w:rPr>
              <w:t>[2019 r.]</w:t>
            </w:r>
          </w:p>
        </w:tc>
        <w:tc>
          <w:tcPr>
            <w:tcW w:w="818" w:type="dxa"/>
            <w:shd w:val="clear" w:color="auto" w:fill="auto"/>
            <w:vAlign w:val="center"/>
          </w:tcPr>
          <w:p w14:paraId="37AFCF07"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6EA60AC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72F80F7D"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&gt;2</w:t>
            </w:r>
          </w:p>
          <w:p w14:paraId="31772C37" w14:textId="77777777" w:rsidR="007F6C01" w:rsidRPr="00C93C84" w:rsidRDefault="007F6C01" w:rsidP="007F6C01">
            <w:pPr>
              <w:jc w:val="center"/>
              <w:rPr>
                <w:rFonts w:eastAsia="Calibri" w:cs="Arial"/>
                <w:color w:val="000000"/>
                <w:sz w:val="16"/>
                <w:szCs w:val="16"/>
                <w:lang w:val="pl-PL"/>
              </w:rPr>
            </w:pPr>
            <w:r w:rsidRPr="00C93C84">
              <w:rPr>
                <w:rFonts w:eastAsia="Calibri" w:cs="Arial"/>
                <w:sz w:val="16"/>
                <w:szCs w:val="16"/>
                <w:lang w:val="pl-PL"/>
              </w:rPr>
              <w:t>[2019 r.]</w:t>
            </w:r>
          </w:p>
        </w:tc>
        <w:tc>
          <w:tcPr>
            <w:tcW w:w="818" w:type="dxa"/>
            <w:shd w:val="clear" w:color="auto" w:fill="auto"/>
            <w:vAlign w:val="center"/>
          </w:tcPr>
          <w:p w14:paraId="43E812EC"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392AB283" w14:textId="77777777" w:rsidR="007F6C01" w:rsidRPr="00C93C84" w:rsidRDefault="007F6C01" w:rsidP="007F6C01">
            <w:pPr>
              <w:jc w:val="center"/>
              <w:rPr>
                <w:rFonts w:eastAsia="Calibri" w:cs="Arial"/>
                <w:color w:val="000000"/>
                <w:sz w:val="16"/>
                <w:szCs w:val="16"/>
                <w:lang w:val="pl-PL"/>
              </w:rPr>
            </w:pPr>
            <w:r w:rsidRPr="00C93C84">
              <w:rPr>
                <w:rFonts w:eastAsia="Calibri" w:cs="Arial"/>
                <w:sz w:val="16"/>
                <w:szCs w:val="16"/>
                <w:lang w:val="pl-PL"/>
              </w:rPr>
              <w:t>[2019 r.]</w:t>
            </w:r>
          </w:p>
        </w:tc>
        <w:tc>
          <w:tcPr>
            <w:tcW w:w="1559" w:type="dxa"/>
            <w:shd w:val="clear" w:color="auto" w:fill="auto"/>
            <w:vAlign w:val="center"/>
          </w:tcPr>
          <w:p w14:paraId="360F3012" w14:textId="77777777" w:rsidR="007F6C01" w:rsidRPr="00C93C84" w:rsidRDefault="007F6C01" w:rsidP="007F6C01">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7FB3EC4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347BE2B7"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0FB5639F"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3CBB75C5"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7EA1EA71"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[2021 r.]</w:t>
            </w:r>
          </w:p>
        </w:tc>
      </w:tr>
      <w:tr w:rsidR="007F6C01" w:rsidRPr="00C93C84" w14:paraId="07C37576" w14:textId="77777777" w:rsidTr="00153B53">
        <w:trPr>
          <w:trHeight w:val="20"/>
          <w:jc w:val="center"/>
        </w:trPr>
        <w:tc>
          <w:tcPr>
            <w:tcW w:w="399" w:type="dxa"/>
            <w:tcBorders>
              <w:right w:val="single" w:sz="4" w:space="0" w:color="auto"/>
            </w:tcBorders>
            <w:vAlign w:val="center"/>
          </w:tcPr>
          <w:p w14:paraId="740DF3E0"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5651D8C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Bolszewka do Strugi Zęblewskiej ze Strugą Zęblewską i z jez. Lewinko RW20001747844</w:t>
            </w:r>
          </w:p>
        </w:tc>
        <w:tc>
          <w:tcPr>
            <w:tcW w:w="1335" w:type="dxa"/>
            <w:tcBorders>
              <w:left w:val="single" w:sz="4" w:space="0" w:color="auto"/>
            </w:tcBorders>
            <w:vAlign w:val="center"/>
          </w:tcPr>
          <w:p w14:paraId="1CF7173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401" w:type="dxa"/>
            <w:vAlign w:val="center"/>
          </w:tcPr>
          <w:p w14:paraId="4E41DA7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535" w:type="dxa"/>
            <w:vAlign w:val="center"/>
          </w:tcPr>
          <w:p w14:paraId="4F67DAE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vAlign w:val="center"/>
          </w:tcPr>
          <w:p w14:paraId="5E44D209"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113A9D7B"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10B834FA"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05D524A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5CEAE4B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3A5625F7"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15FB3F83"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62C042B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04CBE37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1CE2DBB3"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276" w:type="dxa"/>
            <w:shd w:val="clear" w:color="auto" w:fill="auto"/>
            <w:vAlign w:val="center"/>
          </w:tcPr>
          <w:p w14:paraId="461318BA"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65A861F9"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r>
      <w:tr w:rsidR="007F6C01" w:rsidRPr="00C93C84" w14:paraId="085284FE" w14:textId="77777777" w:rsidTr="00153B53">
        <w:trPr>
          <w:trHeight w:val="20"/>
          <w:jc w:val="center"/>
        </w:trPr>
        <w:tc>
          <w:tcPr>
            <w:tcW w:w="399" w:type="dxa"/>
            <w:tcBorders>
              <w:right w:val="single" w:sz="4" w:space="0" w:color="auto"/>
            </w:tcBorders>
            <w:vAlign w:val="center"/>
          </w:tcPr>
          <w:p w14:paraId="707DE7D6"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2933F0E2"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Gościcina z jez. Otalżyno i Wysokie RW200017478489</w:t>
            </w:r>
          </w:p>
        </w:tc>
        <w:tc>
          <w:tcPr>
            <w:tcW w:w="1335" w:type="dxa"/>
            <w:tcBorders>
              <w:left w:val="single" w:sz="4" w:space="0" w:color="auto"/>
            </w:tcBorders>
            <w:vAlign w:val="center"/>
          </w:tcPr>
          <w:p w14:paraId="48ACD68F"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Gościcina - Gościcino PL01S0201_0753</w:t>
            </w:r>
          </w:p>
        </w:tc>
        <w:tc>
          <w:tcPr>
            <w:tcW w:w="401" w:type="dxa"/>
            <w:vAlign w:val="center"/>
          </w:tcPr>
          <w:p w14:paraId="29AFF83A"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5ED29F76"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vAlign w:val="center"/>
          </w:tcPr>
          <w:p w14:paraId="513C5C44"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13AC73D9"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59E508D3"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818" w:type="dxa"/>
            <w:shd w:val="clear" w:color="auto" w:fill="auto"/>
            <w:vAlign w:val="center"/>
          </w:tcPr>
          <w:p w14:paraId="42905AF2"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36FDDD04"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[2018 r.]</w:t>
            </w:r>
          </w:p>
        </w:tc>
        <w:tc>
          <w:tcPr>
            <w:tcW w:w="817" w:type="dxa"/>
            <w:shd w:val="clear" w:color="auto" w:fill="auto"/>
            <w:vAlign w:val="center"/>
          </w:tcPr>
          <w:p w14:paraId="4414B9E5"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6A2C5F0E"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[2018 r.]</w:t>
            </w:r>
          </w:p>
        </w:tc>
        <w:tc>
          <w:tcPr>
            <w:tcW w:w="818" w:type="dxa"/>
            <w:shd w:val="clear" w:color="auto" w:fill="auto"/>
            <w:vAlign w:val="center"/>
          </w:tcPr>
          <w:p w14:paraId="43478642"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29F67A94"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[2021 r.]</w:t>
            </w:r>
          </w:p>
        </w:tc>
        <w:tc>
          <w:tcPr>
            <w:tcW w:w="817" w:type="dxa"/>
            <w:shd w:val="clear" w:color="auto" w:fill="auto"/>
            <w:vAlign w:val="center"/>
          </w:tcPr>
          <w:p w14:paraId="6FC9491E"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1806FD6F"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818" w:type="dxa"/>
            <w:shd w:val="clear" w:color="auto" w:fill="auto"/>
            <w:vAlign w:val="center"/>
          </w:tcPr>
          <w:p w14:paraId="5F3556C7"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1C4EE6C3"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[2018 r.]</w:t>
            </w:r>
          </w:p>
        </w:tc>
        <w:tc>
          <w:tcPr>
            <w:tcW w:w="817" w:type="dxa"/>
            <w:shd w:val="clear" w:color="auto" w:fill="auto"/>
            <w:vAlign w:val="center"/>
          </w:tcPr>
          <w:p w14:paraId="19F791D9"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&gt;2</w:t>
            </w:r>
          </w:p>
          <w:p w14:paraId="49A2DE7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083E4525"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57EF46DA"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1559" w:type="dxa"/>
            <w:shd w:val="clear" w:color="auto" w:fill="auto"/>
            <w:vAlign w:val="center"/>
          </w:tcPr>
          <w:p w14:paraId="117DEBB2" w14:textId="77777777" w:rsidR="007F6C01" w:rsidRPr="00C93C84" w:rsidRDefault="007F6C01" w:rsidP="007F6C01">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26C7BE9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57E87AA7"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0CB64EE9"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48FDE5E2"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4F68F381"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r>
      <w:tr w:rsidR="007F6C01" w:rsidRPr="00C93C84" w14:paraId="742ABB16" w14:textId="77777777" w:rsidTr="00153B53">
        <w:trPr>
          <w:trHeight w:val="20"/>
          <w:jc w:val="center"/>
        </w:trPr>
        <w:tc>
          <w:tcPr>
            <w:tcW w:w="399" w:type="dxa"/>
            <w:tcBorders>
              <w:right w:val="single" w:sz="4" w:space="0" w:color="auto"/>
            </w:tcBorders>
            <w:vAlign w:val="center"/>
          </w:tcPr>
          <w:p w14:paraId="60C4B1AE"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74E13CE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Zagórska Struga RW20001747929</w:t>
            </w:r>
          </w:p>
        </w:tc>
        <w:tc>
          <w:tcPr>
            <w:tcW w:w="1335" w:type="dxa"/>
            <w:tcBorders>
              <w:left w:val="single" w:sz="4" w:space="0" w:color="auto"/>
            </w:tcBorders>
            <w:vAlign w:val="center"/>
          </w:tcPr>
          <w:p w14:paraId="7FEA117A"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Zagórska Struga - Mrzezino PL01S0201_0800</w:t>
            </w:r>
          </w:p>
        </w:tc>
        <w:tc>
          <w:tcPr>
            <w:tcW w:w="401" w:type="dxa"/>
            <w:vAlign w:val="center"/>
          </w:tcPr>
          <w:p w14:paraId="51AD71ED"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05F86DA3"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2692C63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67CA9760"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621E1996"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[2017 r.]</w:t>
            </w:r>
          </w:p>
        </w:tc>
        <w:tc>
          <w:tcPr>
            <w:tcW w:w="818" w:type="dxa"/>
            <w:shd w:val="clear" w:color="auto" w:fill="auto"/>
            <w:vAlign w:val="center"/>
          </w:tcPr>
          <w:p w14:paraId="37C875EC"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20609DD4"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[2017 r.]</w:t>
            </w:r>
          </w:p>
        </w:tc>
        <w:tc>
          <w:tcPr>
            <w:tcW w:w="817" w:type="dxa"/>
            <w:shd w:val="clear" w:color="auto" w:fill="auto"/>
            <w:vAlign w:val="center"/>
          </w:tcPr>
          <w:p w14:paraId="35937F3F"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76855452"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[2017 r.]</w:t>
            </w:r>
          </w:p>
        </w:tc>
        <w:tc>
          <w:tcPr>
            <w:tcW w:w="818" w:type="dxa"/>
            <w:shd w:val="clear" w:color="auto" w:fill="auto"/>
            <w:vAlign w:val="center"/>
          </w:tcPr>
          <w:p w14:paraId="7400D61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5F21CD0D"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[2020 r.]</w:t>
            </w:r>
          </w:p>
        </w:tc>
        <w:tc>
          <w:tcPr>
            <w:tcW w:w="817" w:type="dxa"/>
            <w:shd w:val="clear" w:color="auto" w:fill="auto"/>
            <w:vAlign w:val="center"/>
          </w:tcPr>
          <w:p w14:paraId="2EC45B71"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3DF4D139"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[2020 r.]</w:t>
            </w:r>
          </w:p>
        </w:tc>
        <w:tc>
          <w:tcPr>
            <w:tcW w:w="818" w:type="dxa"/>
            <w:shd w:val="clear" w:color="auto" w:fill="auto"/>
            <w:vAlign w:val="center"/>
          </w:tcPr>
          <w:p w14:paraId="740B4302"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3</w:t>
            </w:r>
          </w:p>
          <w:p w14:paraId="6F16929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[2017 r.]</w:t>
            </w:r>
          </w:p>
        </w:tc>
        <w:tc>
          <w:tcPr>
            <w:tcW w:w="817" w:type="dxa"/>
            <w:shd w:val="clear" w:color="auto" w:fill="auto"/>
            <w:vAlign w:val="center"/>
          </w:tcPr>
          <w:p w14:paraId="5003B102"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38AA6C13"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[2017 r.]</w:t>
            </w:r>
          </w:p>
        </w:tc>
        <w:tc>
          <w:tcPr>
            <w:tcW w:w="818" w:type="dxa"/>
            <w:shd w:val="clear" w:color="auto" w:fill="auto"/>
            <w:vAlign w:val="center"/>
          </w:tcPr>
          <w:p w14:paraId="7D00E047"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25A8F9A8"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[2017 r.]</w:t>
            </w:r>
          </w:p>
        </w:tc>
        <w:tc>
          <w:tcPr>
            <w:tcW w:w="1559" w:type="dxa"/>
            <w:shd w:val="clear" w:color="auto" w:fill="auto"/>
            <w:vAlign w:val="center"/>
          </w:tcPr>
          <w:p w14:paraId="5E7E713B"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dobry potencjał ekologiczny</w:t>
            </w:r>
          </w:p>
          <w:p w14:paraId="33CABE0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[2020 r.]</w:t>
            </w:r>
          </w:p>
        </w:tc>
        <w:tc>
          <w:tcPr>
            <w:tcW w:w="1276" w:type="dxa"/>
            <w:shd w:val="clear" w:color="auto" w:fill="auto"/>
            <w:vAlign w:val="center"/>
          </w:tcPr>
          <w:p w14:paraId="03E9B57E"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37E4622A"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4F96B25C"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634549BD"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r>
      <w:tr w:rsidR="007F6C01" w:rsidRPr="00C93C84" w14:paraId="4275ECF0" w14:textId="77777777" w:rsidTr="00153B53">
        <w:trPr>
          <w:trHeight w:val="20"/>
          <w:jc w:val="center"/>
        </w:trPr>
        <w:tc>
          <w:tcPr>
            <w:tcW w:w="399" w:type="dxa"/>
            <w:tcBorders>
              <w:right w:val="single" w:sz="4" w:space="0" w:color="auto"/>
            </w:tcBorders>
            <w:vAlign w:val="center"/>
          </w:tcPr>
          <w:p w14:paraId="26583C9F"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221A5C88"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Kacza RW20001747989</w:t>
            </w:r>
          </w:p>
        </w:tc>
        <w:tc>
          <w:tcPr>
            <w:tcW w:w="1335" w:type="dxa"/>
            <w:tcBorders>
              <w:left w:val="single" w:sz="4" w:space="0" w:color="auto"/>
            </w:tcBorders>
            <w:vAlign w:val="center"/>
          </w:tcPr>
          <w:p w14:paraId="685C8CCB"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Kacza - Gdynia PL01S0201_0755</w:t>
            </w:r>
          </w:p>
        </w:tc>
        <w:tc>
          <w:tcPr>
            <w:tcW w:w="401" w:type="dxa"/>
            <w:vAlign w:val="center"/>
          </w:tcPr>
          <w:p w14:paraId="41923B36"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21F65CF0"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03582042"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66DA38E0"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5CC4CC5B"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[2016 r.]</w:t>
            </w:r>
          </w:p>
        </w:tc>
        <w:tc>
          <w:tcPr>
            <w:tcW w:w="818" w:type="dxa"/>
            <w:shd w:val="clear" w:color="auto" w:fill="auto"/>
            <w:vAlign w:val="center"/>
          </w:tcPr>
          <w:p w14:paraId="04E096E1"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3708E4B8"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[2016 r.]</w:t>
            </w:r>
          </w:p>
        </w:tc>
        <w:tc>
          <w:tcPr>
            <w:tcW w:w="817" w:type="dxa"/>
            <w:shd w:val="clear" w:color="auto" w:fill="auto"/>
            <w:vAlign w:val="center"/>
          </w:tcPr>
          <w:p w14:paraId="6B3B3C69"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4</w:t>
            </w:r>
          </w:p>
          <w:p w14:paraId="5A89729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65FEF595"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01203B56"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4C90FC6D"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4</w:t>
            </w:r>
          </w:p>
          <w:p w14:paraId="7130C58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7717A35D"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60E30B6A"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0139B941"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&gt;2</w:t>
            </w:r>
          </w:p>
          <w:p w14:paraId="1E849AA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602CC5D0"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30ADB22A"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[2016 r.]</w:t>
            </w:r>
          </w:p>
        </w:tc>
        <w:tc>
          <w:tcPr>
            <w:tcW w:w="1559" w:type="dxa"/>
            <w:shd w:val="clear" w:color="auto" w:fill="auto"/>
            <w:vAlign w:val="center"/>
          </w:tcPr>
          <w:p w14:paraId="1298BF24"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słaby potencjał ekologiczny</w:t>
            </w:r>
          </w:p>
          <w:p w14:paraId="08E97F4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00C581CC"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341113E6"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0E353F84"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2BD26B95"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r>
      <w:tr w:rsidR="007F6C01" w:rsidRPr="00C93C84" w14:paraId="3DBF89EA" w14:textId="77777777" w:rsidTr="00153B53">
        <w:trPr>
          <w:trHeight w:val="20"/>
          <w:jc w:val="center"/>
        </w:trPr>
        <w:tc>
          <w:tcPr>
            <w:tcW w:w="399" w:type="dxa"/>
            <w:tcBorders>
              <w:right w:val="single" w:sz="4" w:space="0" w:color="auto"/>
            </w:tcBorders>
            <w:vAlign w:val="center"/>
          </w:tcPr>
          <w:p w14:paraId="410F7F0D"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0A89FF60"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Mała Słupina z jeziorami Sitno, Klasztorne Duże, Białe RW200017486829</w:t>
            </w:r>
          </w:p>
        </w:tc>
        <w:tc>
          <w:tcPr>
            <w:tcW w:w="1335" w:type="dxa"/>
            <w:tcBorders>
              <w:left w:val="single" w:sz="4" w:space="0" w:color="auto"/>
            </w:tcBorders>
            <w:vAlign w:val="center"/>
          </w:tcPr>
          <w:p w14:paraId="6B16BDB2"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Mała Słupina - Żukowo PL01S0201_0766</w:t>
            </w:r>
          </w:p>
        </w:tc>
        <w:tc>
          <w:tcPr>
            <w:tcW w:w="401" w:type="dxa"/>
            <w:vAlign w:val="center"/>
          </w:tcPr>
          <w:p w14:paraId="62783BDD"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399D8432"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6AE5561E"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7B25A293"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6DDACDF9"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818" w:type="dxa"/>
            <w:shd w:val="clear" w:color="auto" w:fill="auto"/>
            <w:vAlign w:val="center"/>
          </w:tcPr>
          <w:p w14:paraId="7E1CAAEF"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2CD69F2B"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40A4F057"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3</w:t>
            </w:r>
          </w:p>
          <w:p w14:paraId="12A50A88"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6091BD79"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521EC26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011464B4"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3</w:t>
            </w:r>
          </w:p>
          <w:p w14:paraId="0667EFD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5C6993AD"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3</w:t>
            </w:r>
          </w:p>
          <w:p w14:paraId="5953477E"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6AEAA016"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&gt;2</w:t>
            </w:r>
          </w:p>
          <w:p w14:paraId="460C5ABC"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6301CA1E"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56B3C959"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1559" w:type="dxa"/>
            <w:shd w:val="clear" w:color="auto" w:fill="auto"/>
            <w:vAlign w:val="center"/>
          </w:tcPr>
          <w:p w14:paraId="4A403D1D" w14:textId="77777777" w:rsidR="007F6C01" w:rsidRPr="00C93C84" w:rsidRDefault="007F6C01" w:rsidP="007F6C01">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1D755CF3"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1276" w:type="dxa"/>
            <w:shd w:val="clear" w:color="auto" w:fill="auto"/>
            <w:vAlign w:val="center"/>
          </w:tcPr>
          <w:p w14:paraId="3A7BA0D5"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33D5DAF4"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2E3D98BC"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0C1932D3"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r>
      <w:tr w:rsidR="007F6C01" w:rsidRPr="00C93C84" w14:paraId="0258EB6D" w14:textId="77777777" w:rsidTr="00153B53">
        <w:trPr>
          <w:trHeight w:val="20"/>
          <w:jc w:val="center"/>
        </w:trPr>
        <w:tc>
          <w:tcPr>
            <w:tcW w:w="399" w:type="dxa"/>
            <w:tcBorders>
              <w:right w:val="single" w:sz="4" w:space="0" w:color="auto"/>
            </w:tcBorders>
            <w:vAlign w:val="center"/>
          </w:tcPr>
          <w:p w14:paraId="781AB7DC"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340C7BAB"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Strzelenka z jeziorem Tuchomskim RW200017486849</w:t>
            </w:r>
          </w:p>
        </w:tc>
        <w:tc>
          <w:tcPr>
            <w:tcW w:w="1335" w:type="dxa"/>
            <w:tcBorders>
              <w:left w:val="single" w:sz="4" w:space="0" w:color="auto"/>
            </w:tcBorders>
            <w:vAlign w:val="center"/>
          </w:tcPr>
          <w:p w14:paraId="5DF115A1"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Strzelenka - most Pępowo-Leźno PL01S0201_3324</w:t>
            </w:r>
          </w:p>
        </w:tc>
        <w:tc>
          <w:tcPr>
            <w:tcW w:w="401" w:type="dxa"/>
            <w:vAlign w:val="center"/>
          </w:tcPr>
          <w:p w14:paraId="04D79869"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5DFE9C3B"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vAlign w:val="center"/>
          </w:tcPr>
          <w:p w14:paraId="0BBC6418"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5558AC55"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45D81AE3"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0E8C406C"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4</w:t>
            </w:r>
          </w:p>
          <w:p w14:paraId="35902D6D"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772B7F4B"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5ABF5223"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4</w:t>
            </w:r>
          </w:p>
          <w:p w14:paraId="78BEE626"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4E902D0D"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0C1D1F45"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544561D9" w14:textId="77777777" w:rsidR="007F6C01" w:rsidRPr="00C93C84" w:rsidRDefault="007F6C01" w:rsidP="007F6C01">
            <w:pPr>
              <w:jc w:val="center"/>
              <w:rPr>
                <w:rFonts w:eastAsia="Calibri" w:cs="Arial"/>
                <w:color w:val="F4EE00"/>
                <w:sz w:val="16"/>
                <w:szCs w:val="16"/>
                <w:lang w:val="pl-PL"/>
              </w:rPr>
            </w:pPr>
            <w:r w:rsidRPr="00C93C84">
              <w:rPr>
                <w:rFonts w:eastAsia="Calibri" w:cs="Arial"/>
                <w:color w:val="F4EE00"/>
                <w:sz w:val="16"/>
                <w:szCs w:val="16"/>
                <w:lang w:val="pl-PL"/>
              </w:rPr>
              <w:t>&gt;2</w:t>
            </w:r>
          </w:p>
          <w:p w14:paraId="04C79C20"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78BD266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0B763E45" w14:textId="77777777" w:rsidR="007F6C01" w:rsidRPr="00C93C84" w:rsidRDefault="007F6C01" w:rsidP="007F6C01">
            <w:pPr>
              <w:jc w:val="center"/>
              <w:rPr>
                <w:rFonts w:eastAsia="Calibri" w:cs="Arial"/>
                <w:color w:val="FFC000"/>
                <w:sz w:val="16"/>
                <w:szCs w:val="16"/>
                <w:lang w:val="pl-PL"/>
              </w:rPr>
            </w:pPr>
            <w:r w:rsidRPr="00C93C84">
              <w:rPr>
                <w:rFonts w:eastAsia="Calibri" w:cs="Arial"/>
                <w:color w:val="FFC000"/>
                <w:sz w:val="16"/>
                <w:szCs w:val="16"/>
                <w:lang w:val="pl-PL"/>
              </w:rPr>
              <w:t>słaby potencjał ekologiczny</w:t>
            </w:r>
          </w:p>
          <w:p w14:paraId="523F8740"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[2021 r.]</w:t>
            </w:r>
          </w:p>
        </w:tc>
        <w:tc>
          <w:tcPr>
            <w:tcW w:w="1276" w:type="dxa"/>
            <w:shd w:val="clear" w:color="auto" w:fill="auto"/>
            <w:vAlign w:val="center"/>
          </w:tcPr>
          <w:p w14:paraId="6A34863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7C0D5E91" w14:textId="77777777" w:rsidR="007F6C01" w:rsidRPr="00C93C84" w:rsidRDefault="007F6C01" w:rsidP="007F6C01">
            <w:pPr>
              <w:jc w:val="center"/>
              <w:rPr>
                <w:rFonts w:eastAsia="Calibri" w:cs="Arial"/>
                <w:color w:val="FF0000"/>
                <w:sz w:val="16"/>
                <w:szCs w:val="16"/>
                <w:lang w:val="pl-PL"/>
              </w:rPr>
            </w:pPr>
            <w:r w:rsidRPr="00C93C84">
              <w:rPr>
                <w:rFonts w:eastAsia="Calibri" w:cs="Arial"/>
                <w:color w:val="FF0000"/>
                <w:sz w:val="16"/>
                <w:szCs w:val="16"/>
                <w:lang w:val="pl-PL"/>
              </w:rPr>
              <w:t>zły</w:t>
            </w:r>
          </w:p>
          <w:p w14:paraId="27F1CD2C"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[2021 r.]</w:t>
            </w:r>
          </w:p>
        </w:tc>
      </w:tr>
      <w:tr w:rsidR="007F6C01" w:rsidRPr="00C93C84" w14:paraId="372043CD" w14:textId="77777777" w:rsidTr="00153B53">
        <w:trPr>
          <w:trHeight w:val="20"/>
          <w:jc w:val="center"/>
        </w:trPr>
        <w:tc>
          <w:tcPr>
            <w:tcW w:w="399" w:type="dxa"/>
            <w:tcBorders>
              <w:right w:val="single" w:sz="4" w:space="0" w:color="auto"/>
            </w:tcBorders>
            <w:vAlign w:val="center"/>
          </w:tcPr>
          <w:p w14:paraId="284C714B" w14:textId="77777777" w:rsidR="007F6C01" w:rsidRPr="00C93C84" w:rsidRDefault="007F6C01">
            <w:pPr>
              <w:numPr>
                <w:ilvl w:val="0"/>
                <w:numId w:val="87"/>
              </w:numPr>
              <w:contextualSpacing/>
              <w:jc w:val="center"/>
              <w:rPr>
                <w:rFonts w:eastAsia="Calibri" w:cs="Arial"/>
                <w:color w:val="000000"/>
                <w:sz w:val="16"/>
                <w:szCs w:val="16"/>
                <w:lang w:val="pl-PL"/>
              </w:rPr>
            </w:pPr>
          </w:p>
        </w:tc>
        <w:tc>
          <w:tcPr>
            <w:tcW w:w="1734" w:type="dxa"/>
            <w:tcBorders>
              <w:top w:val="single" w:sz="4" w:space="0" w:color="auto"/>
              <w:left w:val="nil"/>
              <w:bottom w:val="single" w:sz="4" w:space="0" w:color="auto"/>
              <w:right w:val="nil"/>
            </w:tcBorders>
            <w:shd w:val="clear" w:color="auto" w:fill="auto"/>
            <w:vAlign w:val="center"/>
          </w:tcPr>
          <w:p w14:paraId="17A302AC"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Bolszewka od Strugi Zęblewskiej do ujścia RW20001947849</w:t>
            </w:r>
          </w:p>
        </w:tc>
        <w:tc>
          <w:tcPr>
            <w:tcW w:w="1335" w:type="dxa"/>
            <w:tcBorders>
              <w:left w:val="single" w:sz="4" w:space="0" w:color="auto"/>
            </w:tcBorders>
            <w:vAlign w:val="center"/>
          </w:tcPr>
          <w:p w14:paraId="63AA4258"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Bolszewka - Bolszewo PL01S0201_0740</w:t>
            </w:r>
          </w:p>
        </w:tc>
        <w:tc>
          <w:tcPr>
            <w:tcW w:w="401" w:type="dxa"/>
            <w:vAlign w:val="center"/>
          </w:tcPr>
          <w:p w14:paraId="15C01D36" w14:textId="77777777" w:rsidR="007F6C01" w:rsidRPr="00C93C84" w:rsidRDefault="007F6C01" w:rsidP="007F6C01">
            <w:pPr>
              <w:jc w:val="center"/>
              <w:rPr>
                <w:rFonts w:eastAsia="Calibri" w:cs="Arial"/>
                <w:color w:val="000000"/>
                <w:sz w:val="16"/>
                <w:szCs w:val="16"/>
                <w:lang w:val="pl-PL"/>
              </w:rPr>
            </w:pPr>
          </w:p>
        </w:tc>
        <w:tc>
          <w:tcPr>
            <w:tcW w:w="535" w:type="dxa"/>
            <w:vAlign w:val="center"/>
          </w:tcPr>
          <w:p w14:paraId="062D6209" w14:textId="77777777" w:rsidR="007F6C01" w:rsidRPr="00C93C84" w:rsidRDefault="007F6C01" w:rsidP="007F6C01">
            <w:pPr>
              <w:jc w:val="center"/>
              <w:rPr>
                <w:rFonts w:eastAsia="Calibri" w:cs="Arial"/>
                <w:color w:val="000000"/>
                <w:sz w:val="16"/>
                <w:szCs w:val="16"/>
                <w:lang w:val="pl-PL"/>
              </w:rPr>
            </w:pPr>
          </w:p>
        </w:tc>
        <w:tc>
          <w:tcPr>
            <w:tcW w:w="817" w:type="dxa"/>
            <w:vAlign w:val="center"/>
          </w:tcPr>
          <w:p w14:paraId="16169657" w14:textId="77777777" w:rsidR="007F6C01" w:rsidRPr="00C93C84" w:rsidRDefault="007F6C01" w:rsidP="007F6C01">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7B923B61"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33FCE5C9"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08081914"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39B6CB90"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34AC2F1A"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4C97BF7A"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74998CA6"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41B5BAA2" w14:textId="77777777" w:rsidR="007F6C01" w:rsidRPr="00C93C84" w:rsidRDefault="007F6C01" w:rsidP="007F6C01">
            <w:pPr>
              <w:jc w:val="center"/>
              <w:rPr>
                <w:rFonts w:eastAsia="Calibri" w:cs="Arial"/>
                <w:color w:val="00B0F0"/>
                <w:sz w:val="16"/>
                <w:szCs w:val="16"/>
                <w:lang w:val="pl-PL"/>
              </w:rPr>
            </w:pPr>
            <w:r w:rsidRPr="00C93C84">
              <w:rPr>
                <w:rFonts w:eastAsia="Calibri" w:cs="Arial"/>
                <w:color w:val="00B0F0"/>
                <w:sz w:val="16"/>
                <w:szCs w:val="16"/>
                <w:lang w:val="pl-PL"/>
              </w:rPr>
              <w:t>1</w:t>
            </w:r>
          </w:p>
          <w:p w14:paraId="73C5BC47" w14:textId="77777777" w:rsidR="007F6C01" w:rsidRPr="00C93C84" w:rsidRDefault="007F6C01" w:rsidP="007F6C01">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03D4F16C"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2</w:t>
            </w:r>
          </w:p>
          <w:p w14:paraId="1B3E790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46B4DAC1"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2338EB37" w14:textId="77777777" w:rsidR="007F6C01" w:rsidRPr="00C93C84" w:rsidRDefault="007F6C01" w:rsidP="007F6C01">
            <w:pPr>
              <w:jc w:val="center"/>
              <w:rPr>
                <w:rFonts w:eastAsia="Calibri" w:cs="Arial"/>
                <w:color w:val="00B050"/>
                <w:sz w:val="16"/>
                <w:szCs w:val="16"/>
                <w:lang w:val="pl-PL"/>
              </w:rPr>
            </w:pPr>
            <w:r w:rsidRPr="00C93C84">
              <w:rPr>
                <w:rFonts w:eastAsia="Calibri" w:cs="Arial"/>
                <w:color w:val="00B050"/>
                <w:sz w:val="16"/>
                <w:szCs w:val="16"/>
                <w:lang w:val="pl-PL"/>
              </w:rPr>
              <w:t>dobry potencjał ekologiczny</w:t>
            </w:r>
          </w:p>
          <w:p w14:paraId="59A4734C"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14E80E0B"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256F70E6"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brak możliwości wykonania oceny</w:t>
            </w:r>
          </w:p>
          <w:p w14:paraId="3F4AE42C" w14:textId="77777777" w:rsidR="007F6C01" w:rsidRPr="00C93C84" w:rsidRDefault="007F6C01" w:rsidP="007F6C01">
            <w:pPr>
              <w:jc w:val="center"/>
              <w:rPr>
                <w:rFonts w:eastAsia="Calibri" w:cs="Arial"/>
                <w:sz w:val="16"/>
                <w:szCs w:val="16"/>
                <w:lang w:val="pl-PL"/>
              </w:rPr>
            </w:pPr>
            <w:r w:rsidRPr="00C93C84">
              <w:rPr>
                <w:rFonts w:eastAsia="Calibri" w:cs="Arial"/>
                <w:sz w:val="16"/>
                <w:szCs w:val="16"/>
                <w:lang w:val="pl-PL"/>
              </w:rPr>
              <w:t>[2019 r.]</w:t>
            </w:r>
          </w:p>
        </w:tc>
      </w:tr>
    </w:tbl>
    <w:p w14:paraId="6BD5E4D0" w14:textId="77777777" w:rsidR="007F6C01" w:rsidRPr="00C93C84" w:rsidRDefault="007F6C01" w:rsidP="007F6C01">
      <w:pPr>
        <w:suppressAutoHyphens/>
        <w:jc w:val="center"/>
        <w:rPr>
          <w:rFonts w:eastAsia="Arial" w:cs="Arial"/>
        </w:rPr>
      </w:pPr>
      <w:r w:rsidRPr="00C93C84">
        <w:rPr>
          <w:rFonts w:eastAsia="Calibri"/>
          <w:color w:val="000000" w:themeColor="text1"/>
          <w:sz w:val="20"/>
          <w:szCs w:val="20"/>
          <w:lang w:eastAsia="pl-PL"/>
        </w:rPr>
        <w:t>źródło: www.wody.gios.gov.pl/pjwp/publication/RIVERS/88</w:t>
      </w:r>
      <w:r w:rsidRPr="00C93C84">
        <w:rPr>
          <w:rFonts w:eastAsia="Arial" w:cs="Arial"/>
        </w:rPr>
        <w:br w:type="page"/>
      </w:r>
    </w:p>
    <w:p w14:paraId="07B7FB7F" w14:textId="77777777" w:rsidR="007F6C01" w:rsidRPr="00C93C84" w:rsidRDefault="007F6C01" w:rsidP="007F6C01">
      <w:pPr>
        <w:spacing w:line="240" w:lineRule="auto"/>
        <w:jc w:val="left"/>
        <w:rPr>
          <w:rFonts w:eastAsia="Arial" w:cs="Arial"/>
        </w:rPr>
        <w:sectPr w:rsidR="007F6C01" w:rsidRPr="00C93C84" w:rsidSect="00822109">
          <w:pgSz w:w="16838" w:h="11906" w:orient="landscape"/>
          <w:pgMar w:top="1418" w:right="1418" w:bottom="1559" w:left="1418" w:header="709" w:footer="709" w:gutter="0"/>
          <w:cols w:space="708"/>
          <w:formProt w:val="0"/>
        </w:sectPr>
      </w:pPr>
    </w:p>
    <w:p w14:paraId="3837FB66" w14:textId="7E3B6B03" w:rsidR="007F6C01" w:rsidRPr="00C93C84" w:rsidRDefault="007F6C01" w:rsidP="007F6C01">
      <w:pPr>
        <w:spacing w:before="120"/>
        <w:rPr>
          <w:rFonts w:eastAsia="Calibri" w:cs="Times New Roman"/>
        </w:rPr>
      </w:pPr>
      <w:r w:rsidRPr="00C93C84">
        <w:rPr>
          <w:rFonts w:eastAsia="Calibri" w:cs="Times New Roman"/>
        </w:rPr>
        <w:lastRenderedPageBreak/>
        <w:t>Klasyfikacja wskaźników w jcwp monitorowanych w roku 2021 została wykonana</w:t>
      </w:r>
      <w:r w:rsidRPr="00C93C84">
        <w:rPr>
          <w:rFonts w:eastAsia="Calibri" w:cs="Times New Roman"/>
        </w:rPr>
        <w:br/>
        <w:t>na podstawie rozporządzenia Ministra Infrastruktury z dnia 25 czerwca 2021 r. w sprawie klasyfikacji stanu ekologicznego, potencjału ekologicznego i stanu chemicznego oraz sposobu klasyfikacji stanu jednolitych części wód powierzchniowych, a także środowiskowych norm jakości dla substancji priorytetowych (Dz. U. z 2021 r., poz. 1475). Klasyfikacja stanu/potencjału ekologicznego, klasyfikacja stanu chemicznego i ocena stanu jednolitych części wód została dokonana w terminie do 30 września 2022 r., na podstawie najbardziej aktualnych wyników badań z ostatnich 6 lat (lata 2016-2021)</w:t>
      </w:r>
      <w:bookmarkEnd w:id="62"/>
    </w:p>
    <w:p w14:paraId="48854CBF" w14:textId="4D22B0C9" w:rsidR="007F6C01" w:rsidRPr="00C93C84" w:rsidRDefault="00155DA5" w:rsidP="007F6C01">
      <w:pPr>
        <w:spacing w:before="120"/>
        <w:rPr>
          <w:rFonts w:eastAsia="Calibri" w:cs="Times New Roman"/>
          <w:b/>
          <w:bCs/>
          <w:u w:val="single"/>
        </w:rPr>
      </w:pPr>
      <w:r w:rsidRPr="00C93C84">
        <w:rPr>
          <w:rFonts w:eastAsia="Calibri" w:cs="Times New Roman"/>
          <w:b/>
          <w:bCs/>
          <w:u w:val="single"/>
        </w:rPr>
        <w:t>Wody podziemne</w:t>
      </w:r>
    </w:p>
    <w:p w14:paraId="56B43DBD" w14:textId="77777777" w:rsidR="007F6C01" w:rsidRPr="00C93C84" w:rsidRDefault="007F6C01" w:rsidP="007F6C01">
      <w:pPr>
        <w:suppressAutoHyphens/>
        <w:spacing w:before="120" w:after="120"/>
        <w:rPr>
          <w:rFonts w:eastAsia="Calibri" w:cs="Arial"/>
          <w:lang w:eastAsia="pl-PL"/>
        </w:rPr>
      </w:pPr>
      <w:bookmarkStart w:id="68" w:name="_Hlk86143680"/>
      <w:r w:rsidRPr="00C93C84">
        <w:rPr>
          <w:rFonts w:eastAsia="Calibri" w:cs="Arial"/>
          <w:lang w:eastAsia="pl-PL"/>
        </w:rPr>
        <w:t>Gmina Szemud leży na terenie dwóch JCWPd nr 11 oraz nr 13. Gmina ma dobre warunki hydrogeologiczne. Zgodnie z rozpoznaniem hydrogeologicznym na jej obszarze występują trzy piętra wodonośne: czwartorzędowe, trzeciorzędowe i kredowe. Zasobne i cechujące się dobrą jakością wody jest tu piętro czwartorzędowe, uznane w związku z tym za główny poziom wodonośny dla zaopatrzenia w wodę pitną. Piętro to posiada dwa poziomy – górny, wykształcony w piaskach i żwirach międzymorenowych zlodowaceń północnopolskich oraz dolny, położony w osadach piaszczysto – żwirowych zlodowaceń środkowopolskiego</w:t>
      </w:r>
      <w:r w:rsidRPr="00C93C84">
        <w:rPr>
          <w:rFonts w:eastAsia="Calibri" w:cs="Arial"/>
          <w:lang w:eastAsia="pl-PL"/>
        </w:rPr>
        <w:br/>
        <w:t>i południowopolskiego, czasami pozostający w kontakcie z poziomem trzeciorzędowym. Poziom górny piętra wód czwartorzędowych ma zwierciadło swobodne i znajduje się</w:t>
      </w:r>
      <w:r w:rsidRPr="00C93C84">
        <w:rPr>
          <w:rFonts w:eastAsia="Calibri" w:cs="Arial"/>
          <w:lang w:eastAsia="pl-PL"/>
        </w:rPr>
        <w:br/>
        <w:t>na głębokości kilkunastu – kilkudziesięciu metrów pod powierzchnią ziemi, osiągając miąższość od 10 do 40 metrów. Poziom dolny jest ustabilizowany i znajduje się na głębokości od 50 do 100 metrów pod powierzchnią ziemi, a jego miąższość jest podobna jak poziomu górnego.</w:t>
      </w:r>
    </w:p>
    <w:p w14:paraId="5BB152A7" w14:textId="77777777" w:rsidR="007F6C01" w:rsidRPr="00C93C84" w:rsidRDefault="007F6C01" w:rsidP="007F6C01">
      <w:pPr>
        <w:suppressAutoHyphens/>
        <w:spacing w:before="120" w:after="120"/>
        <w:rPr>
          <w:rFonts w:eastAsia="Calibri" w:cs="Arial"/>
          <w:lang w:eastAsia="pl-PL"/>
        </w:rPr>
      </w:pPr>
      <w:r w:rsidRPr="00C93C84">
        <w:rPr>
          <w:rFonts w:eastAsia="Calibri" w:cs="Arial"/>
          <w:lang w:eastAsia="pl-PL"/>
        </w:rPr>
        <w:t>Zwierciadło wody ma charakter subartezyjski i stabilizuje się na głębokości od kilku</w:t>
      </w:r>
      <w:r w:rsidRPr="00C93C84">
        <w:rPr>
          <w:rFonts w:eastAsia="Calibri" w:cs="Arial"/>
          <w:lang w:eastAsia="pl-PL"/>
        </w:rPr>
        <w:br/>
        <w:t>do kilkudziesięciu metrów. Górny poziom wodonośny charakteryzuje się swobodnym zwierciadłem wód. Główny przepływ wód odbywa się z zachodu na wschód w kierunku Zatoki Gdańskiej oraz na południowy-wschód i północny-wschód do Raduni i Zagórskiej Strugi.</w:t>
      </w:r>
      <w:r w:rsidRPr="00C93C84">
        <w:rPr>
          <w:rFonts w:eastAsia="Calibri" w:cs="Arial"/>
          <w:lang w:eastAsia="pl-PL"/>
        </w:rPr>
        <w:br/>
        <w:t>Z ciekami tymi, a także innymi wodami powierzchniowymi pozostają w związku przede wszystkim wody górnego poziomu wodonośnego. Głębokość występowania górnego poziomu wodonośnego wynosi od 15 do 50 m, a jego miąższość od 10 do 40 m. Wydajność potencjalna studni mieści się w przedziale 50 - 70 m</w:t>
      </w:r>
      <w:r w:rsidRPr="00C93C84">
        <w:rPr>
          <w:rFonts w:eastAsia="Calibri" w:cs="Arial"/>
          <w:vertAlign w:val="superscript"/>
          <w:lang w:eastAsia="pl-PL"/>
        </w:rPr>
        <w:t>3</w:t>
      </w:r>
      <w:r w:rsidRPr="00C93C84">
        <w:rPr>
          <w:rFonts w:eastAsia="Calibri" w:cs="Arial"/>
          <w:lang w:eastAsia="pl-PL"/>
        </w:rPr>
        <w:t>/h, a czasem nawet przekracza</w:t>
      </w:r>
      <w:r w:rsidRPr="00C93C84">
        <w:rPr>
          <w:rFonts w:eastAsia="Calibri" w:cs="Arial"/>
          <w:lang w:eastAsia="pl-PL"/>
        </w:rPr>
        <w:br/>
        <w:t>100 m</w:t>
      </w:r>
      <w:r w:rsidRPr="00C93C84">
        <w:rPr>
          <w:rFonts w:eastAsia="Calibri" w:cs="Arial"/>
          <w:vertAlign w:val="superscript"/>
          <w:lang w:eastAsia="pl-PL"/>
        </w:rPr>
        <w:t>3</w:t>
      </w:r>
      <w:r w:rsidRPr="00C93C84">
        <w:rPr>
          <w:rFonts w:eastAsia="Calibri" w:cs="Arial"/>
          <w:lang w:eastAsia="pl-PL"/>
        </w:rPr>
        <w:t>/h. Dolny poziom międzymorenowy osiągany jest na głębokościach 50 - 100 m,</w:t>
      </w:r>
      <w:r w:rsidRPr="00C93C84">
        <w:rPr>
          <w:rFonts w:eastAsia="Calibri" w:cs="Arial"/>
          <w:lang w:eastAsia="pl-PL"/>
        </w:rPr>
        <w:br/>
        <w:t>a miąższość warstwy wodonośnej w przedziałach 10 do 20 m oraz 20 do 40 m. Wydajności potencjalne studni są podobne lub nieco niższe od wyżej omówionych. System wodonośny zasilany jest głównie poprzez infiltrację opadów, zasilanie z cieków (Strzelenka, Kacza)</w:t>
      </w:r>
      <w:r w:rsidRPr="00C93C84">
        <w:rPr>
          <w:rFonts w:eastAsia="Calibri" w:cs="Arial"/>
          <w:lang w:eastAsia="pl-PL"/>
        </w:rPr>
        <w:br/>
        <w:t>i zbiorników powierzchniowych (jez. Tuchomskie). Generalnie jakość wód ujmowanych</w:t>
      </w:r>
      <w:r w:rsidRPr="00C93C84">
        <w:rPr>
          <w:rFonts w:eastAsia="Calibri" w:cs="Arial"/>
          <w:lang w:eastAsia="pl-PL"/>
        </w:rPr>
        <w:br/>
        <w:t>z piętra czwartorzędowego w gminie Szemud jest dobra nietrwała oraz dobra trwała, jedynie około 10 % studni ma jakość wody średnią.</w:t>
      </w:r>
      <w:r w:rsidRPr="00C93C84">
        <w:rPr>
          <w:rFonts w:eastAsia="Calibri"/>
          <w:color w:val="000000" w:themeColor="text1"/>
        </w:rPr>
        <w:t xml:space="preserve"> </w:t>
      </w:r>
      <w:r w:rsidRPr="00C93C84">
        <w:rPr>
          <w:rFonts w:eastAsia="Calibri" w:cs="Arial"/>
          <w:lang w:eastAsia="pl-PL"/>
        </w:rPr>
        <w:t>Odporność poziomów piętra wodonośnego</w:t>
      </w:r>
      <w:r w:rsidRPr="00C93C84">
        <w:rPr>
          <w:rFonts w:eastAsia="Calibri" w:cs="Arial"/>
          <w:lang w:eastAsia="pl-PL"/>
        </w:rPr>
        <w:br/>
        <w:t>na zanieczyszczenia jest zróżnicowana. W południowo-wschodniej i środkowej części gminy brak jest warstwy izolującej w postaci utworów nieprzepuszczalnych, oddzielających warstwy wodnośne wód podziemnych od wód gruntowych. Pozostała część charakteryzuje</w:t>
      </w:r>
      <w:r w:rsidRPr="00C93C84">
        <w:rPr>
          <w:rFonts w:eastAsia="Calibri" w:cs="Arial"/>
          <w:lang w:eastAsia="pl-PL"/>
        </w:rPr>
        <w:br/>
        <w:t>się stosunkowo dobrą odpornością na zanieczyszczenia.</w:t>
      </w:r>
    </w:p>
    <w:p w14:paraId="3CBCA616" w14:textId="77777777" w:rsidR="007F6C01" w:rsidRPr="00C93C84" w:rsidRDefault="007F6C01" w:rsidP="007F6C01">
      <w:pPr>
        <w:suppressAutoHyphens/>
        <w:spacing w:line="240" w:lineRule="auto"/>
        <w:jc w:val="left"/>
        <w:rPr>
          <w:rFonts w:eastAsia="Calibri" w:cs="Arial"/>
          <w:lang w:eastAsia="pl-PL"/>
        </w:rPr>
      </w:pPr>
      <w:r w:rsidRPr="00C93C84">
        <w:rPr>
          <w:rFonts w:eastAsia="Calibri" w:cs="Arial"/>
          <w:lang w:eastAsia="pl-PL"/>
        </w:rPr>
        <w:br w:type="page"/>
      </w:r>
    </w:p>
    <w:p w14:paraId="2C3C7688" w14:textId="77777777" w:rsidR="007F6C01" w:rsidRPr="00C93C84" w:rsidRDefault="007F6C01" w:rsidP="007F6C01">
      <w:pPr>
        <w:spacing w:before="120"/>
        <w:rPr>
          <w:rFonts w:eastAsia="Calibri" w:cs="Times New Roman"/>
        </w:rPr>
      </w:pPr>
      <w:r w:rsidRPr="00C93C84">
        <w:rPr>
          <w:rFonts w:eastAsia="Calibri" w:cs="Times New Roman"/>
        </w:rPr>
        <w:lastRenderedPageBreak/>
        <w:t>Poniżej scharakteryzowano JCWPd, w obrębie których leży gmina Szemud.</w:t>
      </w:r>
    </w:p>
    <w:p w14:paraId="269BFF66" w14:textId="0FF4E632" w:rsidR="007F6C01" w:rsidRPr="00C93C84" w:rsidRDefault="007F6C01" w:rsidP="00396769">
      <w:pPr>
        <w:pStyle w:val="TableParagraph"/>
      </w:pPr>
      <w:bookmarkStart w:id="69" w:name="_Toc89773144"/>
      <w:bookmarkStart w:id="70" w:name="_Toc117229919"/>
      <w:bookmarkStart w:id="71" w:name="_Toc121817875"/>
      <w:r w:rsidRPr="00C93C84">
        <w:t xml:space="preserve">Tabela </w:t>
      </w:r>
      <w:r w:rsidRPr="00C93C84">
        <w:rPr>
          <w:rFonts w:ascii="Calibri" w:eastAsiaTheme="minorEastAsia" w:hAnsi="Calibri"/>
        </w:rPr>
        <w:fldChar w:fldCharType="begin"/>
      </w:r>
      <w:r w:rsidRPr="00C93C84">
        <w:instrText>SEQ Tabela \* ARABIC</w:instrText>
      </w:r>
      <w:r w:rsidRPr="00C93C84">
        <w:rPr>
          <w:rFonts w:ascii="Calibri" w:eastAsiaTheme="minorEastAsia" w:hAnsi="Calibri"/>
        </w:rPr>
        <w:fldChar w:fldCharType="separate"/>
      </w:r>
      <w:r w:rsidR="00430A8F">
        <w:rPr>
          <w:noProof/>
        </w:rPr>
        <w:t>7</w:t>
      </w:r>
      <w:r w:rsidRPr="00C93C84">
        <w:rPr>
          <w:rFonts w:ascii="Calibri" w:eastAsiaTheme="minorEastAsia" w:hAnsi="Calibri"/>
        </w:rPr>
        <w:fldChar w:fldCharType="end"/>
      </w:r>
      <w:r w:rsidRPr="00C93C84">
        <w:t xml:space="preserve">. Charakterystyka JCWPd </w:t>
      </w:r>
      <w:bookmarkEnd w:id="69"/>
      <w:r w:rsidRPr="00C93C84">
        <w:t>w obrębie których leży gminy Szemud</w:t>
      </w:r>
      <w:bookmarkEnd w:id="70"/>
      <w:bookmarkEnd w:id="71"/>
    </w:p>
    <w:tbl>
      <w:tblPr>
        <w:tblStyle w:val="Jasnecieniowanie118"/>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3617"/>
        <w:gridCol w:w="3617"/>
      </w:tblGrid>
      <w:tr w:rsidR="007F6C01" w:rsidRPr="00C93C84" w14:paraId="348B05D4" w14:textId="77777777" w:rsidTr="00153B53">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9A1A42D" w14:textId="77777777" w:rsidR="007F6C01" w:rsidRPr="00C93C84" w:rsidRDefault="007F6C01" w:rsidP="007F6C01">
            <w:pPr>
              <w:jc w:val="center"/>
              <w:rPr>
                <w:rFonts w:cs="Arial"/>
                <w:b w:val="0"/>
                <w:bCs w:val="0"/>
                <w:sz w:val="18"/>
                <w:szCs w:val="18"/>
              </w:rPr>
            </w:pPr>
            <w:r w:rsidRPr="00C93C84">
              <w:rPr>
                <w:rFonts w:cs="Arial"/>
                <w:b w:val="0"/>
                <w:bCs w:val="0"/>
                <w:sz w:val="18"/>
                <w:szCs w:val="18"/>
              </w:rPr>
              <w:t>Numer JCWPd</w:t>
            </w:r>
          </w:p>
        </w:tc>
        <w:tc>
          <w:tcPr>
            <w:tcW w:w="3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9242E0F" w14:textId="77777777" w:rsidR="007F6C01" w:rsidRPr="00C93C84" w:rsidRDefault="007F6C01" w:rsidP="007F6C01">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93C84">
              <w:rPr>
                <w:rFonts w:cs="Arial"/>
                <w:b w:val="0"/>
                <w:bCs w:val="0"/>
                <w:sz w:val="18"/>
                <w:szCs w:val="18"/>
              </w:rPr>
              <w:t>11</w:t>
            </w:r>
          </w:p>
        </w:tc>
        <w:tc>
          <w:tcPr>
            <w:tcW w:w="3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C07DBE0" w14:textId="77777777" w:rsidR="007F6C01" w:rsidRPr="00C93C84" w:rsidRDefault="007F6C01" w:rsidP="007F6C01">
            <w:pPr>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93C84">
              <w:rPr>
                <w:rFonts w:cs="Arial"/>
                <w:b w:val="0"/>
                <w:bCs w:val="0"/>
                <w:sz w:val="18"/>
                <w:szCs w:val="18"/>
              </w:rPr>
              <w:t>13</w:t>
            </w:r>
          </w:p>
        </w:tc>
      </w:tr>
      <w:tr w:rsidR="007F6C01" w:rsidRPr="00C93C84" w14:paraId="7E391CCB" w14:textId="77777777" w:rsidTr="00153B5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46B6D9B" w14:textId="77777777" w:rsidR="007F6C01" w:rsidRPr="00C93C84" w:rsidRDefault="007F6C01" w:rsidP="007F6C01">
            <w:pPr>
              <w:jc w:val="center"/>
              <w:rPr>
                <w:rFonts w:cs="Arial"/>
                <w:b w:val="0"/>
                <w:bCs w:val="0"/>
                <w:sz w:val="18"/>
                <w:szCs w:val="18"/>
              </w:rPr>
            </w:pPr>
            <w:r w:rsidRPr="00C93C84">
              <w:rPr>
                <w:rFonts w:cs="Arial"/>
                <w:b w:val="0"/>
                <w:bCs w:val="0"/>
                <w:sz w:val="18"/>
                <w:szCs w:val="18"/>
              </w:rPr>
              <w:t>Powierzchnia [km</w:t>
            </w:r>
            <w:r w:rsidRPr="00C93C84">
              <w:rPr>
                <w:rFonts w:cs="Arial"/>
                <w:b w:val="0"/>
                <w:bCs w:val="0"/>
                <w:sz w:val="18"/>
                <w:szCs w:val="18"/>
                <w:vertAlign w:val="superscript"/>
              </w:rPr>
              <w:t>2</w:t>
            </w:r>
            <w:r w:rsidRPr="00C93C84">
              <w:rPr>
                <w:rFonts w:cs="Arial"/>
                <w:b w:val="0"/>
                <w:bCs w:val="0"/>
                <w:sz w:val="18"/>
                <w:szCs w:val="18"/>
              </w:rPr>
              <w:t>]</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3858BA1C"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C93C84">
              <w:rPr>
                <w:rFonts w:cs="Arial"/>
                <w:bCs/>
                <w:sz w:val="18"/>
                <w:szCs w:val="18"/>
              </w:rPr>
              <w:t>3 969,0</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3EE8A61B"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C93C84">
              <w:rPr>
                <w:rFonts w:cs="Arial"/>
                <w:bCs/>
                <w:sz w:val="18"/>
                <w:szCs w:val="18"/>
              </w:rPr>
              <w:t>2 856,0</w:t>
            </w:r>
          </w:p>
        </w:tc>
      </w:tr>
      <w:tr w:rsidR="007F6C01" w:rsidRPr="00C93C84" w14:paraId="1137F571" w14:textId="77777777" w:rsidTr="00153B53">
        <w:trPr>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7012806B" w14:textId="77777777" w:rsidR="007F6C01" w:rsidRPr="00C93C84" w:rsidRDefault="007F6C01" w:rsidP="007F6C01">
            <w:pPr>
              <w:jc w:val="center"/>
              <w:rPr>
                <w:rFonts w:cs="Arial"/>
                <w:b w:val="0"/>
                <w:bCs w:val="0"/>
                <w:sz w:val="18"/>
                <w:szCs w:val="18"/>
              </w:rPr>
            </w:pPr>
            <w:r w:rsidRPr="00C93C84">
              <w:rPr>
                <w:rFonts w:cs="Arial"/>
                <w:b w:val="0"/>
                <w:bCs w:val="0"/>
                <w:sz w:val="18"/>
                <w:szCs w:val="18"/>
              </w:rPr>
              <w:t>gminy powiatu wejherowskiego</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10D57FA3"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C93C84">
              <w:rPr>
                <w:rFonts w:cs="Arial"/>
                <w:bCs/>
                <w:sz w:val="18"/>
                <w:szCs w:val="18"/>
              </w:rPr>
              <w:t>Choczewo, Łęczyce, Linia, Luzino, Gniewino, Szemud</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698E3FF1"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C93C84">
              <w:rPr>
                <w:rFonts w:cs="Arial"/>
                <w:bCs/>
                <w:sz w:val="18"/>
                <w:szCs w:val="18"/>
              </w:rPr>
              <w:t>Choczewo, Gniewino, Łęczyce, Luzino, Wejherowo, Wejherowo (gm. miejska), Reda, Rumia, Linia, Szemud</w:t>
            </w:r>
          </w:p>
        </w:tc>
      </w:tr>
      <w:tr w:rsidR="007F6C01" w:rsidRPr="00C93C84" w14:paraId="5F1B8A9F" w14:textId="77777777" w:rsidTr="00153B5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ACFB151" w14:textId="77777777" w:rsidR="007F6C01" w:rsidRPr="00C93C84" w:rsidRDefault="007F6C01" w:rsidP="007F6C01">
            <w:pPr>
              <w:jc w:val="center"/>
              <w:rPr>
                <w:rFonts w:cs="Arial"/>
                <w:b w:val="0"/>
                <w:bCs w:val="0"/>
                <w:sz w:val="18"/>
                <w:szCs w:val="18"/>
              </w:rPr>
            </w:pPr>
            <w:r w:rsidRPr="00C93C84">
              <w:rPr>
                <w:rFonts w:cs="Arial"/>
                <w:b w:val="0"/>
                <w:bCs w:val="0"/>
                <w:sz w:val="18"/>
                <w:szCs w:val="18"/>
              </w:rPr>
              <w:t>Dorzecze</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7CD22BEA"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Wisły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25EBB8C1"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Wisły</w:t>
            </w:r>
          </w:p>
        </w:tc>
      </w:tr>
      <w:tr w:rsidR="007F6C01" w:rsidRPr="00C93C84" w14:paraId="4CD461B3" w14:textId="77777777" w:rsidTr="00153B53">
        <w:trPr>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EA1CCAE" w14:textId="77777777" w:rsidR="007F6C01" w:rsidRPr="00C93C84" w:rsidRDefault="007F6C01" w:rsidP="007F6C01">
            <w:pPr>
              <w:jc w:val="center"/>
              <w:rPr>
                <w:rFonts w:cs="Arial"/>
                <w:b w:val="0"/>
                <w:bCs w:val="0"/>
                <w:sz w:val="18"/>
                <w:szCs w:val="18"/>
              </w:rPr>
            </w:pPr>
            <w:r w:rsidRPr="00C93C84">
              <w:rPr>
                <w:rFonts w:cs="Arial"/>
                <w:b w:val="0"/>
                <w:bCs w:val="0"/>
                <w:sz w:val="18"/>
                <w:szCs w:val="18"/>
              </w:rPr>
              <w:t>Region wodny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6035FDA9"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Dolnej Wisły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12511D0E"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Dolnej Wisły</w:t>
            </w:r>
          </w:p>
        </w:tc>
      </w:tr>
      <w:tr w:rsidR="007F6C01" w:rsidRPr="00C93C84" w14:paraId="73E36309" w14:textId="77777777" w:rsidTr="00153B53">
        <w:trPr>
          <w:cnfStyle w:val="000000100000" w:firstRow="0" w:lastRow="0" w:firstColumn="0" w:lastColumn="0" w:oddVBand="0" w:evenVBand="0" w:oddHBand="1"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AB4F20A" w14:textId="77777777" w:rsidR="007F6C01" w:rsidRPr="00C93C84" w:rsidRDefault="007F6C01" w:rsidP="007F6C01">
            <w:pPr>
              <w:jc w:val="center"/>
              <w:rPr>
                <w:rFonts w:cs="Arial"/>
                <w:b w:val="0"/>
                <w:bCs w:val="0"/>
                <w:sz w:val="18"/>
                <w:szCs w:val="18"/>
              </w:rPr>
            </w:pPr>
            <w:r w:rsidRPr="00C93C84">
              <w:rPr>
                <w:rFonts w:cs="Arial"/>
                <w:b w:val="0"/>
                <w:bCs w:val="0"/>
                <w:sz w:val="18"/>
                <w:szCs w:val="18"/>
              </w:rPr>
              <w:t>Główna zlewnia w obrębie JCWPd (rząd zlewni)</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5AB60D39"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Słupia, Łupawa, Łeba (I)</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15262844" w14:textId="77777777" w:rsidR="007F6C01" w:rsidRPr="00C93C84" w:rsidRDefault="007F6C01" w:rsidP="007F6C01">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 xml:space="preserve">Kacza, Zagórska Struga, Reda, Czarna Woda, Piaśnica (I) </w:t>
            </w:r>
          </w:p>
        </w:tc>
      </w:tr>
      <w:tr w:rsidR="007F6C01" w:rsidRPr="00C93C84" w14:paraId="01A25F1C" w14:textId="77777777" w:rsidTr="00153B53">
        <w:trPr>
          <w:trHeight w:val="68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55B4228" w14:textId="77777777" w:rsidR="007F6C01" w:rsidRPr="00C93C84" w:rsidRDefault="007F6C01" w:rsidP="007F6C01">
            <w:pPr>
              <w:jc w:val="center"/>
              <w:rPr>
                <w:rFonts w:cs="Arial"/>
                <w:b w:val="0"/>
                <w:bCs w:val="0"/>
                <w:sz w:val="18"/>
                <w:szCs w:val="18"/>
              </w:rPr>
            </w:pPr>
            <w:r w:rsidRPr="00C93C84">
              <w:rPr>
                <w:rFonts w:cs="Arial"/>
                <w:b w:val="0"/>
                <w:bCs w:val="0"/>
                <w:sz w:val="18"/>
                <w:szCs w:val="18"/>
              </w:rPr>
              <w:t>Obszar bilansowy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4905FC54"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G-15 Zlewnia Słupi; G-16 Zlewnia Łupawy; G-17 Zlewnia Łeby</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05AE0FD7" w14:textId="77777777" w:rsidR="007F6C01" w:rsidRPr="00C93C84" w:rsidRDefault="007F6C01" w:rsidP="007F6C01">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G-18 Zlewnia Redy-Piaśnicy; G-14 Zlewnia Raduni i Motławy</w:t>
            </w:r>
          </w:p>
        </w:tc>
      </w:tr>
      <w:tr w:rsidR="007F6C01" w:rsidRPr="00C93C84" w14:paraId="0F2F2924" w14:textId="77777777" w:rsidTr="00153B53">
        <w:trPr>
          <w:cnfStyle w:val="000000100000" w:firstRow="0" w:lastRow="0" w:firstColumn="0" w:lastColumn="0" w:oddVBand="0" w:evenVBand="0" w:oddHBand="1" w:evenHBand="0" w:firstRowFirstColumn="0" w:firstRowLastColumn="0" w:lastRowFirstColumn="0" w:lastRowLastColumn="0"/>
          <w:trHeight w:val="680"/>
          <w:jc w:val="center"/>
        </w:trPr>
        <w:tc>
          <w:tcPr>
            <w:cnfStyle w:val="001000000000" w:firstRow="0" w:lastRow="0" w:firstColumn="1" w:lastColumn="0" w:oddVBand="0" w:evenVBand="0" w:oddHBand="0" w:evenHBand="0" w:firstRowFirstColumn="0" w:firstRowLastColumn="0" w:lastRowFirstColumn="0" w:lastRowLastColumn="0"/>
            <w:tcW w:w="183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D276AE5" w14:textId="77777777" w:rsidR="007F6C01" w:rsidRPr="00C93C84" w:rsidRDefault="007F6C01" w:rsidP="007F6C01">
            <w:pPr>
              <w:jc w:val="center"/>
              <w:rPr>
                <w:rFonts w:cs="Arial"/>
                <w:b w:val="0"/>
                <w:bCs w:val="0"/>
                <w:sz w:val="18"/>
                <w:szCs w:val="18"/>
              </w:rPr>
            </w:pPr>
            <w:r w:rsidRPr="00C93C84">
              <w:rPr>
                <w:rFonts w:cs="Arial"/>
                <w:b w:val="0"/>
                <w:bCs w:val="0"/>
                <w:sz w:val="18"/>
                <w:szCs w:val="18"/>
              </w:rPr>
              <w:t>Liczba pięter wodonośnych</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7C3CB618" w14:textId="77777777" w:rsidR="007F6C01" w:rsidRPr="00C93C84" w:rsidRDefault="007F6C01" w:rsidP="007F6C01">
            <w:pPr>
              <w:ind w:left="-77" w:right="-9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3: czwartorzędowe, neogeńsko-paleogeńskie, kredowe</w:t>
            </w:r>
          </w:p>
        </w:tc>
        <w:tc>
          <w:tcPr>
            <w:tcW w:w="3617" w:type="dxa"/>
            <w:tcBorders>
              <w:top w:val="single" w:sz="4" w:space="0" w:color="auto"/>
              <w:left w:val="single" w:sz="4" w:space="0" w:color="auto"/>
              <w:bottom w:val="single" w:sz="4" w:space="0" w:color="auto"/>
              <w:right w:val="single" w:sz="4" w:space="0" w:color="auto"/>
            </w:tcBorders>
            <w:shd w:val="clear" w:color="auto" w:fill="auto"/>
            <w:vAlign w:val="center"/>
          </w:tcPr>
          <w:p w14:paraId="4022B965" w14:textId="77777777" w:rsidR="007F6C01" w:rsidRPr="00C93C84" w:rsidRDefault="007F6C01" w:rsidP="007F6C01">
            <w:pPr>
              <w:ind w:left="-77" w:right="-9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3: czwartorzędowe, neogeńsko-paleogeńskie, kredowe</w:t>
            </w:r>
          </w:p>
        </w:tc>
      </w:tr>
    </w:tbl>
    <w:p w14:paraId="1F4A0E91"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20"/>
        </w:rPr>
        <w:t>źródło: Państwowa Służba Hydrogeologiczna</w:t>
      </w:r>
    </w:p>
    <w:p w14:paraId="771D84E6" w14:textId="77777777" w:rsidR="007F6C01" w:rsidRPr="00C93C84" w:rsidRDefault="007F6C01" w:rsidP="007F6C01">
      <w:pPr>
        <w:suppressAutoHyphens/>
        <w:spacing w:before="240"/>
        <w:jc w:val="center"/>
        <w:rPr>
          <w:rFonts w:eastAsia="Times New Roman"/>
          <w:b/>
          <w:bCs/>
          <w:color w:val="000000" w:themeColor="text1"/>
          <w:sz w:val="20"/>
          <w:szCs w:val="18"/>
          <w:lang w:eastAsia="pl-PL"/>
        </w:rPr>
      </w:pPr>
      <w:r w:rsidRPr="00C93C84">
        <w:rPr>
          <w:rFonts w:eastAsia="Calibri" w:cs="Times New Roman"/>
          <w:noProof/>
          <w:color w:val="000000"/>
        </w:rPr>
        <w:drawing>
          <wp:inline distT="0" distB="0" distL="0" distR="0" wp14:anchorId="66351299" wp14:editId="1D17759D">
            <wp:extent cx="5760000" cy="3082314"/>
            <wp:effectExtent l="0" t="0" r="0" b="3810"/>
            <wp:docPr id="9" name="Obraz 9"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mapa&#10;&#10;Opis wygenerowany automatycznie"/>
                    <pic:cNvPicPr/>
                  </pic:nvPicPr>
                  <pic:blipFill rotWithShape="1">
                    <a:blip r:embed="rId26" cstate="print">
                      <a:extLst>
                        <a:ext uri="{28A0092B-C50C-407E-A947-70E740481C1C}">
                          <a14:useLocalDpi xmlns:a14="http://schemas.microsoft.com/office/drawing/2010/main" val="0"/>
                        </a:ext>
                      </a:extLst>
                    </a:blip>
                    <a:srcRect l="13561" t="14499" r="6395" b="24930"/>
                    <a:stretch/>
                  </pic:blipFill>
                  <pic:spPr bwMode="auto">
                    <a:xfrm>
                      <a:off x="0" y="0"/>
                      <a:ext cx="5760000" cy="3082314"/>
                    </a:xfrm>
                    <a:prstGeom prst="rect">
                      <a:avLst/>
                    </a:prstGeom>
                    <a:ln>
                      <a:noFill/>
                    </a:ln>
                    <a:extLst>
                      <a:ext uri="{53640926-AAD7-44D8-BBD7-CCE9431645EC}">
                        <a14:shadowObscured xmlns:a14="http://schemas.microsoft.com/office/drawing/2010/main"/>
                      </a:ext>
                    </a:extLst>
                  </pic:spPr>
                </pic:pic>
              </a:graphicData>
            </a:graphic>
          </wp:inline>
        </w:drawing>
      </w:r>
      <w:bookmarkStart w:id="72" w:name="_Toc89773099"/>
      <w:bookmarkStart w:id="73" w:name="_Toc117229965"/>
    </w:p>
    <w:p w14:paraId="42805C8C" w14:textId="4E5F7CB7" w:rsidR="007F6C01" w:rsidRPr="00C93C84" w:rsidRDefault="007F6C01" w:rsidP="007F6C01">
      <w:pPr>
        <w:suppressAutoHyphens/>
        <w:spacing w:line="240" w:lineRule="auto"/>
        <w:jc w:val="center"/>
        <w:rPr>
          <w:rFonts w:eastAsia="Calibri" w:cs="Times New Roman"/>
          <w:b/>
          <w:bCs/>
          <w:color w:val="000000"/>
        </w:rPr>
      </w:pPr>
      <w:bookmarkStart w:id="74" w:name="_Toc121817935"/>
      <w:r w:rsidRPr="00C93C84">
        <w:rPr>
          <w:rFonts w:eastAsia="Times New Roman"/>
          <w:b/>
          <w:bCs/>
          <w:color w:val="000000" w:themeColor="text1"/>
          <w:sz w:val="20"/>
          <w:szCs w:val="18"/>
          <w:lang w:eastAsia="pl-PL"/>
        </w:rPr>
        <w:t xml:space="preserve">Rysunek </w:t>
      </w:r>
      <w:r w:rsidRPr="00C93C84">
        <w:rPr>
          <w:rFonts w:ascii="Calibri" w:eastAsiaTheme="minorEastAsia" w:hAnsi="Calibri"/>
          <w:b/>
          <w:bCs/>
          <w:color w:val="000000" w:themeColor="text1"/>
          <w:sz w:val="20"/>
          <w:szCs w:val="18"/>
          <w:lang w:eastAsia="pl-PL"/>
        </w:rPr>
        <w:fldChar w:fldCharType="begin"/>
      </w:r>
      <w:r w:rsidRPr="00C93C84">
        <w:rPr>
          <w:rFonts w:eastAsia="Times New Roman"/>
          <w:b/>
          <w:bCs/>
          <w:color w:val="000000" w:themeColor="text1"/>
          <w:sz w:val="20"/>
          <w:szCs w:val="18"/>
          <w:lang w:eastAsia="pl-PL"/>
        </w:rPr>
        <w:instrText>SEQ Rysunek \* ARABIC</w:instrText>
      </w:r>
      <w:r w:rsidRPr="00C93C84">
        <w:rPr>
          <w:rFonts w:ascii="Calibri" w:eastAsiaTheme="minorEastAsia" w:hAnsi="Calibri"/>
          <w:b/>
          <w:bCs/>
          <w:color w:val="000000" w:themeColor="text1"/>
          <w:sz w:val="20"/>
          <w:szCs w:val="18"/>
          <w:lang w:eastAsia="pl-PL"/>
        </w:rPr>
        <w:fldChar w:fldCharType="separate"/>
      </w:r>
      <w:r w:rsidR="00430A8F">
        <w:rPr>
          <w:rFonts w:eastAsia="Times New Roman"/>
          <w:b/>
          <w:bCs/>
          <w:noProof/>
          <w:color w:val="000000" w:themeColor="text1"/>
          <w:sz w:val="20"/>
          <w:szCs w:val="18"/>
          <w:lang w:eastAsia="pl-PL"/>
        </w:rPr>
        <w:t>12</w:t>
      </w:r>
      <w:r w:rsidRPr="00C93C84">
        <w:rPr>
          <w:rFonts w:ascii="Calibri" w:eastAsiaTheme="minorEastAsia" w:hAnsi="Calibri"/>
          <w:b/>
          <w:bCs/>
          <w:color w:val="000000" w:themeColor="text1"/>
          <w:sz w:val="20"/>
          <w:szCs w:val="18"/>
          <w:lang w:eastAsia="pl-PL"/>
        </w:rPr>
        <w:fldChar w:fldCharType="end"/>
      </w:r>
      <w:r w:rsidRPr="00C93C84">
        <w:rPr>
          <w:rFonts w:eastAsia="Times New Roman"/>
          <w:b/>
          <w:bCs/>
          <w:color w:val="000000" w:themeColor="text1"/>
          <w:sz w:val="20"/>
          <w:szCs w:val="18"/>
          <w:lang w:eastAsia="pl-PL"/>
        </w:rPr>
        <w:t xml:space="preserve">. Lokalizacja JCWPd w zasięgu których leży </w:t>
      </w:r>
      <w:bookmarkEnd w:id="72"/>
      <w:r w:rsidRPr="00C93C84">
        <w:rPr>
          <w:rFonts w:eastAsia="Times New Roman"/>
          <w:b/>
          <w:bCs/>
          <w:color w:val="000000" w:themeColor="text1"/>
          <w:sz w:val="20"/>
          <w:szCs w:val="18"/>
          <w:lang w:eastAsia="pl-PL"/>
        </w:rPr>
        <w:t>gmina Szemud</w:t>
      </w:r>
      <w:bookmarkEnd w:id="73"/>
      <w:bookmarkEnd w:id="74"/>
    </w:p>
    <w:p w14:paraId="516B3D67"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18"/>
          <w:lang w:eastAsia="pl-PL"/>
        </w:rPr>
        <w:t xml:space="preserve">źródło: </w:t>
      </w:r>
      <w:r w:rsidRPr="00C93C84">
        <w:rPr>
          <w:rFonts w:eastAsia="Calibri" w:cs="Arial"/>
          <w:sz w:val="20"/>
          <w:szCs w:val="20"/>
        </w:rPr>
        <w:t>opracowanie własne na podstawie danych przestrzennych udostępnianych przez PGW WP</w:t>
      </w:r>
    </w:p>
    <w:p w14:paraId="42414D3A" w14:textId="77777777" w:rsidR="007F6C01" w:rsidRPr="00C93C84" w:rsidRDefault="007F6C01" w:rsidP="007F6C01">
      <w:pPr>
        <w:suppressAutoHyphens/>
        <w:spacing w:before="240"/>
        <w:jc w:val="left"/>
        <w:rPr>
          <w:rFonts w:eastAsia="Times New Roman" w:cs="Arial"/>
          <w:b/>
          <w:bCs/>
        </w:rPr>
      </w:pPr>
      <w:r w:rsidRPr="00C93C84">
        <w:rPr>
          <w:rFonts w:eastAsia="Times New Roman" w:cs="Arial"/>
          <w:b/>
          <w:bCs/>
        </w:rPr>
        <w:t>Główne Zbiorniki Wód Podziemnych (GZWP)</w:t>
      </w:r>
    </w:p>
    <w:p w14:paraId="5E3C8E2C" w14:textId="373983C7" w:rsidR="007F6C01" w:rsidRPr="00C93C84" w:rsidRDefault="007F6C01" w:rsidP="00F307D4">
      <w:pPr>
        <w:pStyle w:val="Normalny0"/>
      </w:pPr>
      <w:r w:rsidRPr="00C93C84">
        <w:t>Obszar gminy Szemud leży na obszarze GZWP Subniecka Gdańska (111).</w:t>
      </w:r>
    </w:p>
    <w:p w14:paraId="54272199" w14:textId="47336A7C" w:rsidR="007F6C01" w:rsidRPr="00C93C84" w:rsidRDefault="007F6C01" w:rsidP="00396769">
      <w:pPr>
        <w:pStyle w:val="TableParagraph"/>
        <w:rPr>
          <w:rFonts w:cs="Times New Roman"/>
          <w:u w:val="single"/>
        </w:rPr>
      </w:pPr>
      <w:bookmarkStart w:id="75" w:name="_Toc83803639"/>
      <w:bookmarkStart w:id="76" w:name="_Toc117229920"/>
      <w:bookmarkStart w:id="77" w:name="_Toc121817876"/>
      <w:r w:rsidRPr="00C93C84">
        <w:t xml:space="preserve">Tabela </w:t>
      </w:r>
      <w:fldSimple w:instr=" SEQ Tabela \* ARABIC ">
        <w:r w:rsidR="00430A8F">
          <w:rPr>
            <w:noProof/>
          </w:rPr>
          <w:t>8</w:t>
        </w:r>
      </w:fldSimple>
      <w:r w:rsidRPr="00C93C84">
        <w:t xml:space="preserve">. Charakterystyka GZWP </w:t>
      </w:r>
      <w:bookmarkEnd w:id="75"/>
      <w:r w:rsidRPr="00C93C84">
        <w:t>Subniecka Gdańska (111)</w:t>
      </w:r>
      <w:bookmarkEnd w:id="76"/>
      <w:bookmarkEnd w:id="77"/>
    </w:p>
    <w:tbl>
      <w:tblPr>
        <w:tblStyle w:val="Jasnecieniowanie38"/>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4824"/>
      </w:tblGrid>
      <w:tr w:rsidR="007F6C01" w:rsidRPr="00C93C84" w14:paraId="3E82008C" w14:textId="77777777" w:rsidTr="00153B53">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C40CED5" w14:textId="77777777" w:rsidR="007F6C01" w:rsidRPr="00C93C84" w:rsidRDefault="007F6C01" w:rsidP="007F6C01">
            <w:pPr>
              <w:suppressAutoHyphens/>
              <w:spacing w:line="276" w:lineRule="auto"/>
              <w:jc w:val="center"/>
              <w:rPr>
                <w:rFonts w:cs="Arial"/>
                <w:b w:val="0"/>
                <w:bCs w:val="0"/>
                <w:sz w:val="18"/>
                <w:szCs w:val="18"/>
              </w:rPr>
            </w:pPr>
            <w:r w:rsidRPr="00C93C84">
              <w:rPr>
                <w:rFonts w:cs="Arial"/>
                <w:b w:val="0"/>
                <w:bCs w:val="0"/>
                <w:sz w:val="18"/>
                <w:szCs w:val="18"/>
              </w:rPr>
              <w:t>Nazwa GZWP</w:t>
            </w:r>
          </w:p>
        </w:tc>
        <w:tc>
          <w:tcPr>
            <w:tcW w:w="482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5D4BC2EE" w14:textId="77777777" w:rsidR="007F6C01" w:rsidRPr="00C93C84" w:rsidRDefault="007F6C01" w:rsidP="007F6C01">
            <w:pPr>
              <w:suppressAutoHyphens/>
              <w:spacing w:line="276" w:lineRule="auto"/>
              <w:jc w:val="center"/>
              <w:cnfStyle w:val="100000000000" w:firstRow="1" w:lastRow="0" w:firstColumn="0" w:lastColumn="0" w:oddVBand="0" w:evenVBand="0" w:oddHBand="0" w:evenHBand="0" w:firstRowFirstColumn="0" w:firstRowLastColumn="0" w:lastRowFirstColumn="0" w:lastRowLastColumn="0"/>
              <w:rPr>
                <w:rFonts w:cs="Arial"/>
                <w:b w:val="0"/>
                <w:bCs w:val="0"/>
                <w:sz w:val="18"/>
                <w:szCs w:val="18"/>
              </w:rPr>
            </w:pPr>
            <w:r w:rsidRPr="00C93C84">
              <w:rPr>
                <w:rFonts w:cs="Arial"/>
                <w:b w:val="0"/>
                <w:bCs w:val="0"/>
                <w:sz w:val="18"/>
                <w:szCs w:val="18"/>
              </w:rPr>
              <w:t>Subniecka Gdańska</w:t>
            </w:r>
          </w:p>
        </w:tc>
      </w:tr>
      <w:tr w:rsidR="007F6C01" w:rsidRPr="00C93C84" w14:paraId="35CBC130"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C5BDDC4"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Województwo</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0B57790E"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pomorskie</w:t>
            </w:r>
          </w:p>
        </w:tc>
      </w:tr>
      <w:tr w:rsidR="007F6C01" w:rsidRPr="00C93C84" w14:paraId="4B92F266"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64BF23A1" w14:textId="77777777" w:rsidR="007F6C01" w:rsidRPr="00C93C84" w:rsidRDefault="007F6C01" w:rsidP="007F6C01">
            <w:pPr>
              <w:suppressAutoHyphens/>
              <w:spacing w:line="276" w:lineRule="auto"/>
              <w:jc w:val="center"/>
              <w:rPr>
                <w:rFonts w:cs="Arial"/>
                <w:b w:val="0"/>
                <w:bCs w:val="0"/>
                <w:sz w:val="18"/>
                <w:szCs w:val="18"/>
              </w:rPr>
            </w:pPr>
            <w:r w:rsidRPr="00C93C84">
              <w:rPr>
                <w:rFonts w:cs="Arial"/>
                <w:b w:val="0"/>
                <w:bCs w:val="0"/>
                <w:color w:val="auto"/>
                <w:sz w:val="18"/>
                <w:szCs w:val="18"/>
              </w:rPr>
              <w:t>Powiat</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13C6C57C"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m. Gdańsk, m. Gdynia, gdański, kartuski, wejherowski, pucki</w:t>
            </w:r>
          </w:p>
        </w:tc>
      </w:tr>
      <w:tr w:rsidR="007F6C01" w:rsidRPr="00C93C84" w14:paraId="62662E89"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F6A106A"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RZGW</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030498CA"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Gdańsk</w:t>
            </w:r>
          </w:p>
        </w:tc>
      </w:tr>
      <w:tr w:rsidR="007F6C01" w:rsidRPr="00C93C84" w14:paraId="4AE0D1E8"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5141D9C"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lastRenderedPageBreak/>
              <w:t>Numer JCWPd (wg podziału na 172 części)</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6FC099FF"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11, 13,15, 28</w:t>
            </w:r>
          </w:p>
        </w:tc>
      </w:tr>
      <w:tr w:rsidR="007F6C01" w:rsidRPr="00C93C84" w14:paraId="0D2B8F3A"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DE19E4E" w14:textId="77777777" w:rsidR="007F6C01" w:rsidRPr="00C93C84" w:rsidRDefault="007F6C01" w:rsidP="007F6C01">
            <w:pPr>
              <w:suppressAutoHyphens/>
              <w:autoSpaceDE w:val="0"/>
              <w:autoSpaceDN w:val="0"/>
              <w:adjustRightInd w:val="0"/>
              <w:spacing w:line="276" w:lineRule="auto"/>
              <w:jc w:val="center"/>
              <w:rPr>
                <w:rFonts w:cs="Arial"/>
                <w:b w:val="0"/>
                <w:bCs w:val="0"/>
                <w:sz w:val="18"/>
                <w:szCs w:val="18"/>
              </w:rPr>
            </w:pPr>
            <w:r w:rsidRPr="00C93C84">
              <w:rPr>
                <w:rFonts w:eastAsia="TimesNewRomanPSMT" w:cs="Arial"/>
                <w:b w:val="0"/>
                <w:bCs w:val="0"/>
                <w:color w:val="auto"/>
                <w:sz w:val="18"/>
                <w:szCs w:val="18"/>
              </w:rPr>
              <w:t>Jednostka hydrogeologiczna wg Paczyńskiego, Sadurskiego (2007)</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4382D4D4"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prowincja Wisły: SP – region dolnej Wisły – subregion Pojezierny; prowincja wybrzeża i pobrzeża Bałtyku: RWP – region wschodniopomorski</w:t>
            </w:r>
          </w:p>
        </w:tc>
      </w:tr>
      <w:tr w:rsidR="007F6C01" w:rsidRPr="00C93C84" w14:paraId="77BDF5D0"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225F1D" w14:textId="77777777" w:rsidR="007F6C01" w:rsidRPr="00C93C84" w:rsidRDefault="007F6C01" w:rsidP="007F6C01">
            <w:pPr>
              <w:suppressAutoHyphens/>
              <w:autoSpaceDE w:val="0"/>
              <w:autoSpaceDN w:val="0"/>
              <w:adjustRightInd w:val="0"/>
              <w:spacing w:line="276" w:lineRule="auto"/>
              <w:jc w:val="center"/>
              <w:rPr>
                <w:rFonts w:cs="Arial"/>
                <w:b w:val="0"/>
                <w:bCs w:val="0"/>
                <w:sz w:val="18"/>
                <w:szCs w:val="18"/>
              </w:rPr>
            </w:pPr>
            <w:r w:rsidRPr="00C93C84">
              <w:rPr>
                <w:rFonts w:eastAsia="TimesNewRomanPSMT" w:cs="Arial"/>
                <w:b w:val="0"/>
                <w:bCs w:val="0"/>
                <w:color w:val="auto"/>
                <w:sz w:val="18"/>
                <w:szCs w:val="18"/>
              </w:rPr>
              <w:t>Jednostka hydrogeologiczna wg Kleczkowskiego (1990a, b), zmieniona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50A7BA78"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pasmo zbiorników Pojezierzy Pomorskiego i Mazurskiego</w:t>
            </w:r>
          </w:p>
          <w:p w14:paraId="4DA96CC1"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(GZWP w paśmie pojezierzy)</w:t>
            </w:r>
          </w:p>
        </w:tc>
      </w:tr>
      <w:tr w:rsidR="007F6C01" w:rsidRPr="00C93C84" w14:paraId="143B2485"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D8C1443"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Zlewnia powierzchniowa (II rzędu wg MphP)</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11F2372B"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Przymorza od Wieprzy do Martwej Wisły, Martwej Wisły, Wisły od Drwęcy do ujścia, Przymorza od Martwej Wisły do granicy państwa na Mierzei Wiślanej</w:t>
            </w:r>
          </w:p>
        </w:tc>
      </w:tr>
      <w:tr w:rsidR="007F6C01" w:rsidRPr="00C93C84" w14:paraId="4F99E00D"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BF4C920" w14:textId="77777777" w:rsidR="007F6C01" w:rsidRPr="00C93C84" w:rsidRDefault="007F6C01" w:rsidP="007F6C01">
            <w:pPr>
              <w:suppressAutoHyphens/>
              <w:autoSpaceDE w:val="0"/>
              <w:autoSpaceDN w:val="0"/>
              <w:adjustRightInd w:val="0"/>
              <w:spacing w:line="276" w:lineRule="auto"/>
              <w:jc w:val="center"/>
              <w:rPr>
                <w:rFonts w:cs="Arial"/>
                <w:b w:val="0"/>
                <w:bCs w:val="0"/>
                <w:sz w:val="18"/>
                <w:szCs w:val="18"/>
              </w:rPr>
            </w:pPr>
            <w:r w:rsidRPr="00C93C84">
              <w:rPr>
                <w:rFonts w:eastAsia="TimesNewRomanPSMT" w:cs="Arial"/>
                <w:b w:val="0"/>
                <w:bCs w:val="0"/>
                <w:color w:val="auto"/>
                <w:sz w:val="18"/>
                <w:szCs w:val="18"/>
              </w:rPr>
              <w:t>Prowincja i makroregion fizycznogeograficzne wg Kondrackiego (2002)</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38D49D0D"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Niż Środkowoeuropejski (31): Pobrzeże Gdańskie (313.5), Pojezierze Południowopomorskie (314.6-7)</w:t>
            </w:r>
          </w:p>
        </w:tc>
      </w:tr>
      <w:tr w:rsidR="007F6C01" w:rsidRPr="00C93C84" w14:paraId="2672C3CD"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D3534E1"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Typ zbiornika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5D3A73A1"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porowy</w:t>
            </w:r>
          </w:p>
        </w:tc>
      </w:tr>
      <w:tr w:rsidR="007F6C01" w:rsidRPr="00C93C84" w14:paraId="7286F8EE"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BCE60EC"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Stratygrafia</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57690238"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kreda górna</w:t>
            </w:r>
          </w:p>
        </w:tc>
      </w:tr>
      <w:tr w:rsidR="007F6C01" w:rsidRPr="00C93C84" w14:paraId="686CEE8B"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F08B374" w14:textId="77777777" w:rsidR="007F6C01" w:rsidRPr="00C93C84" w:rsidRDefault="007F6C01" w:rsidP="007F6C01">
            <w:pPr>
              <w:suppressAutoHyphens/>
              <w:spacing w:line="276" w:lineRule="auto"/>
              <w:jc w:val="center"/>
              <w:rPr>
                <w:rFonts w:eastAsia="TimesNewRomanPSMT" w:cs="Arial"/>
                <w:b w:val="0"/>
                <w:bCs w:val="0"/>
                <w:sz w:val="18"/>
                <w:szCs w:val="18"/>
              </w:rPr>
            </w:pPr>
            <w:r w:rsidRPr="00C93C84">
              <w:rPr>
                <w:rFonts w:eastAsia="TimesNewRomanPSMT" w:cs="Arial"/>
                <w:b w:val="0"/>
                <w:bCs w:val="0"/>
                <w:color w:val="auto"/>
                <w:sz w:val="18"/>
                <w:szCs w:val="18"/>
              </w:rPr>
              <w:t>Klasa jakości wody*</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4BD93FAF"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na przeważającym obszarze Ib–Id</w:t>
            </w:r>
          </w:p>
        </w:tc>
      </w:tr>
      <w:tr w:rsidR="007F6C01" w:rsidRPr="00C93C84" w14:paraId="37E1F661"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6083FC3" w14:textId="77777777" w:rsidR="007F6C01" w:rsidRPr="00C93C84" w:rsidRDefault="007F6C01" w:rsidP="007F6C01">
            <w:pPr>
              <w:suppressAutoHyphens/>
              <w:spacing w:line="276" w:lineRule="auto"/>
              <w:jc w:val="center"/>
              <w:rPr>
                <w:rFonts w:cs="Arial"/>
                <w:b w:val="0"/>
                <w:bCs w:val="0"/>
                <w:sz w:val="18"/>
                <w:szCs w:val="18"/>
              </w:rPr>
            </w:pPr>
            <w:r w:rsidRPr="00C93C84">
              <w:rPr>
                <w:rFonts w:cs="Arial"/>
                <w:b w:val="0"/>
                <w:bCs w:val="0"/>
                <w:sz w:val="18"/>
                <w:szCs w:val="18"/>
              </w:rPr>
              <w:t>Wodoprzewodność [m</w:t>
            </w:r>
            <w:r w:rsidRPr="00C93C84">
              <w:rPr>
                <w:rFonts w:cs="Arial"/>
                <w:b w:val="0"/>
                <w:bCs w:val="0"/>
                <w:sz w:val="18"/>
                <w:szCs w:val="18"/>
                <w:vertAlign w:val="superscript"/>
              </w:rPr>
              <w:t>2</w:t>
            </w:r>
            <w:r w:rsidRPr="00C93C84">
              <w:rPr>
                <w:rFonts w:cs="Arial"/>
                <w:b w:val="0"/>
                <w:bCs w:val="0"/>
                <w:sz w:val="18"/>
                <w:szCs w:val="18"/>
              </w:rPr>
              <w:t xml:space="preserve"> /d]</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7582D994"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100–600</w:t>
            </w:r>
          </w:p>
        </w:tc>
      </w:tr>
      <w:tr w:rsidR="007F6C01" w:rsidRPr="00C93C84" w14:paraId="5682D26B"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2B5CB91" w14:textId="77777777" w:rsidR="007F6C01" w:rsidRPr="00C93C84" w:rsidRDefault="007F6C01" w:rsidP="007F6C01">
            <w:pPr>
              <w:suppressAutoHyphens/>
              <w:spacing w:line="276" w:lineRule="auto"/>
              <w:jc w:val="center"/>
              <w:rPr>
                <w:rFonts w:eastAsia="TimesNewRomanPSMT" w:cs="Arial"/>
                <w:b w:val="0"/>
                <w:bCs w:val="0"/>
                <w:sz w:val="18"/>
                <w:szCs w:val="18"/>
              </w:rPr>
            </w:pPr>
            <w:r w:rsidRPr="00C93C84">
              <w:rPr>
                <w:rFonts w:eastAsia="TimesNewRomanPSMT" w:cs="Arial"/>
                <w:b w:val="0"/>
                <w:bCs w:val="0"/>
                <w:color w:val="auto"/>
                <w:sz w:val="18"/>
                <w:szCs w:val="18"/>
              </w:rPr>
              <w:t>Moduł jednostkowy zasobów dyspozycyjnych [m</w:t>
            </w:r>
            <w:r w:rsidRPr="00C93C84">
              <w:rPr>
                <w:rFonts w:eastAsia="TimesNewRomanPSMT" w:cs="Arial"/>
                <w:b w:val="0"/>
                <w:bCs w:val="0"/>
                <w:color w:val="auto"/>
                <w:sz w:val="18"/>
                <w:szCs w:val="18"/>
                <w:vertAlign w:val="superscript"/>
              </w:rPr>
              <w:t>3</w:t>
            </w:r>
            <w:r w:rsidRPr="00C93C84">
              <w:rPr>
                <w:rFonts w:eastAsia="TimesNewRomanPSMT" w:cs="Arial"/>
                <w:b w:val="0"/>
                <w:bCs w:val="0"/>
                <w:color w:val="auto"/>
                <w:sz w:val="18"/>
                <w:szCs w:val="18"/>
              </w:rPr>
              <w:t>/d × km</w:t>
            </w:r>
            <w:r w:rsidRPr="00C93C84">
              <w:rPr>
                <w:rFonts w:eastAsia="TimesNewRomanPSMT" w:cs="Arial"/>
                <w:b w:val="0"/>
                <w:bCs w:val="0"/>
                <w:color w:val="auto"/>
                <w:sz w:val="18"/>
                <w:szCs w:val="18"/>
                <w:vertAlign w:val="superscript"/>
              </w:rPr>
              <w:t>2</w:t>
            </w:r>
            <w:r w:rsidRPr="00C93C84">
              <w:rPr>
                <w:rFonts w:eastAsia="TimesNewRomanPSMT" w:cs="Arial"/>
                <w:b w:val="0"/>
                <w:bCs w:val="0"/>
                <w:color w:val="auto"/>
                <w:sz w:val="18"/>
                <w:szCs w:val="18"/>
              </w:rPr>
              <w:t>]</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434F5BD5"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54,5</w:t>
            </w:r>
          </w:p>
        </w:tc>
      </w:tr>
      <w:tr w:rsidR="007F6C01" w:rsidRPr="00C93C84" w14:paraId="77879BE6" w14:textId="77777777" w:rsidTr="00153B53">
        <w:trPr>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3CF3D1E" w14:textId="77777777" w:rsidR="007F6C01" w:rsidRPr="00C93C84" w:rsidRDefault="007F6C01" w:rsidP="007F6C01">
            <w:pPr>
              <w:suppressAutoHyphens/>
              <w:spacing w:line="276" w:lineRule="auto"/>
              <w:jc w:val="center"/>
              <w:rPr>
                <w:rFonts w:cs="Arial"/>
                <w:b w:val="0"/>
                <w:bCs w:val="0"/>
                <w:sz w:val="18"/>
                <w:szCs w:val="18"/>
              </w:rPr>
            </w:pPr>
            <w:r w:rsidRPr="00C93C84">
              <w:rPr>
                <w:rFonts w:eastAsia="TimesNewRomanPSMT" w:cs="Arial"/>
                <w:b w:val="0"/>
                <w:bCs w:val="0"/>
                <w:color w:val="auto"/>
                <w:sz w:val="18"/>
                <w:szCs w:val="18"/>
              </w:rPr>
              <w:t>Szacunkowe zasoby dyspozycyjne [m</w:t>
            </w:r>
            <w:r w:rsidRPr="00C93C84">
              <w:rPr>
                <w:rFonts w:eastAsia="TimesNewRomanPSMT" w:cs="Arial"/>
                <w:b w:val="0"/>
                <w:bCs w:val="0"/>
                <w:color w:val="auto"/>
                <w:sz w:val="18"/>
                <w:szCs w:val="18"/>
                <w:vertAlign w:val="superscript"/>
              </w:rPr>
              <w:t>3</w:t>
            </w:r>
            <w:r w:rsidRPr="00C93C84">
              <w:rPr>
                <w:rFonts w:eastAsia="TimesNewRomanPSMT" w:cs="Arial"/>
                <w:b w:val="0"/>
                <w:bCs w:val="0"/>
                <w:color w:val="auto"/>
                <w:sz w:val="18"/>
                <w:szCs w:val="18"/>
              </w:rPr>
              <w:t>/d]</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70689777" w14:textId="77777777" w:rsidR="007F6C01" w:rsidRPr="00C93C84" w:rsidRDefault="007F6C01" w:rsidP="007F6C01">
            <w:pPr>
              <w:suppressAutoHyphens/>
              <w:spacing w:line="276" w:lineRule="auto"/>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C93C84">
              <w:rPr>
                <w:rFonts w:cs="Arial"/>
                <w:sz w:val="18"/>
                <w:szCs w:val="18"/>
              </w:rPr>
              <w:t>88 800</w:t>
            </w:r>
          </w:p>
        </w:tc>
      </w:tr>
      <w:tr w:rsidR="007F6C01" w:rsidRPr="00C93C84" w14:paraId="33C2D7F9" w14:textId="77777777" w:rsidTr="00153B53">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4248"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874C782" w14:textId="77777777" w:rsidR="007F6C01" w:rsidRPr="00C93C84" w:rsidRDefault="007F6C01" w:rsidP="007F6C01">
            <w:pPr>
              <w:suppressAutoHyphens/>
              <w:spacing w:line="276" w:lineRule="auto"/>
              <w:jc w:val="center"/>
              <w:rPr>
                <w:rFonts w:eastAsia="TimesNewRomanPSMT" w:cs="Arial"/>
                <w:b w:val="0"/>
                <w:bCs w:val="0"/>
                <w:sz w:val="18"/>
                <w:szCs w:val="18"/>
              </w:rPr>
            </w:pPr>
            <w:r w:rsidRPr="00C93C84">
              <w:rPr>
                <w:rFonts w:eastAsia="TimesNewRomanPSMT" w:cs="Arial"/>
                <w:b w:val="0"/>
                <w:bCs w:val="0"/>
                <w:color w:val="auto"/>
                <w:sz w:val="18"/>
                <w:szCs w:val="18"/>
              </w:rPr>
              <w:t>Podatność zbiornika na antropopresję</w:t>
            </w:r>
          </w:p>
        </w:tc>
        <w:tc>
          <w:tcPr>
            <w:tcW w:w="4824" w:type="dxa"/>
            <w:tcBorders>
              <w:top w:val="single" w:sz="4" w:space="0" w:color="auto"/>
              <w:left w:val="single" w:sz="4" w:space="0" w:color="auto"/>
              <w:bottom w:val="single" w:sz="4" w:space="0" w:color="auto"/>
              <w:right w:val="single" w:sz="4" w:space="0" w:color="auto"/>
            </w:tcBorders>
            <w:shd w:val="clear" w:color="auto" w:fill="FFFFFF"/>
            <w:vAlign w:val="center"/>
          </w:tcPr>
          <w:p w14:paraId="231690EF" w14:textId="77777777" w:rsidR="007F6C01" w:rsidRPr="00C93C84" w:rsidRDefault="007F6C01" w:rsidP="007F6C01">
            <w:pPr>
              <w:suppressAutoHyphens/>
              <w:spacing w:line="276" w:lineRule="auto"/>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C93C84">
              <w:rPr>
                <w:rFonts w:cs="Arial"/>
                <w:sz w:val="18"/>
                <w:szCs w:val="18"/>
              </w:rPr>
              <w:t>bardzo mało podatny</w:t>
            </w:r>
          </w:p>
        </w:tc>
      </w:tr>
    </w:tbl>
    <w:p w14:paraId="54E4394E" w14:textId="77777777" w:rsidR="007F6C01" w:rsidRPr="00C93C84" w:rsidRDefault="007F6C01" w:rsidP="007F6C01">
      <w:pPr>
        <w:spacing w:line="256" w:lineRule="auto"/>
        <w:jc w:val="left"/>
        <w:rPr>
          <w:rFonts w:eastAsia="Calibri" w:cs="Arial"/>
          <w:sz w:val="20"/>
          <w:szCs w:val="20"/>
        </w:rPr>
      </w:pPr>
      <w:r w:rsidRPr="00C93C84">
        <w:rPr>
          <w:rFonts w:eastAsia="Calibri" w:cs="Arial"/>
          <w:sz w:val="20"/>
          <w:szCs w:val="20"/>
        </w:rPr>
        <w:t>* Wg rozporządzenia MŚ z dnia 23 lipca 2008 r.</w:t>
      </w:r>
    </w:p>
    <w:p w14:paraId="52775AF9"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20"/>
        </w:rPr>
        <w:t>źródło: Informator PSH Główne Zbiorniki Wód Podziemnych w Polsce, 2017 r.</w:t>
      </w:r>
    </w:p>
    <w:p w14:paraId="47E9E30A" w14:textId="77777777" w:rsidR="007F6C01" w:rsidRPr="00C93C84" w:rsidRDefault="007F6C01" w:rsidP="007F6C01">
      <w:pPr>
        <w:suppressAutoHyphens/>
        <w:spacing w:before="240"/>
        <w:jc w:val="center"/>
        <w:rPr>
          <w:rFonts w:eastAsia="Calibri" w:cs="Times New Roman"/>
          <w:color w:val="000000"/>
        </w:rPr>
      </w:pPr>
      <w:r w:rsidRPr="00C93C84">
        <w:rPr>
          <w:rFonts w:eastAsia="Calibri"/>
          <w:noProof/>
          <w:color w:val="000000" w:themeColor="text1"/>
          <w:lang w:eastAsia="pl-PL"/>
        </w:rPr>
        <w:drawing>
          <wp:inline distT="0" distB="0" distL="0" distR="0" wp14:anchorId="2807CF72" wp14:editId="4EADFFDC">
            <wp:extent cx="5004000" cy="3029942"/>
            <wp:effectExtent l="0" t="0" r="635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 r="-613" b="13891"/>
                    <a:stretch/>
                  </pic:blipFill>
                  <pic:spPr bwMode="auto">
                    <a:xfrm>
                      <a:off x="0" y="0"/>
                      <a:ext cx="5004000" cy="3029942"/>
                    </a:xfrm>
                    <a:prstGeom prst="rect">
                      <a:avLst/>
                    </a:prstGeom>
                    <a:noFill/>
                    <a:ln>
                      <a:noFill/>
                    </a:ln>
                    <a:extLst>
                      <a:ext uri="{53640926-AAD7-44D8-BBD7-CCE9431645EC}">
                        <a14:shadowObscured xmlns:a14="http://schemas.microsoft.com/office/drawing/2010/main"/>
                      </a:ext>
                    </a:extLst>
                  </pic:spPr>
                </pic:pic>
              </a:graphicData>
            </a:graphic>
          </wp:inline>
        </w:drawing>
      </w:r>
    </w:p>
    <w:p w14:paraId="72B7D5A4" w14:textId="40E1B3C7" w:rsidR="007F6C01" w:rsidRPr="00C93C84" w:rsidRDefault="007F6C01" w:rsidP="007F6C01">
      <w:pPr>
        <w:suppressAutoHyphens/>
        <w:spacing w:line="240" w:lineRule="auto"/>
        <w:jc w:val="center"/>
        <w:rPr>
          <w:rFonts w:eastAsia="Times New Roman"/>
          <w:b/>
          <w:bCs/>
          <w:color w:val="000000" w:themeColor="text1"/>
          <w:sz w:val="20"/>
          <w:szCs w:val="18"/>
          <w:lang w:eastAsia="pl-PL"/>
        </w:rPr>
      </w:pPr>
      <w:bookmarkStart w:id="78" w:name="_Toc528852860"/>
      <w:bookmarkStart w:id="79" w:name="_Toc89773100"/>
      <w:bookmarkStart w:id="80" w:name="_Toc117229966"/>
      <w:bookmarkStart w:id="81" w:name="_Toc121817936"/>
      <w:r w:rsidRPr="00C93C84">
        <w:rPr>
          <w:rFonts w:eastAsia="Times New Roman"/>
          <w:b/>
          <w:bCs/>
          <w:color w:val="000000" w:themeColor="text1"/>
          <w:sz w:val="20"/>
          <w:szCs w:val="18"/>
          <w:lang w:eastAsia="pl-PL"/>
        </w:rPr>
        <w:t xml:space="preserve">Rysunek </w:t>
      </w:r>
      <w:r w:rsidRPr="00C93C84">
        <w:rPr>
          <w:rFonts w:ascii="Calibri" w:eastAsiaTheme="minorEastAsia" w:hAnsi="Calibri"/>
          <w:b/>
          <w:bCs/>
          <w:color w:val="000000" w:themeColor="text1"/>
          <w:sz w:val="20"/>
          <w:szCs w:val="18"/>
          <w:lang w:eastAsia="pl-PL"/>
        </w:rPr>
        <w:fldChar w:fldCharType="begin"/>
      </w:r>
      <w:r w:rsidRPr="00C93C84">
        <w:rPr>
          <w:rFonts w:eastAsia="Times New Roman"/>
          <w:b/>
          <w:bCs/>
          <w:color w:val="000000" w:themeColor="text1"/>
          <w:sz w:val="20"/>
          <w:szCs w:val="18"/>
          <w:lang w:eastAsia="pl-PL"/>
        </w:rPr>
        <w:instrText>SEQ Rysunek \* ARABIC</w:instrText>
      </w:r>
      <w:r w:rsidRPr="00C93C84">
        <w:rPr>
          <w:rFonts w:ascii="Calibri" w:eastAsiaTheme="minorEastAsia" w:hAnsi="Calibri"/>
          <w:b/>
          <w:bCs/>
          <w:color w:val="000000" w:themeColor="text1"/>
          <w:sz w:val="20"/>
          <w:szCs w:val="18"/>
          <w:lang w:eastAsia="pl-PL"/>
        </w:rPr>
        <w:fldChar w:fldCharType="separate"/>
      </w:r>
      <w:r w:rsidR="00430A8F">
        <w:rPr>
          <w:rFonts w:eastAsia="Times New Roman"/>
          <w:b/>
          <w:bCs/>
          <w:noProof/>
          <w:color w:val="000000" w:themeColor="text1"/>
          <w:sz w:val="20"/>
          <w:szCs w:val="18"/>
          <w:lang w:eastAsia="pl-PL"/>
        </w:rPr>
        <w:t>13</w:t>
      </w:r>
      <w:r w:rsidRPr="00C93C84">
        <w:rPr>
          <w:rFonts w:ascii="Calibri" w:eastAsiaTheme="minorEastAsia" w:hAnsi="Calibri"/>
          <w:b/>
          <w:bCs/>
          <w:color w:val="000000" w:themeColor="text1"/>
          <w:sz w:val="20"/>
          <w:szCs w:val="18"/>
          <w:lang w:eastAsia="pl-PL"/>
        </w:rPr>
        <w:fldChar w:fldCharType="end"/>
      </w:r>
      <w:r w:rsidRPr="00C93C84">
        <w:rPr>
          <w:rFonts w:eastAsia="Times New Roman"/>
          <w:b/>
          <w:bCs/>
          <w:color w:val="000000" w:themeColor="text1"/>
          <w:sz w:val="20"/>
          <w:szCs w:val="18"/>
          <w:lang w:eastAsia="pl-PL"/>
        </w:rPr>
        <w:t xml:space="preserve">. Lokalizacja GZWP, w zasięgu których leży </w:t>
      </w:r>
      <w:bookmarkEnd w:id="78"/>
      <w:bookmarkEnd w:id="79"/>
      <w:r w:rsidRPr="00C93C84">
        <w:rPr>
          <w:rFonts w:eastAsia="Times New Roman"/>
          <w:b/>
          <w:bCs/>
          <w:color w:val="000000" w:themeColor="text1"/>
          <w:sz w:val="20"/>
          <w:szCs w:val="18"/>
          <w:lang w:eastAsia="pl-PL"/>
        </w:rPr>
        <w:t>gmina Szemud</w:t>
      </w:r>
      <w:bookmarkEnd w:id="80"/>
      <w:bookmarkEnd w:id="81"/>
    </w:p>
    <w:p w14:paraId="118BDAB5"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18"/>
          <w:lang w:eastAsia="pl-PL"/>
        </w:rPr>
        <w:t xml:space="preserve">źródło: </w:t>
      </w:r>
      <w:r w:rsidRPr="00C93C84">
        <w:rPr>
          <w:rFonts w:eastAsia="Calibri" w:cs="Arial"/>
          <w:sz w:val="20"/>
          <w:szCs w:val="20"/>
        </w:rPr>
        <w:t>opracowanie własne na podstawie danych przestrzennych udostępnianych przez PGW WP</w:t>
      </w:r>
      <w:bookmarkEnd w:id="68"/>
      <w:r w:rsidRPr="00C93C84">
        <w:rPr>
          <w:rFonts w:eastAsia="Calibri" w:cs="Arial"/>
          <w:sz w:val="20"/>
          <w:szCs w:val="20"/>
        </w:rPr>
        <w:br w:type="page"/>
      </w:r>
    </w:p>
    <w:p w14:paraId="75ED3A22" w14:textId="26D0A2F1" w:rsidR="00155DA5" w:rsidRPr="00C93C84" w:rsidRDefault="00155DA5" w:rsidP="007F6C01">
      <w:pPr>
        <w:spacing w:before="120"/>
        <w:rPr>
          <w:rFonts w:eastAsia="Calibri" w:cs="Times New Roman"/>
          <w:u w:val="single"/>
          <w:lang w:eastAsia="pl-PL"/>
        </w:rPr>
      </w:pPr>
      <w:bookmarkStart w:id="82" w:name="_Hlk96421675"/>
      <w:r w:rsidRPr="00C93C84">
        <w:rPr>
          <w:rFonts w:eastAsia="Calibri" w:cs="Arial"/>
          <w:b/>
          <w:bCs/>
          <w:u w:val="single"/>
          <w:lang w:eastAsia="pl-PL"/>
        </w:rPr>
        <w:lastRenderedPageBreak/>
        <w:t>Stan wód podziemnych</w:t>
      </w:r>
    </w:p>
    <w:p w14:paraId="3D521B69" w14:textId="581698B5" w:rsidR="007F6C01" w:rsidRPr="00C93C84" w:rsidRDefault="007F6C01" w:rsidP="00155DA5">
      <w:pPr>
        <w:pStyle w:val="Normalny0"/>
        <w:rPr>
          <w:lang w:eastAsia="pl-PL"/>
        </w:rPr>
      </w:pPr>
      <w:r w:rsidRPr="00C93C84">
        <w:rPr>
          <w:lang w:eastAsia="pl-PL"/>
        </w:rPr>
        <w:t>Zgodnie art. 4.1 Ramowej Dyrektywy Wodnej (RDW) oraz ustawą z dnia 20 lipca 2017 r. – Prawo wodne (</w:t>
      </w:r>
      <w:r w:rsidRPr="00C93C84">
        <w:rPr>
          <w:bCs/>
          <w:color w:val="000000"/>
          <w:shd w:val="clear" w:color="auto" w:fill="FFFFFF"/>
        </w:rPr>
        <w:t>Dz. U. z 2021 r. poz. 624 z późn. zm.</w:t>
      </w:r>
      <w:r w:rsidRPr="00C93C84">
        <w:rPr>
          <w:lang w:eastAsia="pl-PL"/>
        </w:rPr>
        <w:t xml:space="preserve">), celem środowiskowym dla JCWPd </w:t>
      </w:r>
      <w:r w:rsidRPr="00C93C84">
        <w:rPr>
          <w:lang w:eastAsia="pl-PL"/>
        </w:rPr>
        <w:br/>
        <w:t xml:space="preserve">jest zapobieganie lub ograniczanie wprowadzania do niej zanieczyszczeń; zapobieganie pogorszeniu oraz poprawa stanu oraz ochrona i podejmowanie działań naprawczych, a także zapewnianie równowagi między poborem a zasilaniem wód, tak aby osiągnąć i utrzymać </w:t>
      </w:r>
      <w:r w:rsidRPr="00C93C84">
        <w:rPr>
          <w:lang w:eastAsia="pl-PL"/>
        </w:rPr>
        <w:br/>
        <w:t>ich dobry stan.</w:t>
      </w:r>
    </w:p>
    <w:p w14:paraId="11F253D4" w14:textId="77777777" w:rsidR="007F6C01" w:rsidRPr="00C93C84" w:rsidRDefault="007F6C01" w:rsidP="00155DA5">
      <w:pPr>
        <w:pStyle w:val="Normalny0"/>
      </w:pPr>
      <w:r w:rsidRPr="00C93C84">
        <w:t>Badania w zakresie stanu wód podziemnych prowadzone są w ramach Państwowego Monitoringu Środowiska. Wykonawcą badań, na zlecenie Głównego Inspektora Ochrony Środowiska, jest Państwowy Instytut Geologiczny – Państwowy Instytut Badawczy.</w:t>
      </w:r>
    </w:p>
    <w:p w14:paraId="1886A6D6" w14:textId="27004415" w:rsidR="007F6C01" w:rsidRPr="00C93C84" w:rsidRDefault="007F6C01" w:rsidP="00155DA5">
      <w:pPr>
        <w:pStyle w:val="Normalny0"/>
      </w:pPr>
      <w:r w:rsidRPr="00C93C84">
        <w:t>Badania i ocenę stanu wód podziemnych wykonuje się dla tzw. jednolitych części wód podziemnych (JCWPd), dla których określany jest stan ilościowy (informacje o dostępnych zasobach, poborze, poziomie zwierciadła) i stan chemiczny. Badania na potrzeby oceny stanu wód podziemnych prowadzone są w ramach monitoringu diagnostycznego</w:t>
      </w:r>
      <w:r w:rsidR="00155DA5" w:rsidRPr="00C93C84">
        <w:br/>
      </w:r>
      <w:r w:rsidRPr="00C93C84">
        <w:t>i monitoringu operacyjnego. Monitoring diagnostyczny odbywa się raz na trzy lata i obejmuje obszar całego kraju, natomiast w latach pomiędzy monitoringiem diagnostycznym realizowany jest monitoring operacyjny, w ramach którego badane są jednolite części, zagrożone nieosiągnięciem dobrego stanu.</w:t>
      </w:r>
    </w:p>
    <w:p w14:paraId="00BB29C7" w14:textId="77777777" w:rsidR="007F6C01" w:rsidRPr="00C93C84" w:rsidRDefault="007F6C01" w:rsidP="00155DA5">
      <w:pPr>
        <w:pStyle w:val="Normalny0"/>
      </w:pPr>
      <w:r w:rsidRPr="00C93C84">
        <w:t>Na terenie gminy Szemud nie są zlokalizowane żadne punkty pomiarowe krajowej sieci monitoringu jakości wód podziemnych.</w:t>
      </w:r>
    </w:p>
    <w:p w14:paraId="273E5617" w14:textId="77777777" w:rsidR="007F6C01" w:rsidRPr="00C93C84" w:rsidRDefault="007F6C01" w:rsidP="00155DA5">
      <w:pPr>
        <w:pStyle w:val="Normalny0"/>
      </w:pPr>
      <w:r w:rsidRPr="00C93C84">
        <w:t>Ocena stanu jednolitych części wód podziemnych wydzielonych w obszarze województwa pomorskiego, wykonana na podstawie wyników monitoringu diagnostycznego zarówno stanu chemicznego jak i ilościowego wykazuje stan dobry w badanych latach.</w:t>
      </w:r>
    </w:p>
    <w:p w14:paraId="1D797CF0" w14:textId="517A6917" w:rsidR="007F6C01" w:rsidRPr="00C93C84" w:rsidRDefault="007F6C01" w:rsidP="00396769">
      <w:pPr>
        <w:pStyle w:val="TableParagraph"/>
      </w:pPr>
      <w:bookmarkStart w:id="83" w:name="_Toc89773145"/>
      <w:bookmarkStart w:id="84" w:name="_Toc117229921"/>
      <w:bookmarkStart w:id="85" w:name="_Toc121817877"/>
      <w:r w:rsidRPr="00C93C84">
        <w:rPr>
          <w:color w:val="000000"/>
        </w:rPr>
        <w:t xml:space="preserve">Tabela </w:t>
      </w:r>
      <w:r w:rsidRPr="00C93C84">
        <w:rPr>
          <w:rFonts w:ascii="Calibri" w:eastAsiaTheme="minorEastAsia" w:hAnsi="Calibri"/>
        </w:rPr>
        <w:fldChar w:fldCharType="begin"/>
      </w:r>
      <w:r w:rsidRPr="00C93C84">
        <w:rPr>
          <w:color w:val="000000"/>
        </w:rPr>
        <w:instrText xml:space="preserve"> SEQ Tabela \* ARABIC </w:instrText>
      </w:r>
      <w:r w:rsidRPr="00C93C84">
        <w:rPr>
          <w:rFonts w:ascii="Calibri" w:eastAsiaTheme="minorEastAsia" w:hAnsi="Calibri"/>
        </w:rPr>
        <w:fldChar w:fldCharType="separate"/>
      </w:r>
      <w:r w:rsidR="00430A8F">
        <w:rPr>
          <w:noProof/>
          <w:color w:val="000000"/>
        </w:rPr>
        <w:t>9</w:t>
      </w:r>
      <w:r w:rsidRPr="00C93C84">
        <w:rPr>
          <w:rFonts w:ascii="Calibri" w:eastAsiaTheme="minorEastAsia" w:hAnsi="Calibri"/>
        </w:rPr>
        <w:fldChar w:fldCharType="end"/>
      </w:r>
      <w:r w:rsidRPr="00C93C84">
        <w:rPr>
          <w:color w:val="000000"/>
        </w:rPr>
        <w:t xml:space="preserve">. </w:t>
      </w:r>
      <w:r w:rsidRPr="00C93C84">
        <w:t xml:space="preserve">Kompleksowa ocena stanu JCWPd </w:t>
      </w:r>
      <w:bookmarkEnd w:id="83"/>
      <w:r w:rsidRPr="00C93C84">
        <w:t>na terenie gminy Szemud</w:t>
      </w:r>
      <w:bookmarkEnd w:id="84"/>
      <w:bookmarkEnd w:id="85"/>
    </w:p>
    <w:tbl>
      <w:tblPr>
        <w:tblStyle w:val="Tabela-Siatka238"/>
        <w:tblW w:w="9072" w:type="dxa"/>
        <w:jc w:val="center"/>
        <w:tblLook w:val="04A0" w:firstRow="1" w:lastRow="0" w:firstColumn="1" w:lastColumn="0" w:noHBand="0" w:noVBand="1"/>
      </w:tblPr>
      <w:tblGrid>
        <w:gridCol w:w="1397"/>
        <w:gridCol w:w="1919"/>
        <w:gridCol w:w="1918"/>
        <w:gridCol w:w="1919"/>
        <w:gridCol w:w="1919"/>
      </w:tblGrid>
      <w:tr w:rsidR="007F6C01" w:rsidRPr="00C93C84" w14:paraId="7F4921B2" w14:textId="77777777" w:rsidTr="00153B53">
        <w:trPr>
          <w:trHeight w:val="283"/>
          <w:jc w:val="center"/>
        </w:trPr>
        <w:tc>
          <w:tcPr>
            <w:tcW w:w="1397"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58BAB43A" w14:textId="77777777" w:rsidR="007F6C01" w:rsidRPr="00C93C84" w:rsidRDefault="007F6C01" w:rsidP="00394CC8">
            <w:pPr>
              <w:jc w:val="center"/>
              <w:rPr>
                <w:b/>
                <w:bCs/>
                <w:sz w:val="18"/>
                <w:szCs w:val="18"/>
              </w:rPr>
            </w:pPr>
            <w:r w:rsidRPr="00C93C84">
              <w:rPr>
                <w:b/>
                <w:bCs/>
                <w:sz w:val="18"/>
                <w:szCs w:val="18"/>
              </w:rPr>
              <w:t>Nr JCWPd</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DA0FDA3" w14:textId="77777777" w:rsidR="007F6C01" w:rsidRPr="00C93C84" w:rsidRDefault="007F6C01" w:rsidP="00394CC8">
            <w:pPr>
              <w:jc w:val="center"/>
              <w:rPr>
                <w:sz w:val="18"/>
                <w:szCs w:val="18"/>
              </w:rPr>
            </w:pPr>
            <w:r w:rsidRPr="00C93C84">
              <w:rPr>
                <w:sz w:val="18"/>
                <w:szCs w:val="18"/>
              </w:rPr>
              <w:t>Stan wód</w:t>
            </w:r>
          </w:p>
        </w:tc>
        <w:tc>
          <w:tcPr>
            <w:tcW w:w="1918"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42F08DD" w14:textId="77777777" w:rsidR="007F6C01" w:rsidRPr="00C93C84" w:rsidRDefault="007F6C01" w:rsidP="00394CC8">
            <w:pPr>
              <w:jc w:val="center"/>
              <w:rPr>
                <w:sz w:val="18"/>
                <w:szCs w:val="18"/>
              </w:rPr>
            </w:pPr>
            <w:r w:rsidRPr="00C93C84">
              <w:rPr>
                <w:sz w:val="18"/>
                <w:szCs w:val="18"/>
              </w:rPr>
              <w:t>Rok 2012</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B73FE65" w14:textId="77777777" w:rsidR="007F6C01" w:rsidRPr="00C93C84" w:rsidRDefault="007F6C01" w:rsidP="00394CC8">
            <w:pPr>
              <w:jc w:val="center"/>
              <w:rPr>
                <w:sz w:val="18"/>
                <w:szCs w:val="18"/>
              </w:rPr>
            </w:pPr>
            <w:r w:rsidRPr="00C93C84">
              <w:rPr>
                <w:sz w:val="18"/>
                <w:szCs w:val="18"/>
              </w:rPr>
              <w:t>Rok 2016</w:t>
            </w:r>
          </w:p>
        </w:tc>
        <w:tc>
          <w:tcPr>
            <w:tcW w:w="191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BF34920" w14:textId="77777777" w:rsidR="007F6C01" w:rsidRPr="00C93C84" w:rsidRDefault="007F6C01" w:rsidP="00394CC8">
            <w:pPr>
              <w:jc w:val="center"/>
              <w:rPr>
                <w:sz w:val="18"/>
                <w:szCs w:val="18"/>
              </w:rPr>
            </w:pPr>
            <w:r w:rsidRPr="00C93C84">
              <w:rPr>
                <w:sz w:val="18"/>
                <w:szCs w:val="18"/>
              </w:rPr>
              <w:t>Rok 2019</w:t>
            </w:r>
          </w:p>
        </w:tc>
      </w:tr>
      <w:tr w:rsidR="007F6C01" w:rsidRPr="00C93C84" w14:paraId="3670E32A" w14:textId="77777777" w:rsidTr="00153B53">
        <w:trPr>
          <w:trHeight w:val="283"/>
          <w:jc w:val="center"/>
        </w:trPr>
        <w:tc>
          <w:tcPr>
            <w:tcW w:w="1397"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39E9809" w14:textId="77777777" w:rsidR="007F6C01" w:rsidRPr="00C93C84" w:rsidRDefault="007F6C01" w:rsidP="00394CC8">
            <w:pPr>
              <w:jc w:val="center"/>
              <w:rPr>
                <w:b/>
                <w:bCs/>
                <w:sz w:val="18"/>
                <w:szCs w:val="18"/>
              </w:rPr>
            </w:pPr>
            <w:r w:rsidRPr="00C93C84">
              <w:rPr>
                <w:b/>
                <w:bCs/>
                <w:sz w:val="18"/>
                <w:szCs w:val="18"/>
              </w:rPr>
              <w:t>11</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B5A2C" w14:textId="77777777" w:rsidR="007F6C01" w:rsidRPr="00C93C84" w:rsidRDefault="007F6C01" w:rsidP="00394CC8">
            <w:pPr>
              <w:jc w:val="center"/>
              <w:rPr>
                <w:sz w:val="18"/>
                <w:szCs w:val="18"/>
              </w:rPr>
            </w:pPr>
            <w:r w:rsidRPr="00C93C84">
              <w:rPr>
                <w:sz w:val="18"/>
                <w:szCs w:val="18"/>
              </w:rPr>
              <w:t>chemiczny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F4013" w14:textId="77777777" w:rsidR="007F6C01" w:rsidRPr="00C93C84" w:rsidRDefault="007F6C01" w:rsidP="00394CC8">
            <w:pPr>
              <w:jc w:val="center"/>
              <w:rPr>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1449D692" w14:textId="77777777" w:rsidR="007F6C01" w:rsidRPr="00C93C84" w:rsidRDefault="007F6C01" w:rsidP="00394CC8">
            <w:pPr>
              <w:jc w:val="center"/>
              <w:rPr>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6FB96552" w14:textId="77777777" w:rsidR="007F6C01" w:rsidRPr="00C93C84" w:rsidRDefault="007F6C01" w:rsidP="00394CC8">
            <w:pPr>
              <w:jc w:val="center"/>
              <w:rPr>
                <w:sz w:val="18"/>
                <w:szCs w:val="18"/>
              </w:rPr>
            </w:pPr>
            <w:r w:rsidRPr="00C93C84">
              <w:rPr>
                <w:color w:val="00B050"/>
                <w:sz w:val="18"/>
                <w:szCs w:val="18"/>
              </w:rPr>
              <w:t>dobry</w:t>
            </w:r>
          </w:p>
        </w:tc>
      </w:tr>
      <w:tr w:rsidR="007F6C01" w:rsidRPr="00C93C84" w14:paraId="7B5F7CE9" w14:textId="77777777" w:rsidTr="00153B53">
        <w:trPr>
          <w:trHeight w:val="283"/>
          <w:jc w:val="center"/>
        </w:trPr>
        <w:tc>
          <w:tcPr>
            <w:tcW w:w="1397"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3C79D26" w14:textId="77777777" w:rsidR="007F6C01" w:rsidRPr="00C93C84" w:rsidRDefault="007F6C01" w:rsidP="00394CC8">
            <w:pPr>
              <w:jc w:val="center"/>
              <w:rPr>
                <w:b/>
                <w:bCs/>
                <w:sz w:val="18"/>
                <w:szCs w:val="18"/>
              </w:rPr>
            </w:pP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47AF2" w14:textId="77777777" w:rsidR="007F6C01" w:rsidRPr="00C93C84" w:rsidRDefault="007F6C01" w:rsidP="00394CC8">
            <w:pPr>
              <w:jc w:val="center"/>
              <w:rPr>
                <w:sz w:val="18"/>
                <w:szCs w:val="18"/>
              </w:rPr>
            </w:pPr>
            <w:r w:rsidRPr="00C93C84">
              <w:rPr>
                <w:sz w:val="18"/>
                <w:szCs w:val="18"/>
              </w:rPr>
              <w:t>Ilościowy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D5BF9" w14:textId="77777777" w:rsidR="007F6C01" w:rsidRPr="00C93C84" w:rsidRDefault="007F6C01" w:rsidP="00394CC8">
            <w:pPr>
              <w:jc w:val="center"/>
              <w:rPr>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DCE32EC" w14:textId="77777777" w:rsidR="007F6C01" w:rsidRPr="00C93C84" w:rsidRDefault="007F6C01" w:rsidP="00394CC8">
            <w:pPr>
              <w:jc w:val="center"/>
              <w:rPr>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6A849546" w14:textId="77777777" w:rsidR="007F6C01" w:rsidRPr="00C93C84" w:rsidRDefault="007F6C01" w:rsidP="00394CC8">
            <w:pPr>
              <w:jc w:val="center"/>
              <w:rPr>
                <w:sz w:val="18"/>
                <w:szCs w:val="18"/>
              </w:rPr>
            </w:pPr>
            <w:r w:rsidRPr="00C93C84">
              <w:rPr>
                <w:color w:val="00B050"/>
                <w:sz w:val="18"/>
                <w:szCs w:val="18"/>
              </w:rPr>
              <w:t>dobry</w:t>
            </w:r>
          </w:p>
        </w:tc>
      </w:tr>
      <w:tr w:rsidR="007F6C01" w:rsidRPr="00C93C84" w14:paraId="6D4D1436" w14:textId="77777777" w:rsidTr="00153B53">
        <w:trPr>
          <w:trHeight w:val="283"/>
          <w:jc w:val="center"/>
        </w:trPr>
        <w:tc>
          <w:tcPr>
            <w:tcW w:w="1397" w:type="dxa"/>
            <w:vMerge w:val="restart"/>
            <w:tcBorders>
              <w:top w:val="single" w:sz="4" w:space="0" w:color="auto"/>
              <w:left w:val="single" w:sz="4" w:space="0" w:color="auto"/>
              <w:right w:val="single" w:sz="4" w:space="0" w:color="auto"/>
            </w:tcBorders>
            <w:shd w:val="clear" w:color="auto" w:fill="D6E3BC" w:themeFill="accent3" w:themeFillTint="66"/>
            <w:vAlign w:val="center"/>
          </w:tcPr>
          <w:p w14:paraId="1947F8B9" w14:textId="77777777" w:rsidR="007F6C01" w:rsidRPr="00C93C84" w:rsidRDefault="007F6C01" w:rsidP="00394CC8">
            <w:pPr>
              <w:jc w:val="center"/>
              <w:rPr>
                <w:b/>
                <w:bCs/>
                <w:sz w:val="18"/>
                <w:szCs w:val="18"/>
              </w:rPr>
            </w:pPr>
            <w:r w:rsidRPr="00C93C84">
              <w:rPr>
                <w:b/>
                <w:bCs/>
                <w:sz w:val="18"/>
                <w:szCs w:val="18"/>
              </w:rPr>
              <w:t>13</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91D9144" w14:textId="77777777" w:rsidR="007F6C01" w:rsidRPr="00C93C84" w:rsidRDefault="007F6C01" w:rsidP="00394CC8">
            <w:pPr>
              <w:jc w:val="center"/>
              <w:rPr>
                <w:sz w:val="18"/>
                <w:szCs w:val="18"/>
              </w:rPr>
            </w:pPr>
            <w:r w:rsidRPr="00C93C84">
              <w:rPr>
                <w:sz w:val="18"/>
                <w:szCs w:val="18"/>
              </w:rPr>
              <w:t>chemiczny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tcPr>
          <w:p w14:paraId="7E5AE984" w14:textId="77777777" w:rsidR="007F6C01" w:rsidRPr="00C93C84" w:rsidRDefault="007F6C01" w:rsidP="00394CC8">
            <w:pPr>
              <w:jc w:val="center"/>
              <w:rPr>
                <w:color w:val="00B050"/>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00BD6B10" w14:textId="77777777" w:rsidR="007F6C01" w:rsidRPr="00C93C84" w:rsidRDefault="007F6C01" w:rsidP="00394CC8">
            <w:pPr>
              <w:jc w:val="center"/>
              <w:rPr>
                <w:color w:val="00B050"/>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DC0ECE5" w14:textId="77777777" w:rsidR="007F6C01" w:rsidRPr="00C93C84" w:rsidRDefault="007F6C01" w:rsidP="00394CC8">
            <w:pPr>
              <w:jc w:val="center"/>
              <w:rPr>
                <w:color w:val="00B050"/>
                <w:sz w:val="18"/>
                <w:szCs w:val="18"/>
              </w:rPr>
            </w:pPr>
            <w:r w:rsidRPr="00C93C84">
              <w:rPr>
                <w:color w:val="00B050"/>
                <w:sz w:val="18"/>
                <w:szCs w:val="18"/>
              </w:rPr>
              <w:t>dobry</w:t>
            </w:r>
          </w:p>
        </w:tc>
      </w:tr>
      <w:tr w:rsidR="007F6C01" w:rsidRPr="00C93C84" w14:paraId="393CAC12" w14:textId="77777777" w:rsidTr="00153B53">
        <w:trPr>
          <w:trHeight w:val="283"/>
          <w:jc w:val="center"/>
        </w:trPr>
        <w:tc>
          <w:tcPr>
            <w:tcW w:w="1397" w:type="dxa"/>
            <w:vMerge/>
            <w:tcBorders>
              <w:left w:val="single" w:sz="4" w:space="0" w:color="auto"/>
              <w:bottom w:val="single" w:sz="4" w:space="0" w:color="auto"/>
              <w:right w:val="single" w:sz="4" w:space="0" w:color="auto"/>
            </w:tcBorders>
            <w:shd w:val="clear" w:color="auto" w:fill="D6E3BC" w:themeFill="accent3" w:themeFillTint="66"/>
            <w:vAlign w:val="center"/>
          </w:tcPr>
          <w:p w14:paraId="410D4D22" w14:textId="77777777" w:rsidR="007F6C01" w:rsidRPr="00C93C84" w:rsidRDefault="007F6C01" w:rsidP="00394CC8">
            <w:pPr>
              <w:jc w:val="center"/>
              <w:rPr>
                <w:b/>
                <w:bCs/>
                <w:sz w:val="18"/>
                <w:szCs w:val="18"/>
              </w:rPr>
            </w:pP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3654F262" w14:textId="77777777" w:rsidR="007F6C01" w:rsidRPr="00C93C84" w:rsidRDefault="007F6C01" w:rsidP="00394CC8">
            <w:pPr>
              <w:jc w:val="center"/>
              <w:rPr>
                <w:sz w:val="18"/>
                <w:szCs w:val="18"/>
              </w:rPr>
            </w:pPr>
            <w:r w:rsidRPr="00C93C84">
              <w:rPr>
                <w:sz w:val="18"/>
                <w:szCs w:val="18"/>
              </w:rPr>
              <w:t>Ilościowy</w:t>
            </w:r>
          </w:p>
        </w:tc>
        <w:tc>
          <w:tcPr>
            <w:tcW w:w="1918" w:type="dxa"/>
            <w:tcBorders>
              <w:top w:val="single" w:sz="4" w:space="0" w:color="auto"/>
              <w:left w:val="single" w:sz="4" w:space="0" w:color="auto"/>
              <w:bottom w:val="single" w:sz="4" w:space="0" w:color="auto"/>
              <w:right w:val="single" w:sz="4" w:space="0" w:color="auto"/>
            </w:tcBorders>
            <w:shd w:val="clear" w:color="auto" w:fill="auto"/>
            <w:vAlign w:val="center"/>
          </w:tcPr>
          <w:p w14:paraId="73E37C0E" w14:textId="77777777" w:rsidR="007F6C01" w:rsidRPr="00C93C84" w:rsidRDefault="007F6C01" w:rsidP="00394CC8">
            <w:pPr>
              <w:jc w:val="center"/>
              <w:rPr>
                <w:color w:val="00B050"/>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791B18D9" w14:textId="77777777" w:rsidR="007F6C01" w:rsidRPr="00C93C84" w:rsidRDefault="007F6C01" w:rsidP="00394CC8">
            <w:pPr>
              <w:jc w:val="center"/>
              <w:rPr>
                <w:color w:val="00B050"/>
                <w:sz w:val="18"/>
                <w:szCs w:val="18"/>
              </w:rPr>
            </w:pPr>
            <w:r w:rsidRPr="00C93C84">
              <w:rPr>
                <w:color w:val="00B050"/>
                <w:sz w:val="18"/>
                <w:szCs w:val="18"/>
              </w:rPr>
              <w:t>dobry</w:t>
            </w:r>
          </w:p>
        </w:tc>
        <w:tc>
          <w:tcPr>
            <w:tcW w:w="1919" w:type="dxa"/>
            <w:tcBorders>
              <w:top w:val="single" w:sz="4" w:space="0" w:color="auto"/>
              <w:left w:val="single" w:sz="4" w:space="0" w:color="auto"/>
              <w:bottom w:val="single" w:sz="4" w:space="0" w:color="auto"/>
              <w:right w:val="single" w:sz="4" w:space="0" w:color="auto"/>
            </w:tcBorders>
            <w:shd w:val="clear" w:color="auto" w:fill="auto"/>
            <w:vAlign w:val="center"/>
          </w:tcPr>
          <w:p w14:paraId="1F952F1A" w14:textId="77777777" w:rsidR="007F6C01" w:rsidRPr="00C93C84" w:rsidRDefault="007F6C01" w:rsidP="00394CC8">
            <w:pPr>
              <w:jc w:val="center"/>
              <w:rPr>
                <w:color w:val="00B050"/>
                <w:sz w:val="18"/>
                <w:szCs w:val="18"/>
              </w:rPr>
            </w:pPr>
            <w:r w:rsidRPr="00C93C84">
              <w:rPr>
                <w:color w:val="00B050"/>
                <w:sz w:val="18"/>
                <w:szCs w:val="18"/>
              </w:rPr>
              <w:t>dobry</w:t>
            </w:r>
          </w:p>
        </w:tc>
      </w:tr>
    </w:tbl>
    <w:p w14:paraId="67A20E25" w14:textId="77777777" w:rsidR="007F6C01" w:rsidRPr="00C93C84" w:rsidRDefault="007F6C01" w:rsidP="007F6C01">
      <w:pPr>
        <w:widowControl w:val="0"/>
        <w:autoSpaceDE w:val="0"/>
        <w:autoSpaceDN w:val="0"/>
        <w:spacing w:after="120"/>
        <w:jc w:val="center"/>
        <w:rPr>
          <w:rFonts w:eastAsia="Calibri" w:cs="Arial"/>
          <w:sz w:val="20"/>
          <w:szCs w:val="20"/>
        </w:rPr>
      </w:pPr>
      <w:r w:rsidRPr="00C93C84">
        <w:rPr>
          <w:rFonts w:eastAsia="Calibri" w:cs="Arial"/>
          <w:sz w:val="20"/>
          <w:szCs w:val="20"/>
        </w:rPr>
        <w:t>źródło: GIOS</w:t>
      </w:r>
    </w:p>
    <w:p w14:paraId="62F7F7A6" w14:textId="362626A6" w:rsidR="00F42E5C" w:rsidRPr="00C93C84" w:rsidRDefault="00F307D4" w:rsidP="00155DA5">
      <w:pPr>
        <w:pStyle w:val="Nagwek2"/>
      </w:pPr>
      <w:bookmarkStart w:id="86" w:name="_Toc117243792"/>
      <w:bookmarkEnd w:id="82"/>
      <w:r w:rsidRPr="00C93C84">
        <w:t>S</w:t>
      </w:r>
      <w:r w:rsidR="00F42E5C" w:rsidRPr="00C93C84">
        <w:t>ieć wodociągowa i kanalizacyjna</w:t>
      </w:r>
      <w:bookmarkEnd w:id="86"/>
    </w:p>
    <w:p w14:paraId="01A8B02A" w14:textId="77777777" w:rsidR="00E02FB2" w:rsidRPr="00C93C84" w:rsidRDefault="00E02FB2" w:rsidP="007F6C01">
      <w:pPr>
        <w:pStyle w:val="Normalny0"/>
      </w:pPr>
      <w:bookmarkStart w:id="87" w:name="_Hlk86143724"/>
      <w:r w:rsidRPr="00C93C84">
        <w:t>Obsługą sieci wodociągowej i kanalizacyjnej na terenie gminy zajmuje się Gminne Przedsiębiorstwo Komunalne Szemud.</w:t>
      </w:r>
    </w:p>
    <w:p w14:paraId="3F7AE225" w14:textId="77777777" w:rsidR="00E02FB2" w:rsidRPr="00C93C84" w:rsidRDefault="00E02FB2" w:rsidP="00E02FB2">
      <w:pPr>
        <w:suppressAutoHyphens/>
        <w:spacing w:before="120"/>
        <w:rPr>
          <w:rFonts w:eastAsia="Calibri"/>
          <w:color w:val="000000" w:themeColor="text1"/>
        </w:rPr>
      </w:pPr>
      <w:r w:rsidRPr="00C93C84">
        <w:rPr>
          <w:rFonts w:eastAsia="Calibri"/>
          <w:color w:val="000000" w:themeColor="text1"/>
        </w:rPr>
        <w:t>Na terenie Gminy Szemud znajduje się:</w:t>
      </w:r>
    </w:p>
    <w:p w14:paraId="684289B2" w14:textId="77777777" w:rsidR="00E02FB2" w:rsidRPr="00C93C84" w:rsidRDefault="00E02FB2">
      <w:pPr>
        <w:numPr>
          <w:ilvl w:val="0"/>
          <w:numId w:val="81"/>
        </w:numPr>
        <w:suppressAutoHyphens/>
        <w:contextualSpacing/>
        <w:rPr>
          <w:rFonts w:eastAsia="Calibri"/>
          <w:color w:val="000000" w:themeColor="text1"/>
        </w:rPr>
      </w:pPr>
      <w:r w:rsidRPr="00C93C84">
        <w:rPr>
          <w:rFonts w:eastAsia="Calibri"/>
          <w:color w:val="000000" w:themeColor="text1"/>
        </w:rPr>
        <w:t>9 ujęć wody podziemnej zaopatrujących wodociągi gminne;</w:t>
      </w:r>
    </w:p>
    <w:p w14:paraId="5BA95851" w14:textId="77777777" w:rsidR="00E02FB2" w:rsidRPr="00C93C84" w:rsidRDefault="00E02FB2">
      <w:pPr>
        <w:numPr>
          <w:ilvl w:val="0"/>
          <w:numId w:val="81"/>
        </w:numPr>
        <w:suppressAutoHyphens/>
        <w:spacing w:before="120"/>
        <w:contextualSpacing/>
        <w:rPr>
          <w:rFonts w:eastAsia="Calibri"/>
          <w:color w:val="000000" w:themeColor="text1"/>
        </w:rPr>
      </w:pPr>
      <w:r w:rsidRPr="00C93C84">
        <w:rPr>
          <w:rFonts w:eastAsia="Calibri"/>
          <w:color w:val="000000" w:themeColor="text1"/>
        </w:rPr>
        <w:t xml:space="preserve">9 stacji wodociągowych, w tym 5 wyposażone dodatkowo w urządzenia do uzdatniania wody; </w:t>
      </w:r>
    </w:p>
    <w:p w14:paraId="0AADEF6D" w14:textId="77777777" w:rsidR="00E02FB2" w:rsidRPr="00C93C84" w:rsidRDefault="00E02FB2">
      <w:pPr>
        <w:numPr>
          <w:ilvl w:val="0"/>
          <w:numId w:val="81"/>
        </w:numPr>
        <w:suppressAutoHyphens/>
        <w:spacing w:before="120"/>
        <w:contextualSpacing/>
        <w:rPr>
          <w:rFonts w:eastAsia="Calibri"/>
          <w:color w:val="000000" w:themeColor="text1"/>
        </w:rPr>
      </w:pPr>
      <w:r w:rsidRPr="00C93C84">
        <w:rPr>
          <w:rFonts w:eastAsia="Calibri"/>
          <w:color w:val="000000" w:themeColor="text1"/>
        </w:rPr>
        <w:t>4 przepompownie wody – w Warznie, Przetoczynie, Bojanie i Koleczkowie;</w:t>
      </w:r>
    </w:p>
    <w:p w14:paraId="4DC6CD76" w14:textId="77777777" w:rsidR="00E02FB2" w:rsidRPr="00C93C84" w:rsidRDefault="00E02FB2">
      <w:pPr>
        <w:numPr>
          <w:ilvl w:val="0"/>
          <w:numId w:val="81"/>
        </w:numPr>
        <w:suppressAutoHyphens/>
        <w:spacing w:before="120"/>
        <w:contextualSpacing/>
        <w:rPr>
          <w:rFonts w:eastAsia="Calibri"/>
          <w:color w:val="000000" w:themeColor="text1"/>
        </w:rPr>
      </w:pPr>
      <w:r w:rsidRPr="00C93C84">
        <w:rPr>
          <w:rFonts w:eastAsia="Calibri"/>
          <w:color w:val="000000" w:themeColor="text1"/>
        </w:rPr>
        <w:t>sieć wodociągowa;</w:t>
      </w:r>
    </w:p>
    <w:p w14:paraId="5EC50FCB" w14:textId="77777777" w:rsidR="00E02FB2" w:rsidRPr="00C93C84" w:rsidRDefault="00E02FB2">
      <w:pPr>
        <w:numPr>
          <w:ilvl w:val="0"/>
          <w:numId w:val="81"/>
        </w:numPr>
        <w:suppressAutoHyphens/>
        <w:spacing w:before="120"/>
        <w:contextualSpacing/>
        <w:rPr>
          <w:rFonts w:eastAsia="Calibri"/>
          <w:color w:val="000000" w:themeColor="text1"/>
        </w:rPr>
      </w:pPr>
      <w:r w:rsidRPr="00C93C84">
        <w:rPr>
          <w:rFonts w:eastAsia="Calibri"/>
          <w:color w:val="000000" w:themeColor="text1"/>
        </w:rPr>
        <w:t>mechaniczno-biologiczne oczyszczalnie ścieków w Kielnie i w Szemudzie;</w:t>
      </w:r>
    </w:p>
    <w:p w14:paraId="48FBB61D" w14:textId="77777777" w:rsidR="00E02FB2" w:rsidRPr="00C93C84" w:rsidRDefault="00E02FB2">
      <w:pPr>
        <w:numPr>
          <w:ilvl w:val="0"/>
          <w:numId w:val="81"/>
        </w:numPr>
        <w:suppressAutoHyphens/>
        <w:spacing w:before="120"/>
        <w:contextualSpacing/>
        <w:rPr>
          <w:rFonts w:eastAsia="Calibri"/>
          <w:color w:val="000000" w:themeColor="text1"/>
        </w:rPr>
      </w:pPr>
      <w:r w:rsidRPr="00C93C84">
        <w:rPr>
          <w:rFonts w:eastAsia="Calibri"/>
          <w:color w:val="000000" w:themeColor="text1"/>
        </w:rPr>
        <w:t>sieć kanalizacji sanitarnej;</w:t>
      </w:r>
    </w:p>
    <w:p w14:paraId="7B86486E" w14:textId="77777777" w:rsidR="00E02FB2" w:rsidRPr="00C93C84" w:rsidRDefault="00E02FB2">
      <w:pPr>
        <w:numPr>
          <w:ilvl w:val="0"/>
          <w:numId w:val="81"/>
        </w:numPr>
        <w:suppressAutoHyphens/>
        <w:spacing w:before="120" w:after="120"/>
        <w:contextualSpacing/>
        <w:rPr>
          <w:rFonts w:eastAsia="Calibri"/>
          <w:color w:val="000000" w:themeColor="text1"/>
        </w:rPr>
      </w:pPr>
      <w:r w:rsidRPr="00C93C84">
        <w:rPr>
          <w:rFonts w:eastAsia="Calibri"/>
          <w:color w:val="000000" w:themeColor="text1"/>
        </w:rPr>
        <w:t>41 przepompowni ścieków – w Szemudzie, Warznie, Kamieniu, Dobrzewinie, Bojanie i Koleczkowie.</w:t>
      </w:r>
    </w:p>
    <w:p w14:paraId="69959241" w14:textId="47F8371F" w:rsidR="00E02FB2" w:rsidRPr="00C93C84" w:rsidRDefault="00E02FB2" w:rsidP="007F6C01">
      <w:pPr>
        <w:pStyle w:val="Normalny0"/>
      </w:pPr>
      <w:r w:rsidRPr="00C93C84">
        <w:lastRenderedPageBreak/>
        <w:t>Woda przeznaczona do spożycia dostarczana odbiorcom na terenie Gminy Szemud pochodzi wyłącznie ze studni głębinowych: 4-rzędowych, 3-rzędowych. System wodociągowy jest zasilany z 9 ujęć wody, bazujących na 19 studniach o głębokości od 46</w:t>
      </w:r>
      <w:r w:rsidR="00155DA5" w:rsidRPr="00C93C84">
        <w:br/>
      </w:r>
      <w:r w:rsidRPr="00C93C84">
        <w:t>do 113 metrów. Woda ujmowana z pokładów głębinowych charakteryzuje się stabilnym składem, jednak nie zawsze spełnia wymagania jakościowe zgodne z obowiązującymi przepisami prawa stąd jest uzdatniana.</w:t>
      </w:r>
    </w:p>
    <w:bookmarkEnd w:id="87"/>
    <w:p w14:paraId="2A18AFD7" w14:textId="77777777" w:rsidR="00E02FB2" w:rsidRPr="00C93C84" w:rsidRDefault="00E02FB2" w:rsidP="00E02FB2">
      <w:pPr>
        <w:suppressAutoHyphens/>
        <w:spacing w:before="120"/>
        <w:rPr>
          <w:rFonts w:eastAsia="Times New Roman" w:cs="Arial"/>
          <w:lang w:eastAsia="pl-PL"/>
        </w:rPr>
      </w:pPr>
      <w:r w:rsidRPr="00C93C84">
        <w:rPr>
          <w:rFonts w:eastAsia="Times New Roman" w:cs="Arial"/>
          <w:lang w:eastAsia="pl-PL"/>
        </w:rPr>
        <w:t>Zaopatrzenie mieszkańców Gminy Szemud w wodę realizowane jest z wykorzystaniem ujęć podziemnych zlokalizowanych w 9 miejscowościach:</w:t>
      </w:r>
    </w:p>
    <w:p w14:paraId="101E97FC"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Szemud- zaopatruje 4315 odbiorców, produkuje 466 m</w:t>
      </w:r>
      <w:r w:rsidRPr="00C93C84">
        <w:rPr>
          <w:rFonts w:eastAsia="Times New Roman" w:cs="Arial"/>
          <w:vertAlign w:val="superscript"/>
          <w:lang w:eastAsia="pl-PL"/>
        </w:rPr>
        <w:t>3</w:t>
      </w:r>
      <w:r w:rsidRPr="00C93C84">
        <w:rPr>
          <w:rFonts w:eastAsia="Times New Roman" w:cs="Arial"/>
          <w:lang w:eastAsia="pl-PL"/>
        </w:rPr>
        <w:t>/dobę wody,</w:t>
      </w:r>
    </w:p>
    <w:p w14:paraId="00B95FF7"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Warzno- zaopatruje 323 odbiorców, produkuje 43 m</w:t>
      </w:r>
      <w:r w:rsidRPr="00C93C84">
        <w:rPr>
          <w:rFonts w:eastAsia="Times New Roman" w:cs="Arial"/>
          <w:vertAlign w:val="superscript"/>
          <w:lang w:eastAsia="pl-PL"/>
        </w:rPr>
        <w:t>3</w:t>
      </w:r>
      <w:r w:rsidRPr="00C93C84">
        <w:rPr>
          <w:rFonts w:eastAsia="Times New Roman" w:cs="Arial"/>
          <w:lang w:eastAsia="pl-PL"/>
        </w:rPr>
        <w:t>/dobę wody,</w:t>
      </w:r>
    </w:p>
    <w:p w14:paraId="62A329CC"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Szemudzka Huta- zaopatruje 1382 odbiorców, produkuje 121 m</w:t>
      </w:r>
      <w:r w:rsidRPr="00C93C84">
        <w:rPr>
          <w:rFonts w:eastAsia="Times New Roman" w:cs="Arial"/>
          <w:vertAlign w:val="superscript"/>
          <w:lang w:eastAsia="pl-PL"/>
        </w:rPr>
        <w:t>3</w:t>
      </w:r>
      <w:r w:rsidRPr="00C93C84">
        <w:rPr>
          <w:rFonts w:eastAsia="Times New Roman" w:cs="Arial"/>
          <w:lang w:eastAsia="pl-PL"/>
        </w:rPr>
        <w:t>/dobę wody,</w:t>
      </w:r>
    </w:p>
    <w:p w14:paraId="28875140"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Przetoczyno- zaopatruje 608 odbiorców, produkuje 52 m</w:t>
      </w:r>
      <w:r w:rsidRPr="00C93C84">
        <w:rPr>
          <w:rFonts w:eastAsia="Times New Roman" w:cs="Arial"/>
          <w:vertAlign w:val="superscript"/>
          <w:lang w:eastAsia="pl-PL"/>
        </w:rPr>
        <w:t>3</w:t>
      </w:r>
      <w:r w:rsidRPr="00C93C84">
        <w:rPr>
          <w:rFonts w:eastAsia="Times New Roman" w:cs="Arial"/>
          <w:lang w:eastAsia="pl-PL"/>
        </w:rPr>
        <w:t>/dobę wody,</w:t>
      </w:r>
    </w:p>
    <w:p w14:paraId="6A44D6E5"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Łebno- zaopatruje 1212 odbiorców, produkuje 146 m</w:t>
      </w:r>
      <w:r w:rsidRPr="00C93C84">
        <w:rPr>
          <w:rFonts w:eastAsia="Times New Roman" w:cs="Arial"/>
          <w:vertAlign w:val="superscript"/>
          <w:lang w:eastAsia="pl-PL"/>
        </w:rPr>
        <w:t>3</w:t>
      </w:r>
      <w:r w:rsidRPr="00C93C84">
        <w:rPr>
          <w:rFonts w:eastAsia="Times New Roman" w:cs="Arial"/>
          <w:lang w:eastAsia="pl-PL"/>
        </w:rPr>
        <w:t>/dobę wody,</w:t>
      </w:r>
    </w:p>
    <w:p w14:paraId="6DF4F671"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Częstkowo- zaopatruje 508 odbiorców, produkuje 61 m</w:t>
      </w:r>
      <w:r w:rsidRPr="00C93C84">
        <w:rPr>
          <w:rFonts w:eastAsia="Times New Roman" w:cs="Arial"/>
          <w:vertAlign w:val="superscript"/>
          <w:lang w:eastAsia="pl-PL"/>
        </w:rPr>
        <w:t>3</w:t>
      </w:r>
      <w:r w:rsidRPr="00C93C84">
        <w:rPr>
          <w:rFonts w:eastAsia="Times New Roman" w:cs="Arial"/>
          <w:lang w:eastAsia="pl-PL"/>
        </w:rPr>
        <w:t>/dobę wody,</w:t>
      </w:r>
    </w:p>
    <w:p w14:paraId="699F326D"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Będargowo- zaopatruje 248 odbiorców, produkuje 32 m</w:t>
      </w:r>
      <w:r w:rsidRPr="00C93C84">
        <w:rPr>
          <w:rFonts w:eastAsia="Times New Roman" w:cs="Arial"/>
          <w:vertAlign w:val="superscript"/>
          <w:lang w:eastAsia="pl-PL"/>
        </w:rPr>
        <w:t>3</w:t>
      </w:r>
      <w:r w:rsidRPr="00C93C84">
        <w:rPr>
          <w:rFonts w:eastAsia="Times New Roman" w:cs="Arial"/>
          <w:lang w:eastAsia="pl-PL"/>
        </w:rPr>
        <w:t>/dobę wody,</w:t>
      </w:r>
    </w:p>
    <w:p w14:paraId="1B5E76A9"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Leśno- zaopatruje 2302 odbiorców, produkuje 258 m</w:t>
      </w:r>
      <w:r w:rsidRPr="00C93C84">
        <w:rPr>
          <w:rFonts w:eastAsia="Times New Roman" w:cs="Arial"/>
          <w:vertAlign w:val="superscript"/>
          <w:lang w:eastAsia="pl-PL"/>
        </w:rPr>
        <w:t>3</w:t>
      </w:r>
      <w:r w:rsidRPr="00C93C84">
        <w:rPr>
          <w:rFonts w:eastAsia="Times New Roman" w:cs="Arial"/>
          <w:lang w:eastAsia="pl-PL"/>
        </w:rPr>
        <w:t>/dobę wody,</w:t>
      </w:r>
    </w:p>
    <w:p w14:paraId="11FAFCED" w14:textId="77777777" w:rsidR="00E02FB2" w:rsidRPr="00C93C84" w:rsidRDefault="00E02FB2">
      <w:pPr>
        <w:numPr>
          <w:ilvl w:val="0"/>
          <w:numId w:val="82"/>
        </w:numPr>
        <w:suppressAutoHyphens/>
        <w:rPr>
          <w:rFonts w:eastAsia="Times New Roman" w:cs="Arial"/>
          <w:lang w:eastAsia="pl-PL"/>
        </w:rPr>
      </w:pPr>
      <w:r w:rsidRPr="00C93C84">
        <w:rPr>
          <w:rFonts w:eastAsia="Times New Roman" w:cs="Arial"/>
          <w:lang w:eastAsia="pl-PL"/>
        </w:rPr>
        <w:t>Bojano- zaopatruje 7925 odbiorców, produkuje 1322 m</w:t>
      </w:r>
      <w:r w:rsidRPr="00C93C84">
        <w:rPr>
          <w:rFonts w:eastAsia="Times New Roman" w:cs="Arial"/>
          <w:vertAlign w:val="superscript"/>
          <w:lang w:eastAsia="pl-PL"/>
        </w:rPr>
        <w:t>3</w:t>
      </w:r>
      <w:r w:rsidRPr="00C93C84">
        <w:rPr>
          <w:rFonts w:eastAsia="Times New Roman" w:cs="Arial"/>
          <w:lang w:eastAsia="pl-PL"/>
        </w:rPr>
        <w:t>/dobę wody.</w:t>
      </w:r>
    </w:p>
    <w:p w14:paraId="64C5C72B" w14:textId="13AEB0A1" w:rsidR="00E02FB2" w:rsidRPr="00C93C84" w:rsidRDefault="00E02FB2" w:rsidP="007F6C01">
      <w:pPr>
        <w:pStyle w:val="Normalny0"/>
        <w:rPr>
          <w:lang w:eastAsia="pl-PL"/>
        </w:rPr>
      </w:pPr>
      <w:r w:rsidRPr="00C93C84">
        <w:rPr>
          <w:lang w:eastAsia="pl-PL"/>
        </w:rPr>
        <w:t>Na ujęciu Warzno, Łebno, Będargowo oraz Leśno woda uzdatniana jest poprzez procesy napowietrzania oraz filtracji. W ujęciu Szemudzka Huta woda uzdatniana jest przy pomocy sterylizatora UV. W ujęciach Przetoczyno, Częstkowo, Szemud oraz Bojano jakość wydobywanej wody mieści się w parametrach mikrobiologicznych oraz fizyko- chemicznych określonych w Rozporządzeniu Ministra Zdrowia z dnia 7 grudnia 2017 r. w sprawie jakości wody przeznaczonej do spożycia przez ludzi (Dz. U. z 2017 r. poz. 2294) w związku z czym brak jest uzdatniania. Zarówno woda uzdatniona jak i ta która nie wymaga uzdatniania, magazynowana jest w zbiornikach wody pitnej. Woda poddawana jest okresowo dezynfekcji w stacjach uzdatniania wody dwutlenkiem chloru, co zabezpiecza wodę przed skażeniem wtórnym w sieci. Woda jest wtłaczana do sieci lokalnych w toku pompowania jednostopniowego- tj. studnie głębinowe poprzez hydrofory pompują wodę do sieci wodociągowej. Na terenie gminy występuje również dwustopniowy system zaopatrzenia</w:t>
      </w:r>
      <w:r w:rsidRPr="00C93C84">
        <w:rPr>
          <w:lang w:eastAsia="pl-PL"/>
        </w:rPr>
        <w:br/>
        <w:t>w wodę- Bojano oraz Szemud. Każda z hydroforni na terenie gminy zasila oddzielny obszar dystrybucji. Obszary te mają możliwość zasilania przez inną hydrofornię poprzez istniejącą sieć wodociągową oraz zasuwy. Stacje pracują automatycznie w odniesieniu do zasilania sieci wodociągowej- pompy głębinowe załączają się w zależności od ciśnienia wody</w:t>
      </w:r>
      <w:r w:rsidR="00F307D4" w:rsidRPr="00C93C84">
        <w:rPr>
          <w:lang w:eastAsia="pl-PL"/>
        </w:rPr>
        <w:br/>
      </w:r>
      <w:r w:rsidRPr="00C93C84">
        <w:rPr>
          <w:lang w:eastAsia="pl-PL"/>
        </w:rPr>
        <w:t>w hydroforach. Ręcznej obsługi wymaga natomiast płukanie filtrów, czy też załączenie układu dozowania substancji dezynfekującej, czy na samej sieci- płukanie układu. Sieć wodociągowa zbudowana jest w różnych okresach i z różnych materiałów. Sieć azbestowa, stalowa i żeliwna, sieć</w:t>
      </w:r>
      <w:r w:rsidR="00155DA5" w:rsidRPr="00C93C84">
        <w:rPr>
          <w:lang w:eastAsia="pl-PL"/>
        </w:rPr>
        <w:t xml:space="preserve"> </w:t>
      </w:r>
      <w:r w:rsidRPr="00C93C84">
        <w:rPr>
          <w:lang w:eastAsia="pl-PL"/>
        </w:rPr>
        <w:t xml:space="preserve">z polichlorku winylu i polietylenu. Łączna długość sieci wodociągowej na terenie Gminy Szemud to ok. 450 km. Woda dostarczana jest do odbiorców poprzez system wodociągowy, który poza sieciami wodociągowymi obejmuje przepompownie wody (bez przyłączy). Sieci wodociągowe o łącznej długości ok. 450 km wykonane są z azbesto-cementu, PVC, PE i stali. </w:t>
      </w:r>
    </w:p>
    <w:p w14:paraId="1276A9DF" w14:textId="6DBBF9EA" w:rsidR="00E02FB2" w:rsidRPr="00C93C84" w:rsidRDefault="00E02FB2" w:rsidP="007F6C01">
      <w:pPr>
        <w:pStyle w:val="Normalny0"/>
        <w:rPr>
          <w:lang w:eastAsia="pl-PL"/>
        </w:rPr>
      </w:pPr>
      <w:r w:rsidRPr="00C93C84">
        <w:rPr>
          <w:lang w:eastAsia="pl-PL"/>
        </w:rPr>
        <w:t>Ścieki transportowane są do trzech oczyszczalni ścieków poprzez system kanalizacyjny</w:t>
      </w:r>
      <w:r w:rsidRPr="00C93C84">
        <w:rPr>
          <w:lang w:eastAsia="pl-PL"/>
        </w:rPr>
        <w:br/>
        <w:t>o charakterze grawitacyjno</w:t>
      </w:r>
      <w:r w:rsidR="00682D9A" w:rsidRPr="00C93C84">
        <w:rPr>
          <w:lang w:eastAsia="pl-PL"/>
        </w:rPr>
        <w:t>-</w:t>
      </w:r>
      <w:r w:rsidRPr="00C93C84">
        <w:rPr>
          <w:lang w:eastAsia="pl-PL"/>
        </w:rPr>
        <w:t>ciśnieniowym, na który składa się 142,3 km sieci kanalizacyjnych oraz 41 przepompowni ścieków, w tym 7 na terenie Dobrzewina, 10 na terenie Bojana,</w:t>
      </w:r>
      <w:r w:rsidR="00394CC8" w:rsidRPr="00C93C84">
        <w:rPr>
          <w:lang w:eastAsia="pl-PL"/>
        </w:rPr>
        <w:br/>
      </w:r>
      <w:r w:rsidRPr="00C93C84">
        <w:rPr>
          <w:lang w:eastAsia="pl-PL"/>
        </w:rPr>
        <w:t>10 na terenie Koleczkowa, 1 na terenie Kamienia, 5 na terenie Szemuda,</w:t>
      </w:r>
      <w:r w:rsidR="00394CC8" w:rsidRPr="00C93C84">
        <w:rPr>
          <w:lang w:eastAsia="pl-PL"/>
        </w:rPr>
        <w:t xml:space="preserve"> </w:t>
      </w:r>
      <w:r w:rsidRPr="00C93C84">
        <w:rPr>
          <w:lang w:eastAsia="pl-PL"/>
        </w:rPr>
        <w:t>2 na terenie Warzna, 6 na terenie Kielna. Ścieki z miejscowości Dobrzewina, Karczemek, Bojana</w:t>
      </w:r>
      <w:r w:rsidR="00394CC8" w:rsidRPr="00C93C84">
        <w:rPr>
          <w:lang w:eastAsia="pl-PL"/>
        </w:rPr>
        <w:br/>
      </w:r>
      <w:r w:rsidRPr="00C93C84">
        <w:rPr>
          <w:lang w:eastAsia="pl-PL"/>
        </w:rPr>
        <w:lastRenderedPageBreak/>
        <w:t>i Koleczkowa odprowadzane są do GOŚ Dębogórza kolektorem tłocznym o średnicy 2 x Ø 225 i długości 3,6 km każdy i dalej kolektorem grawitacyjnym Ø 400 o długości łącznie 1,6km. Ścieki</w:t>
      </w:r>
      <w:r w:rsidR="00155DA5" w:rsidRPr="00C93C84">
        <w:rPr>
          <w:lang w:eastAsia="pl-PL"/>
        </w:rPr>
        <w:t xml:space="preserve"> </w:t>
      </w:r>
      <w:r w:rsidRPr="00C93C84">
        <w:rPr>
          <w:lang w:eastAsia="pl-PL"/>
        </w:rPr>
        <w:t>z miejscowości Kamień i Szemud odprowadzane są do oczyszczalni</w:t>
      </w:r>
      <w:r w:rsidR="00394CC8" w:rsidRPr="00C93C84">
        <w:rPr>
          <w:lang w:eastAsia="pl-PL"/>
        </w:rPr>
        <w:br/>
      </w:r>
      <w:r w:rsidRPr="00C93C84">
        <w:rPr>
          <w:lang w:eastAsia="pl-PL"/>
        </w:rPr>
        <w:t>ścieków Szemud, natomiast ścieki z miejscowości Warzna, Kielna i Rębisk odprowadzane</w:t>
      </w:r>
      <w:r w:rsidR="00394CC8" w:rsidRPr="00C93C84">
        <w:rPr>
          <w:lang w:eastAsia="pl-PL"/>
        </w:rPr>
        <w:br/>
      </w:r>
      <w:r w:rsidRPr="00C93C84">
        <w:rPr>
          <w:lang w:eastAsia="pl-PL"/>
        </w:rPr>
        <w:t xml:space="preserve">są do oczyszczalni ścieków w Kielnie. </w:t>
      </w:r>
    </w:p>
    <w:p w14:paraId="6D5F7D0B" w14:textId="231041AC" w:rsidR="00E02FB2" w:rsidRPr="00C93C84" w:rsidRDefault="00E02FB2" w:rsidP="00155DA5">
      <w:pPr>
        <w:pStyle w:val="Normalny0"/>
      </w:pPr>
      <w:r w:rsidRPr="00C93C84">
        <w:t>Układ topograficzny Gminy Szemud wymusza kilkukrotne pompowanie ścieków przez</w:t>
      </w:r>
      <w:r w:rsidRPr="00C93C84">
        <w:br/>
        <w:t>41 przepompowni ścieków, w tym 7 na terenie Dobrzewina, 10 na terenie Bojana,</w:t>
      </w:r>
      <w:r w:rsidR="00155DA5" w:rsidRPr="00C93C84">
        <w:br/>
      </w:r>
      <w:r w:rsidRPr="00C93C84">
        <w:t>10 na terenie Koleczkowa, 1 na terenie Kamienia, 5 na terenie Szemuda, 2 na terenie Warzna,</w:t>
      </w:r>
      <w:r w:rsidR="00155DA5" w:rsidRPr="00C93C84">
        <w:t xml:space="preserve"> </w:t>
      </w:r>
      <w:r w:rsidRPr="00C93C84">
        <w:t>6 na terenie Kielna. Przedsiębiorstwo posiada 10 przepompowni ścieków: PB-25 zlokalizowana</w:t>
      </w:r>
      <w:r w:rsidR="00155DA5" w:rsidRPr="00C93C84">
        <w:t xml:space="preserve"> </w:t>
      </w:r>
      <w:r w:rsidRPr="00C93C84">
        <w:t>w Dobrzewinie przy skrzyżowaniu ulic Wejherowskiej/Dworskiej, PB-28 zlokalizowana</w:t>
      </w:r>
      <w:r w:rsidR="00155DA5" w:rsidRPr="00C93C84">
        <w:t xml:space="preserve"> </w:t>
      </w:r>
      <w:r w:rsidRPr="00C93C84">
        <w:t>w Karczemkach przy ul. Pastelowej, PB-30 zlokalizowana w Dobrzewinie przy ul. Gdańskiej, PB-5 zlokalizowana w Koleczkowie przy skrzyżowaniu ulic Wejherowska</w:t>
      </w:r>
      <w:r w:rsidR="00155DA5" w:rsidRPr="00C93C84">
        <w:t xml:space="preserve"> </w:t>
      </w:r>
      <w:r w:rsidRPr="00C93C84">
        <w:t>/</w:t>
      </w:r>
      <w:r w:rsidR="00155DA5" w:rsidRPr="00C93C84">
        <w:t xml:space="preserve"> </w:t>
      </w:r>
      <w:r w:rsidRPr="00C93C84">
        <w:t>Kamieńska, PB-15 zlokalizowana w Koleczkowie przy skrzyżowaniu ulic Wejherowska</w:t>
      </w:r>
      <w:r w:rsidR="00155DA5" w:rsidRPr="00C93C84">
        <w:t xml:space="preserve"> </w:t>
      </w:r>
      <w:r w:rsidRPr="00C93C84">
        <w:t>/</w:t>
      </w:r>
      <w:r w:rsidR="00155DA5" w:rsidRPr="00C93C84">
        <w:t xml:space="preserve"> </w:t>
      </w:r>
      <w:r w:rsidRPr="00C93C84">
        <w:t>Majora Bojana, PB-16 zlokalizowana w Bojanie przy ul. Gryfa Pomorskiego, PB-31 zlokalizowana w Koleczkowie przy ul. Dolnej, PB-32 zlokalizowana w Koleczkowie przy</w:t>
      </w:r>
      <w:r w:rsidR="00155DA5" w:rsidRPr="00C93C84">
        <w:br/>
      </w:r>
      <w:r w:rsidRPr="00C93C84">
        <w:t>ul. Gryfa Pomorskiego, PB-24 zlokalizowana w Koleczkowie przy ulicy Łabędziej, PB-26 zlokalizowana w Koleczkowie przy ulicy Żurawiej, PB-11 zlokalizowanej w Koleczkowie przy ulicy Marchowskiej, PB-9 zlokalizowanej w Bojanie przy ulicy Zachodniej, PB-10 zlokalizowanej w Dobrzewinie przy ulicy Kowalskiej, PB-36 zlokalizowanej w Dobrzewinie przy ulicy Wiązowej, PB-20 zlokalizowanej w Dobrzewinie przy ulicy Granitowej, PB-21 zlokalizowanej przy ulicy Przyleśnej</w:t>
      </w:r>
      <w:r w:rsidR="00155DA5" w:rsidRPr="00C93C84">
        <w:t xml:space="preserve"> </w:t>
      </w:r>
      <w:r w:rsidRPr="00C93C84">
        <w:t>w Karczemkach, PB-17 zlokalizowanej w Bojanie przy ulicy Nad Rozlewiskiem, PB-18 zlokalizowanej w Bojanie przy ulicy Żurawiej, PB-40 zlokalizowanej w Bojanie przy ulicy Zdrojowej, PB-34 zlokalizowanej w Bojanie przy ulicy Leśnej, PB-35 zlokalizowanej w Bojanie przy ulicy Bartników, PB-19 zlokalizowanej</w:t>
      </w:r>
      <w:r w:rsidR="00155DA5" w:rsidRPr="00C93C84">
        <w:br/>
      </w:r>
      <w:r w:rsidRPr="00C93C84">
        <w:t>w Bojanie przy ulicy Na Dambnik, PB-33 zlokalizowanej w Koleczkowie przy ulicy Brzozowe oraz przepompownie PB-22 i PB-23 zlokalizowane w Koleczkowie przy ulicy Młyńskiej. Wszystkie ww. obiekty przesyłają ścieki</w:t>
      </w:r>
      <w:r w:rsidR="00155DA5" w:rsidRPr="00C93C84">
        <w:t xml:space="preserve"> </w:t>
      </w:r>
      <w:r w:rsidRPr="00C93C84">
        <w:t>do przepompowni PB-8 będącej centrum zlewni Bojano. Przepompownie ścieków obsługują zlewnie połączone szeregowo, które wymagają stałej kontroli i nadzoru ze strony służb eksploatacyjnych.</w:t>
      </w:r>
    </w:p>
    <w:p w14:paraId="3981806C" w14:textId="2C05B848" w:rsidR="00E02FB2" w:rsidRPr="00C93C84" w:rsidRDefault="00E02FB2" w:rsidP="00155DA5">
      <w:pPr>
        <w:pStyle w:val="Normalny0"/>
      </w:pPr>
      <w:r w:rsidRPr="00C93C84">
        <w:t>Oczyszczanie ścieków i unieszkodliwianie odpadów płynnych realizowane jest w dwóch eksploatowanych przez Spółkę GPK Szemud oczyszczalniach ścieków zlokalizowanych</w:t>
      </w:r>
      <w:r w:rsidRPr="00C93C84">
        <w:br/>
        <w:t>w Kielnie i Szemudzie oraz w oczyszczalni ścieków GOŚ “Dębogórze”, położonej</w:t>
      </w:r>
      <w:r w:rsidRPr="00C93C84">
        <w:br/>
        <w:t>w miejscowości Dębogórze-Wybudowanie, w gminie Kosakowo, eksploatowanej przez PEWIK GDYNIA Sp. z o. o. Aktualnie Gmina Szemud skanalizowana jest w ok. 50 %, pozostało nie skanalizowanych ok. 50% terenu gminy. Spółka posiada gotowe projekty budowy sieci wodociągowo- kanalizacyjnych dla terenów znajdujących się poza Aglomeracją gdyńską oraz Aglomeracją gdańską. Pozostałe zabudowania w większości są oddalone znacznie</w:t>
      </w:r>
      <w:r w:rsidR="00155DA5" w:rsidRPr="00C93C84">
        <w:t xml:space="preserve"> </w:t>
      </w:r>
      <w:r w:rsidRPr="00C93C84">
        <w:t>od istniejącej sieci kanalizacji sanitarnej.</w:t>
      </w:r>
    </w:p>
    <w:p w14:paraId="3828839B" w14:textId="3AD28D95" w:rsidR="007F6C01" w:rsidRPr="00C93C84" w:rsidRDefault="00E02FB2" w:rsidP="00155DA5">
      <w:pPr>
        <w:pStyle w:val="Normalny0"/>
      </w:pPr>
      <w:r w:rsidRPr="00C93C84">
        <w:t>W 2021 roku całkowita długość sieci wodociągowej na terenie gminy Szemud wynosiła</w:t>
      </w:r>
      <w:r w:rsidRPr="00C93C84">
        <w:br/>
        <w:t>439,0 km a ilość przyłączy prowadzących do budynków mieszkalnych i zbiorowego zamieszkania wynosiła 6 231 sztuk. Z sieci wodociągowej w 2021 roku korzystało 18 427 osób tj. 96,7 %. Pozostali mieszkańcy zaopatrywani są w wodę z prywatnych studni.</w:t>
      </w:r>
    </w:p>
    <w:p w14:paraId="3A8E5DE8" w14:textId="77777777" w:rsidR="007F6C01" w:rsidRPr="00C93C84" w:rsidRDefault="007F6C01">
      <w:pPr>
        <w:spacing w:after="200"/>
        <w:jc w:val="left"/>
        <w:rPr>
          <w:rFonts w:eastAsia="Calibri" w:cs="Times New Roman"/>
          <w:lang w:eastAsia="pl-PL"/>
        </w:rPr>
      </w:pPr>
      <w:r w:rsidRPr="00C93C84">
        <w:rPr>
          <w:lang w:eastAsia="pl-PL"/>
        </w:rPr>
        <w:br w:type="page"/>
      </w:r>
    </w:p>
    <w:p w14:paraId="054DB006" w14:textId="5C2F703A" w:rsidR="00E02FB2" w:rsidRPr="00C93C84" w:rsidRDefault="00E02FB2" w:rsidP="00396769">
      <w:pPr>
        <w:pStyle w:val="TableParagraph"/>
      </w:pPr>
      <w:bookmarkStart w:id="88" w:name="_Toc117229922"/>
      <w:bookmarkStart w:id="89" w:name="_Toc121817878"/>
      <w:r w:rsidRPr="00C93C84">
        <w:rPr>
          <w:rFonts w:eastAsiaTheme="minorEastAsia"/>
        </w:rPr>
        <w:lastRenderedPageBreak/>
        <w:t xml:space="preserve">Tabela </w:t>
      </w:r>
      <w:r w:rsidRPr="00C93C84">
        <w:rPr>
          <w:rFonts w:eastAsiaTheme="minorEastAsia"/>
        </w:rPr>
        <w:fldChar w:fldCharType="begin"/>
      </w:r>
      <w:r w:rsidRPr="00C93C84">
        <w:rPr>
          <w:rFonts w:eastAsiaTheme="minorEastAsia"/>
        </w:rPr>
        <w:instrText xml:space="preserve"> SEQ Tabela \* ARABIC </w:instrText>
      </w:r>
      <w:r w:rsidRPr="00C93C84">
        <w:rPr>
          <w:rFonts w:eastAsiaTheme="minorEastAsia"/>
        </w:rPr>
        <w:fldChar w:fldCharType="separate"/>
      </w:r>
      <w:r w:rsidR="00430A8F">
        <w:rPr>
          <w:rFonts w:eastAsiaTheme="minorEastAsia"/>
          <w:noProof/>
        </w:rPr>
        <w:t>10</w:t>
      </w:r>
      <w:r w:rsidRPr="00C93C84">
        <w:rPr>
          <w:rFonts w:eastAsiaTheme="minorEastAsia"/>
        </w:rPr>
        <w:fldChar w:fldCharType="end"/>
      </w:r>
      <w:r w:rsidRPr="00C93C84">
        <w:rPr>
          <w:rFonts w:eastAsiaTheme="minorEastAsia"/>
        </w:rPr>
        <w:t xml:space="preserve">. </w:t>
      </w:r>
      <w:r w:rsidRPr="00C93C84">
        <w:t>Charakterystyka sieci wodno-kanalizacyjnej na terenie gminy Szemud</w:t>
      </w:r>
      <w:bookmarkEnd w:id="88"/>
      <w:bookmarkEnd w:id="89"/>
    </w:p>
    <w:tbl>
      <w:tblPr>
        <w:tblW w:w="9072" w:type="dxa"/>
        <w:jc w:val="center"/>
        <w:tblBorders>
          <w:top w:val="single" w:sz="4"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8"/>
        <w:gridCol w:w="1206"/>
        <w:gridCol w:w="1206"/>
        <w:gridCol w:w="1206"/>
        <w:gridCol w:w="1206"/>
      </w:tblGrid>
      <w:tr w:rsidR="00E02FB2" w:rsidRPr="00C93C84" w14:paraId="3E7A6912" w14:textId="77777777" w:rsidTr="00153B53">
        <w:trPr>
          <w:trHeight w:val="283"/>
          <w:jc w:val="center"/>
        </w:trPr>
        <w:tc>
          <w:tcPr>
            <w:tcW w:w="4248" w:type="dxa"/>
            <w:shd w:val="clear" w:color="auto" w:fill="D6E3BC" w:themeFill="accent3" w:themeFillTint="66"/>
            <w:vAlign w:val="center"/>
            <w:hideMark/>
          </w:tcPr>
          <w:p w14:paraId="10667A13"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Jednostka terytorialna</w:t>
            </w:r>
          </w:p>
        </w:tc>
        <w:tc>
          <w:tcPr>
            <w:tcW w:w="1206" w:type="dxa"/>
            <w:shd w:val="clear" w:color="auto" w:fill="EAF1DD" w:themeFill="accent3" w:themeFillTint="33"/>
            <w:vAlign w:val="center"/>
          </w:tcPr>
          <w:p w14:paraId="4665DE9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2018</w:t>
            </w:r>
          </w:p>
        </w:tc>
        <w:tc>
          <w:tcPr>
            <w:tcW w:w="1206" w:type="dxa"/>
            <w:shd w:val="clear" w:color="auto" w:fill="EAF1DD" w:themeFill="accent3" w:themeFillTint="33"/>
            <w:vAlign w:val="center"/>
          </w:tcPr>
          <w:p w14:paraId="4D19A086"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2019</w:t>
            </w:r>
          </w:p>
        </w:tc>
        <w:tc>
          <w:tcPr>
            <w:tcW w:w="1206" w:type="dxa"/>
            <w:shd w:val="clear" w:color="auto" w:fill="EAF1DD" w:themeFill="accent3" w:themeFillTint="33"/>
            <w:vAlign w:val="center"/>
          </w:tcPr>
          <w:p w14:paraId="6B3001B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2020</w:t>
            </w:r>
          </w:p>
        </w:tc>
        <w:tc>
          <w:tcPr>
            <w:tcW w:w="1206" w:type="dxa"/>
            <w:shd w:val="clear" w:color="auto" w:fill="EAF1DD" w:themeFill="accent3" w:themeFillTint="33"/>
            <w:vAlign w:val="center"/>
          </w:tcPr>
          <w:p w14:paraId="2BBE4C1B"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2021</w:t>
            </w:r>
          </w:p>
        </w:tc>
      </w:tr>
      <w:tr w:rsidR="00E02FB2" w:rsidRPr="00C93C84" w14:paraId="4314AEFF" w14:textId="77777777" w:rsidTr="00153B53">
        <w:trPr>
          <w:trHeight w:val="283"/>
          <w:jc w:val="center"/>
        </w:trPr>
        <w:tc>
          <w:tcPr>
            <w:tcW w:w="4248" w:type="dxa"/>
            <w:shd w:val="clear" w:color="auto" w:fill="D6E3BC" w:themeFill="accent3" w:themeFillTint="66"/>
            <w:vAlign w:val="center"/>
            <w:hideMark/>
          </w:tcPr>
          <w:p w14:paraId="791DB96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rozdzielczej [km]</w:t>
            </w:r>
          </w:p>
        </w:tc>
        <w:tc>
          <w:tcPr>
            <w:tcW w:w="1206" w:type="dxa"/>
            <w:shd w:val="clear" w:color="auto" w:fill="auto"/>
            <w:vAlign w:val="center"/>
          </w:tcPr>
          <w:p w14:paraId="045E3A1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398,6</w:t>
            </w:r>
          </w:p>
        </w:tc>
        <w:tc>
          <w:tcPr>
            <w:tcW w:w="1206" w:type="dxa"/>
            <w:shd w:val="clear" w:color="auto" w:fill="auto"/>
            <w:vAlign w:val="center"/>
          </w:tcPr>
          <w:p w14:paraId="2DE6B16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399,9</w:t>
            </w:r>
          </w:p>
        </w:tc>
        <w:tc>
          <w:tcPr>
            <w:tcW w:w="1206" w:type="dxa"/>
            <w:vAlign w:val="center"/>
          </w:tcPr>
          <w:p w14:paraId="0630E01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430,0</w:t>
            </w:r>
          </w:p>
        </w:tc>
        <w:tc>
          <w:tcPr>
            <w:tcW w:w="1206" w:type="dxa"/>
            <w:vAlign w:val="center"/>
          </w:tcPr>
          <w:p w14:paraId="1C10944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439,0</w:t>
            </w:r>
          </w:p>
        </w:tc>
      </w:tr>
      <w:tr w:rsidR="00E02FB2" w:rsidRPr="00C93C84" w14:paraId="49C322DE" w14:textId="77777777" w:rsidTr="00153B53">
        <w:trPr>
          <w:trHeight w:val="283"/>
          <w:jc w:val="center"/>
        </w:trPr>
        <w:tc>
          <w:tcPr>
            <w:tcW w:w="4248" w:type="dxa"/>
            <w:shd w:val="clear" w:color="auto" w:fill="D6E3BC" w:themeFill="accent3" w:themeFillTint="66"/>
            <w:vAlign w:val="center"/>
            <w:hideMark/>
          </w:tcPr>
          <w:p w14:paraId="0B8A529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5490330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4 301</w:t>
            </w:r>
          </w:p>
        </w:tc>
        <w:tc>
          <w:tcPr>
            <w:tcW w:w="1206" w:type="dxa"/>
            <w:shd w:val="clear" w:color="auto" w:fill="auto"/>
            <w:vAlign w:val="center"/>
          </w:tcPr>
          <w:p w14:paraId="3B02F6F3"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4 551</w:t>
            </w:r>
          </w:p>
        </w:tc>
        <w:tc>
          <w:tcPr>
            <w:tcW w:w="1206" w:type="dxa"/>
            <w:vAlign w:val="center"/>
          </w:tcPr>
          <w:p w14:paraId="7BC8ACD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6 031</w:t>
            </w:r>
          </w:p>
        </w:tc>
        <w:tc>
          <w:tcPr>
            <w:tcW w:w="1206" w:type="dxa"/>
            <w:vAlign w:val="center"/>
          </w:tcPr>
          <w:p w14:paraId="5C9B3813"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6 231</w:t>
            </w:r>
          </w:p>
        </w:tc>
      </w:tr>
      <w:tr w:rsidR="00E02FB2" w:rsidRPr="00C93C84" w14:paraId="2569268A" w14:textId="77777777" w:rsidTr="00153B53">
        <w:trPr>
          <w:trHeight w:val="283"/>
          <w:jc w:val="center"/>
        </w:trPr>
        <w:tc>
          <w:tcPr>
            <w:tcW w:w="4248" w:type="dxa"/>
            <w:shd w:val="clear" w:color="auto" w:fill="D6E3BC" w:themeFill="accent3" w:themeFillTint="66"/>
            <w:vAlign w:val="center"/>
            <w:hideMark/>
          </w:tcPr>
          <w:p w14:paraId="5E1D830D"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Awarie sieci wodociągowej [szt.]</w:t>
            </w:r>
          </w:p>
        </w:tc>
        <w:tc>
          <w:tcPr>
            <w:tcW w:w="1206" w:type="dxa"/>
            <w:shd w:val="clear" w:color="auto" w:fill="auto"/>
            <w:vAlign w:val="center"/>
          </w:tcPr>
          <w:p w14:paraId="2D3972D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62</w:t>
            </w:r>
          </w:p>
        </w:tc>
        <w:tc>
          <w:tcPr>
            <w:tcW w:w="1206" w:type="dxa"/>
            <w:shd w:val="clear" w:color="auto" w:fill="auto"/>
            <w:vAlign w:val="center"/>
          </w:tcPr>
          <w:p w14:paraId="0FF7C29B"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52</w:t>
            </w:r>
          </w:p>
        </w:tc>
        <w:tc>
          <w:tcPr>
            <w:tcW w:w="1206" w:type="dxa"/>
            <w:vAlign w:val="center"/>
          </w:tcPr>
          <w:p w14:paraId="2EF16AA2"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49</w:t>
            </w:r>
          </w:p>
        </w:tc>
        <w:tc>
          <w:tcPr>
            <w:tcW w:w="1206" w:type="dxa"/>
            <w:vAlign w:val="center"/>
          </w:tcPr>
          <w:p w14:paraId="7E9496C6"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52</w:t>
            </w:r>
          </w:p>
        </w:tc>
      </w:tr>
      <w:tr w:rsidR="00E02FB2" w:rsidRPr="00C93C84" w14:paraId="7580010E" w14:textId="77777777" w:rsidTr="00153B53">
        <w:trPr>
          <w:trHeight w:val="283"/>
          <w:jc w:val="center"/>
        </w:trPr>
        <w:tc>
          <w:tcPr>
            <w:tcW w:w="4248" w:type="dxa"/>
            <w:shd w:val="clear" w:color="auto" w:fill="D6E3BC" w:themeFill="accent3" w:themeFillTint="66"/>
            <w:vAlign w:val="center"/>
            <w:hideMark/>
          </w:tcPr>
          <w:p w14:paraId="4DF8324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Woda dostarczona gospodarstwom domowym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45AEC0B0"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846,1</w:t>
            </w:r>
          </w:p>
        </w:tc>
        <w:tc>
          <w:tcPr>
            <w:tcW w:w="1206" w:type="dxa"/>
            <w:shd w:val="clear" w:color="auto" w:fill="auto"/>
            <w:vAlign w:val="center"/>
          </w:tcPr>
          <w:p w14:paraId="5C22FE6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748,2</w:t>
            </w:r>
          </w:p>
        </w:tc>
        <w:tc>
          <w:tcPr>
            <w:tcW w:w="1206" w:type="dxa"/>
            <w:vAlign w:val="center"/>
          </w:tcPr>
          <w:p w14:paraId="458750F2"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824,0</w:t>
            </w:r>
          </w:p>
        </w:tc>
        <w:tc>
          <w:tcPr>
            <w:tcW w:w="1206" w:type="dxa"/>
            <w:vAlign w:val="center"/>
          </w:tcPr>
          <w:p w14:paraId="73393A57"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855,0</w:t>
            </w:r>
          </w:p>
        </w:tc>
      </w:tr>
      <w:tr w:rsidR="00E02FB2" w:rsidRPr="00C93C84" w14:paraId="15F65581" w14:textId="77777777" w:rsidTr="00153B53">
        <w:trPr>
          <w:trHeight w:val="283"/>
          <w:jc w:val="center"/>
        </w:trPr>
        <w:tc>
          <w:tcPr>
            <w:tcW w:w="4248" w:type="dxa"/>
            <w:shd w:val="clear" w:color="auto" w:fill="D6E3BC" w:themeFill="accent3" w:themeFillTint="66"/>
            <w:vAlign w:val="center"/>
            <w:hideMark/>
          </w:tcPr>
          <w:p w14:paraId="4AB5743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Zużycie wody w gospodarstwach domowych ogółem na 1 mieszkańca [m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2E374A4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48,0</w:t>
            </w:r>
          </w:p>
        </w:tc>
        <w:tc>
          <w:tcPr>
            <w:tcW w:w="1206" w:type="dxa"/>
            <w:shd w:val="clear" w:color="auto" w:fill="auto"/>
            <w:vAlign w:val="center"/>
          </w:tcPr>
          <w:p w14:paraId="1A2859E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41,4</w:t>
            </w:r>
          </w:p>
        </w:tc>
        <w:tc>
          <w:tcPr>
            <w:tcW w:w="1206" w:type="dxa"/>
            <w:vAlign w:val="center"/>
          </w:tcPr>
          <w:p w14:paraId="190DFF43"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44,7</w:t>
            </w:r>
          </w:p>
        </w:tc>
        <w:tc>
          <w:tcPr>
            <w:tcW w:w="1206" w:type="dxa"/>
            <w:vAlign w:val="center"/>
          </w:tcPr>
          <w:p w14:paraId="490668F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45,4</w:t>
            </w:r>
          </w:p>
        </w:tc>
      </w:tr>
      <w:tr w:rsidR="00E02FB2" w:rsidRPr="00C93C84" w14:paraId="26833E2C" w14:textId="77777777" w:rsidTr="00153B53">
        <w:trPr>
          <w:trHeight w:val="283"/>
          <w:jc w:val="center"/>
        </w:trPr>
        <w:tc>
          <w:tcPr>
            <w:tcW w:w="4248" w:type="dxa"/>
            <w:shd w:val="clear" w:color="auto" w:fill="D6E3BC" w:themeFill="accent3" w:themeFillTint="66"/>
            <w:vAlign w:val="center"/>
            <w:hideMark/>
          </w:tcPr>
          <w:p w14:paraId="263AF40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Ludność korzystająca z sieci wodociągowej [osoba]</w:t>
            </w:r>
          </w:p>
        </w:tc>
        <w:tc>
          <w:tcPr>
            <w:tcW w:w="1206" w:type="dxa"/>
            <w:shd w:val="clear" w:color="auto" w:fill="auto"/>
            <w:vAlign w:val="center"/>
          </w:tcPr>
          <w:p w14:paraId="3EB18DC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16 923</w:t>
            </w:r>
          </w:p>
        </w:tc>
        <w:tc>
          <w:tcPr>
            <w:tcW w:w="1206" w:type="dxa"/>
            <w:shd w:val="clear" w:color="auto" w:fill="auto"/>
            <w:vAlign w:val="center"/>
          </w:tcPr>
          <w:p w14:paraId="3C99238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17 373</w:t>
            </w:r>
          </w:p>
        </w:tc>
        <w:tc>
          <w:tcPr>
            <w:tcW w:w="1206" w:type="dxa"/>
            <w:vAlign w:val="center"/>
          </w:tcPr>
          <w:p w14:paraId="59F58F4B"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17 985</w:t>
            </w:r>
          </w:p>
        </w:tc>
        <w:tc>
          <w:tcPr>
            <w:tcW w:w="1206" w:type="dxa"/>
            <w:vAlign w:val="center"/>
          </w:tcPr>
          <w:p w14:paraId="3C871D7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18 427</w:t>
            </w:r>
          </w:p>
        </w:tc>
      </w:tr>
      <w:tr w:rsidR="00E02FB2" w:rsidRPr="00C93C84" w14:paraId="7EFF9E29" w14:textId="77777777" w:rsidTr="00153B53">
        <w:trPr>
          <w:trHeight w:val="283"/>
          <w:jc w:val="center"/>
        </w:trPr>
        <w:tc>
          <w:tcPr>
            <w:tcW w:w="4248" w:type="dxa"/>
            <w:shd w:val="clear" w:color="auto" w:fill="D6E3BC" w:themeFill="accent3" w:themeFillTint="66"/>
            <w:vAlign w:val="center"/>
            <w:hideMark/>
          </w:tcPr>
          <w:p w14:paraId="13F4D7D5"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Korzystający z instalacji wodociągowej w % ogółu ludności [%]</w:t>
            </w:r>
          </w:p>
        </w:tc>
        <w:tc>
          <w:tcPr>
            <w:tcW w:w="1206" w:type="dxa"/>
            <w:shd w:val="clear" w:color="auto" w:fill="auto"/>
            <w:vAlign w:val="center"/>
          </w:tcPr>
          <w:p w14:paraId="3308C28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95,0</w:t>
            </w:r>
          </w:p>
        </w:tc>
        <w:tc>
          <w:tcPr>
            <w:tcW w:w="1206" w:type="dxa"/>
            <w:shd w:val="clear" w:color="auto" w:fill="auto"/>
            <w:vAlign w:val="center"/>
          </w:tcPr>
          <w:p w14:paraId="721C493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95,2</w:t>
            </w:r>
          </w:p>
        </w:tc>
        <w:tc>
          <w:tcPr>
            <w:tcW w:w="1206" w:type="dxa"/>
            <w:vAlign w:val="center"/>
          </w:tcPr>
          <w:p w14:paraId="4232242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96,6</w:t>
            </w:r>
          </w:p>
        </w:tc>
        <w:tc>
          <w:tcPr>
            <w:tcW w:w="1206" w:type="dxa"/>
            <w:vAlign w:val="center"/>
          </w:tcPr>
          <w:p w14:paraId="18A14C7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96,7</w:t>
            </w:r>
          </w:p>
        </w:tc>
      </w:tr>
      <w:tr w:rsidR="00E02FB2" w:rsidRPr="00C93C84" w14:paraId="0F9F3FAB" w14:textId="77777777" w:rsidTr="00153B53">
        <w:trPr>
          <w:trHeight w:val="283"/>
          <w:jc w:val="center"/>
        </w:trPr>
        <w:tc>
          <w:tcPr>
            <w:tcW w:w="4248" w:type="dxa"/>
            <w:shd w:val="clear" w:color="auto" w:fill="D6E3BC" w:themeFill="accent3" w:themeFillTint="66"/>
            <w:vAlign w:val="center"/>
          </w:tcPr>
          <w:p w14:paraId="2F6393C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kanalizacyjnej [km]</w:t>
            </w:r>
          </w:p>
        </w:tc>
        <w:tc>
          <w:tcPr>
            <w:tcW w:w="1206" w:type="dxa"/>
            <w:shd w:val="clear" w:color="auto" w:fill="auto"/>
            <w:vAlign w:val="center"/>
          </w:tcPr>
          <w:p w14:paraId="1A2980D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116,9</w:t>
            </w:r>
          </w:p>
        </w:tc>
        <w:tc>
          <w:tcPr>
            <w:tcW w:w="1206" w:type="dxa"/>
            <w:shd w:val="clear" w:color="auto" w:fill="auto"/>
            <w:vAlign w:val="center"/>
          </w:tcPr>
          <w:p w14:paraId="454013B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117,6</w:t>
            </w:r>
          </w:p>
        </w:tc>
        <w:tc>
          <w:tcPr>
            <w:tcW w:w="1206" w:type="dxa"/>
            <w:vAlign w:val="center"/>
          </w:tcPr>
          <w:p w14:paraId="46403C80"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c>
          <w:tcPr>
            <w:tcW w:w="1206" w:type="dxa"/>
            <w:vAlign w:val="center"/>
          </w:tcPr>
          <w:p w14:paraId="295DD41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r>
      <w:tr w:rsidR="00E02FB2" w:rsidRPr="00C93C84" w14:paraId="7181670F" w14:textId="77777777" w:rsidTr="00153B53">
        <w:trPr>
          <w:trHeight w:val="283"/>
          <w:jc w:val="center"/>
        </w:trPr>
        <w:tc>
          <w:tcPr>
            <w:tcW w:w="4248" w:type="dxa"/>
            <w:shd w:val="clear" w:color="auto" w:fill="D6E3BC" w:themeFill="accent3" w:themeFillTint="66"/>
            <w:vAlign w:val="center"/>
          </w:tcPr>
          <w:p w14:paraId="6B5A4282"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00B668B2"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20 25</w:t>
            </w:r>
          </w:p>
        </w:tc>
        <w:tc>
          <w:tcPr>
            <w:tcW w:w="1206" w:type="dxa"/>
            <w:shd w:val="clear" w:color="auto" w:fill="auto"/>
            <w:vAlign w:val="center"/>
          </w:tcPr>
          <w:p w14:paraId="70DB24B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2 215</w:t>
            </w:r>
          </w:p>
        </w:tc>
        <w:tc>
          <w:tcPr>
            <w:tcW w:w="1206" w:type="dxa"/>
            <w:vAlign w:val="center"/>
          </w:tcPr>
          <w:p w14:paraId="221B84B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2 521</w:t>
            </w:r>
          </w:p>
        </w:tc>
        <w:tc>
          <w:tcPr>
            <w:tcW w:w="1206" w:type="dxa"/>
            <w:vAlign w:val="center"/>
          </w:tcPr>
          <w:p w14:paraId="14BEA9B6"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2 781</w:t>
            </w:r>
          </w:p>
        </w:tc>
      </w:tr>
      <w:tr w:rsidR="00E02FB2" w:rsidRPr="00C93C84" w14:paraId="7E126DE9" w14:textId="77777777" w:rsidTr="00153B53">
        <w:trPr>
          <w:trHeight w:val="283"/>
          <w:jc w:val="center"/>
        </w:trPr>
        <w:tc>
          <w:tcPr>
            <w:tcW w:w="4248" w:type="dxa"/>
            <w:shd w:val="clear" w:color="auto" w:fill="D6E3BC" w:themeFill="accent3" w:themeFillTint="66"/>
            <w:vAlign w:val="center"/>
          </w:tcPr>
          <w:p w14:paraId="0C5B9048"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Awarie sieci kanalizacyjnej [szt.]</w:t>
            </w:r>
          </w:p>
        </w:tc>
        <w:tc>
          <w:tcPr>
            <w:tcW w:w="1206" w:type="dxa"/>
            <w:shd w:val="clear" w:color="auto" w:fill="auto"/>
            <w:vAlign w:val="center"/>
          </w:tcPr>
          <w:p w14:paraId="2FBAC7F0"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w:t>
            </w:r>
          </w:p>
        </w:tc>
        <w:tc>
          <w:tcPr>
            <w:tcW w:w="1206" w:type="dxa"/>
            <w:shd w:val="clear" w:color="auto" w:fill="auto"/>
            <w:vAlign w:val="center"/>
          </w:tcPr>
          <w:p w14:paraId="2B951B5B"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21</w:t>
            </w:r>
          </w:p>
        </w:tc>
        <w:tc>
          <w:tcPr>
            <w:tcW w:w="1206" w:type="dxa"/>
            <w:vAlign w:val="center"/>
          </w:tcPr>
          <w:p w14:paraId="12472B62"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100</w:t>
            </w:r>
          </w:p>
        </w:tc>
        <w:tc>
          <w:tcPr>
            <w:tcW w:w="1206" w:type="dxa"/>
            <w:vAlign w:val="center"/>
          </w:tcPr>
          <w:p w14:paraId="4F58005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w:t>
            </w:r>
          </w:p>
        </w:tc>
      </w:tr>
      <w:tr w:rsidR="00E02FB2" w:rsidRPr="00C93C84" w14:paraId="6E327E55" w14:textId="77777777" w:rsidTr="00153B53">
        <w:trPr>
          <w:trHeight w:val="283"/>
          <w:jc w:val="center"/>
        </w:trPr>
        <w:tc>
          <w:tcPr>
            <w:tcW w:w="4248" w:type="dxa"/>
            <w:shd w:val="clear" w:color="auto" w:fill="D6E3BC" w:themeFill="accent3" w:themeFillTint="66"/>
            <w:vAlign w:val="center"/>
          </w:tcPr>
          <w:p w14:paraId="240F6F18"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bytowe odprowadzone siecią kanalizacyjną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7F25B17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268,7</w:t>
            </w:r>
          </w:p>
        </w:tc>
        <w:tc>
          <w:tcPr>
            <w:tcW w:w="1206" w:type="dxa"/>
            <w:shd w:val="clear" w:color="auto" w:fill="auto"/>
            <w:vAlign w:val="center"/>
          </w:tcPr>
          <w:p w14:paraId="64167347"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326,3</w:t>
            </w:r>
          </w:p>
        </w:tc>
        <w:tc>
          <w:tcPr>
            <w:tcW w:w="1206" w:type="dxa"/>
            <w:vAlign w:val="center"/>
          </w:tcPr>
          <w:p w14:paraId="4C51629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334,3</w:t>
            </w:r>
          </w:p>
        </w:tc>
        <w:tc>
          <w:tcPr>
            <w:tcW w:w="1206" w:type="dxa"/>
            <w:vAlign w:val="center"/>
          </w:tcPr>
          <w:p w14:paraId="694098C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339,3</w:t>
            </w:r>
          </w:p>
        </w:tc>
      </w:tr>
      <w:tr w:rsidR="00E02FB2" w:rsidRPr="00C93C84" w14:paraId="0A88AD71" w14:textId="77777777" w:rsidTr="00153B53">
        <w:trPr>
          <w:trHeight w:val="283"/>
          <w:jc w:val="center"/>
        </w:trPr>
        <w:tc>
          <w:tcPr>
            <w:tcW w:w="4248" w:type="dxa"/>
            <w:shd w:val="clear" w:color="auto" w:fill="D6E3BC" w:themeFill="accent3" w:themeFillTint="66"/>
            <w:vAlign w:val="center"/>
          </w:tcPr>
          <w:p w14:paraId="222573DF"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oczyszczane odprowadzone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11DB088F"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282,0</w:t>
            </w:r>
          </w:p>
        </w:tc>
        <w:tc>
          <w:tcPr>
            <w:tcW w:w="1206" w:type="dxa"/>
            <w:shd w:val="clear" w:color="auto" w:fill="auto"/>
            <w:vAlign w:val="center"/>
          </w:tcPr>
          <w:p w14:paraId="1AE4018F"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279,0</w:t>
            </w:r>
          </w:p>
        </w:tc>
        <w:tc>
          <w:tcPr>
            <w:tcW w:w="1206" w:type="dxa"/>
            <w:vAlign w:val="center"/>
          </w:tcPr>
          <w:p w14:paraId="381C99D9"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323,0</w:t>
            </w:r>
          </w:p>
        </w:tc>
        <w:tc>
          <w:tcPr>
            <w:tcW w:w="1206" w:type="dxa"/>
            <w:vAlign w:val="center"/>
          </w:tcPr>
          <w:p w14:paraId="3C46FDF0"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373,0</w:t>
            </w:r>
          </w:p>
        </w:tc>
      </w:tr>
      <w:tr w:rsidR="00E02FB2" w:rsidRPr="00C93C84" w14:paraId="3E57C8FB" w14:textId="77777777" w:rsidTr="00153B53">
        <w:trPr>
          <w:trHeight w:val="283"/>
          <w:jc w:val="center"/>
        </w:trPr>
        <w:tc>
          <w:tcPr>
            <w:tcW w:w="4248" w:type="dxa"/>
            <w:shd w:val="clear" w:color="auto" w:fill="D6E3BC" w:themeFill="accent3" w:themeFillTint="66"/>
            <w:vAlign w:val="center"/>
          </w:tcPr>
          <w:p w14:paraId="387285F1"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Ludność korzystająca z sieci kanalizacyjnej [osoba]</w:t>
            </w:r>
          </w:p>
        </w:tc>
        <w:tc>
          <w:tcPr>
            <w:tcW w:w="1206" w:type="dxa"/>
            <w:shd w:val="clear" w:color="auto" w:fill="auto"/>
            <w:vAlign w:val="center"/>
          </w:tcPr>
          <w:p w14:paraId="1C8949BE"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8 262</w:t>
            </w:r>
          </w:p>
        </w:tc>
        <w:tc>
          <w:tcPr>
            <w:tcW w:w="1206" w:type="dxa"/>
            <w:shd w:val="clear" w:color="auto" w:fill="auto"/>
            <w:vAlign w:val="center"/>
          </w:tcPr>
          <w:p w14:paraId="59DEB3A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8 841</w:t>
            </w:r>
          </w:p>
        </w:tc>
        <w:tc>
          <w:tcPr>
            <w:tcW w:w="1206" w:type="dxa"/>
            <w:vAlign w:val="center"/>
          </w:tcPr>
          <w:p w14:paraId="4F9FA96C"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9 586</w:t>
            </w:r>
          </w:p>
        </w:tc>
        <w:tc>
          <w:tcPr>
            <w:tcW w:w="1206" w:type="dxa"/>
            <w:vAlign w:val="center"/>
          </w:tcPr>
          <w:p w14:paraId="3B33693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10 244</w:t>
            </w:r>
          </w:p>
        </w:tc>
      </w:tr>
      <w:tr w:rsidR="00E02FB2" w:rsidRPr="00C93C84" w14:paraId="7631FDBE" w14:textId="77777777" w:rsidTr="00153B53">
        <w:trPr>
          <w:trHeight w:val="283"/>
          <w:jc w:val="center"/>
        </w:trPr>
        <w:tc>
          <w:tcPr>
            <w:tcW w:w="4248" w:type="dxa"/>
            <w:shd w:val="clear" w:color="auto" w:fill="D6E3BC" w:themeFill="accent3" w:themeFillTint="66"/>
            <w:vAlign w:val="center"/>
          </w:tcPr>
          <w:p w14:paraId="48C61DE6"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Korzystający z instalacji kanalizacyjnej w % ogółu ludności [%]</w:t>
            </w:r>
          </w:p>
        </w:tc>
        <w:tc>
          <w:tcPr>
            <w:tcW w:w="1206" w:type="dxa"/>
            <w:shd w:val="clear" w:color="auto" w:fill="auto"/>
            <w:vAlign w:val="center"/>
          </w:tcPr>
          <w:p w14:paraId="7375DCC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46,4</w:t>
            </w:r>
          </w:p>
        </w:tc>
        <w:tc>
          <w:tcPr>
            <w:tcW w:w="1206" w:type="dxa"/>
            <w:shd w:val="clear" w:color="auto" w:fill="auto"/>
            <w:vAlign w:val="center"/>
          </w:tcPr>
          <w:p w14:paraId="0BA4223A"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48,5</w:t>
            </w:r>
          </w:p>
        </w:tc>
        <w:tc>
          <w:tcPr>
            <w:tcW w:w="1206" w:type="dxa"/>
            <w:vAlign w:val="center"/>
          </w:tcPr>
          <w:p w14:paraId="32C1D3D4"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51,5</w:t>
            </w:r>
          </w:p>
        </w:tc>
        <w:tc>
          <w:tcPr>
            <w:tcW w:w="1206" w:type="dxa"/>
            <w:vAlign w:val="center"/>
          </w:tcPr>
          <w:p w14:paraId="50E82DCD" w14:textId="77777777" w:rsidR="00E02FB2" w:rsidRPr="00C93C84" w:rsidRDefault="00E02FB2" w:rsidP="00E02FB2">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53,8</w:t>
            </w:r>
          </w:p>
        </w:tc>
      </w:tr>
    </w:tbl>
    <w:p w14:paraId="76E04DEB" w14:textId="77777777" w:rsidR="00E02FB2" w:rsidRPr="00C93C84" w:rsidRDefault="00E02FB2" w:rsidP="007F6C01">
      <w:pPr>
        <w:pStyle w:val="RDO0"/>
      </w:pPr>
      <w:r w:rsidRPr="00C93C84">
        <w:t>źródło: GUS, stan na 31.12.2021 r.</w:t>
      </w:r>
    </w:p>
    <w:p w14:paraId="161A1FCB" w14:textId="77777777" w:rsidR="00E02FB2" w:rsidRPr="00C93C84" w:rsidRDefault="00E02FB2" w:rsidP="00155DA5">
      <w:pPr>
        <w:pStyle w:val="Normalny0"/>
      </w:pPr>
      <w:r w:rsidRPr="00C93C84">
        <w:t>Jak wynika z powyższej tabeli poziom zwodociągowania jest wysoki. Z sieci wodociągowej korzysta 96,7 % ludności, natomiast z sieci kanalizacyjnej 53,8 %. Na terenie gminy systematycznie trwa rozbudowa infrastruktury wodno-kanalizacyjnej.</w:t>
      </w:r>
    </w:p>
    <w:p w14:paraId="0342661F" w14:textId="77777777" w:rsidR="00E02FB2" w:rsidRPr="00C93C84" w:rsidRDefault="00E02FB2" w:rsidP="00155DA5">
      <w:pPr>
        <w:pStyle w:val="Normalny0"/>
      </w:pPr>
      <w:r w:rsidRPr="00C93C84">
        <w:t>Na terenie niewłączonych do zbiorowego systemu odprowadzania ścieków nieczystości gromadzone są w podziemnych zbiornikach asenizacyjnych i za pomocą taboru asenizacyjnego wywożone do oczyszczalni ścieków. Na terenie gminy istnieją również przydomowe oczyszczalnie ścieków, należy jednak pamiętać o ich odpowiedniej obsłudze</w:t>
      </w:r>
      <w:r w:rsidRPr="00C93C84">
        <w:br/>
        <w:t>w celu dbałości o środowisko naturalne. W 2021 roku na terenie gminy istniało 1 902 zbiorniki bezodpływowe oraz 144 przydomowe oczyszczalnie ścieków [wg. GUS]. W poniżej tabeli zestawiono dane z ostatnich 7 lat.</w:t>
      </w:r>
    </w:p>
    <w:p w14:paraId="334C42F2" w14:textId="004CE822" w:rsidR="00E02FB2" w:rsidRPr="00C93C84" w:rsidRDefault="00E02FB2" w:rsidP="00396769">
      <w:pPr>
        <w:pStyle w:val="TableParagraph"/>
        <w:rPr>
          <w:bCs/>
        </w:rPr>
      </w:pPr>
      <w:bookmarkStart w:id="90" w:name="_Toc117229923"/>
      <w:bookmarkStart w:id="91" w:name="_Toc121817879"/>
      <w:r w:rsidRPr="00C93C84">
        <w:t xml:space="preserve">Tabela </w:t>
      </w:r>
      <w:fldSimple w:instr=" SEQ Tabela \* ARABIC ">
        <w:r w:rsidR="00430A8F">
          <w:rPr>
            <w:noProof/>
          </w:rPr>
          <w:t>11</w:t>
        </w:r>
      </w:fldSimple>
      <w:r w:rsidRPr="00C93C84">
        <w:t>. Ilość zbiorników bezodpływowych na terenie gminy Szemud w latach 2015-2021</w:t>
      </w:r>
      <w:bookmarkEnd w:id="90"/>
      <w:bookmarkEnd w:id="91"/>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134"/>
        <w:gridCol w:w="1134"/>
        <w:gridCol w:w="1134"/>
        <w:gridCol w:w="1134"/>
        <w:gridCol w:w="1134"/>
        <w:gridCol w:w="1134"/>
        <w:gridCol w:w="1134"/>
      </w:tblGrid>
      <w:tr w:rsidR="00E02FB2" w:rsidRPr="00C93C84" w14:paraId="5544C905" w14:textId="77777777" w:rsidTr="00511022">
        <w:trPr>
          <w:trHeight w:val="340"/>
          <w:jc w:val="center"/>
        </w:trPr>
        <w:tc>
          <w:tcPr>
            <w:tcW w:w="1134" w:type="dxa"/>
            <w:shd w:val="clear" w:color="auto" w:fill="D6E3BC" w:themeFill="accent3" w:themeFillTint="66"/>
            <w:vAlign w:val="center"/>
          </w:tcPr>
          <w:p w14:paraId="0FB11043"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R</w:t>
            </w:r>
            <w:r w:rsidRPr="00C93C84">
              <w:rPr>
                <w:rFonts w:eastAsia="Times New Roman" w:cs="Arial"/>
                <w:sz w:val="18"/>
              </w:rPr>
              <w:t>ok</w:t>
            </w:r>
          </w:p>
        </w:tc>
        <w:tc>
          <w:tcPr>
            <w:tcW w:w="1134" w:type="dxa"/>
            <w:shd w:val="clear" w:color="auto" w:fill="D6E3BC" w:themeFill="accent3" w:themeFillTint="66"/>
            <w:vAlign w:val="center"/>
          </w:tcPr>
          <w:p w14:paraId="16C9A5B8"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2015</w:t>
            </w:r>
          </w:p>
        </w:tc>
        <w:tc>
          <w:tcPr>
            <w:tcW w:w="1134" w:type="dxa"/>
            <w:shd w:val="clear" w:color="auto" w:fill="D6E3BC" w:themeFill="accent3" w:themeFillTint="66"/>
            <w:vAlign w:val="center"/>
          </w:tcPr>
          <w:p w14:paraId="50E75358"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2016</w:t>
            </w:r>
          </w:p>
        </w:tc>
        <w:tc>
          <w:tcPr>
            <w:tcW w:w="1134" w:type="dxa"/>
            <w:shd w:val="clear" w:color="auto" w:fill="D6E3BC" w:themeFill="accent3" w:themeFillTint="66"/>
            <w:vAlign w:val="center"/>
          </w:tcPr>
          <w:p w14:paraId="55752618"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2017</w:t>
            </w:r>
          </w:p>
        </w:tc>
        <w:tc>
          <w:tcPr>
            <w:tcW w:w="1134" w:type="dxa"/>
            <w:shd w:val="clear" w:color="auto" w:fill="D6E3BC" w:themeFill="accent3" w:themeFillTint="66"/>
            <w:vAlign w:val="center"/>
          </w:tcPr>
          <w:p w14:paraId="0A43395E"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2018</w:t>
            </w:r>
          </w:p>
        </w:tc>
        <w:tc>
          <w:tcPr>
            <w:tcW w:w="1134" w:type="dxa"/>
            <w:shd w:val="clear" w:color="auto" w:fill="D6E3BC" w:themeFill="accent3" w:themeFillTint="66"/>
            <w:vAlign w:val="center"/>
          </w:tcPr>
          <w:p w14:paraId="4FFC8C09"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2019</w:t>
            </w:r>
          </w:p>
        </w:tc>
        <w:tc>
          <w:tcPr>
            <w:tcW w:w="1134" w:type="dxa"/>
            <w:shd w:val="clear" w:color="auto" w:fill="D6E3BC" w:themeFill="accent3" w:themeFillTint="66"/>
            <w:vAlign w:val="center"/>
          </w:tcPr>
          <w:p w14:paraId="26951AA6"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2020</w:t>
            </w:r>
          </w:p>
        </w:tc>
        <w:tc>
          <w:tcPr>
            <w:tcW w:w="1134" w:type="dxa"/>
            <w:shd w:val="clear" w:color="auto" w:fill="D6E3BC" w:themeFill="accent3" w:themeFillTint="66"/>
            <w:vAlign w:val="center"/>
          </w:tcPr>
          <w:p w14:paraId="412C22EE"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2021</w:t>
            </w:r>
          </w:p>
        </w:tc>
      </w:tr>
      <w:tr w:rsidR="00E02FB2" w:rsidRPr="00C93C84" w14:paraId="275B7762" w14:textId="77777777" w:rsidTr="00153B53">
        <w:trPr>
          <w:trHeight w:val="283"/>
          <w:jc w:val="center"/>
        </w:trPr>
        <w:tc>
          <w:tcPr>
            <w:tcW w:w="9072" w:type="dxa"/>
            <w:gridSpan w:val="8"/>
            <w:shd w:val="clear" w:color="auto" w:fill="EAF1DD" w:themeFill="accent3" w:themeFillTint="33"/>
            <w:vAlign w:val="center"/>
          </w:tcPr>
          <w:p w14:paraId="4AE0A65F"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Zbiorniki bezodpływowe</w:t>
            </w:r>
          </w:p>
        </w:tc>
      </w:tr>
      <w:tr w:rsidR="00E02FB2" w:rsidRPr="00C93C84" w14:paraId="55DB6587" w14:textId="77777777" w:rsidTr="00153B53">
        <w:trPr>
          <w:trHeight w:val="283"/>
          <w:jc w:val="center"/>
        </w:trPr>
        <w:tc>
          <w:tcPr>
            <w:tcW w:w="1134" w:type="dxa"/>
            <w:vAlign w:val="center"/>
          </w:tcPr>
          <w:p w14:paraId="7AFFC184"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I</w:t>
            </w:r>
            <w:r w:rsidRPr="00C93C84">
              <w:rPr>
                <w:rFonts w:eastAsia="Times New Roman" w:cs="Arial"/>
                <w:sz w:val="18"/>
              </w:rPr>
              <w:t>lość [szt.]</w:t>
            </w:r>
          </w:p>
        </w:tc>
        <w:tc>
          <w:tcPr>
            <w:tcW w:w="1134" w:type="dxa"/>
            <w:shd w:val="clear" w:color="auto" w:fill="auto"/>
            <w:vAlign w:val="center"/>
          </w:tcPr>
          <w:p w14:paraId="40AFD9C4"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2 454</w:t>
            </w:r>
          </w:p>
        </w:tc>
        <w:tc>
          <w:tcPr>
            <w:tcW w:w="1134" w:type="dxa"/>
            <w:vAlign w:val="center"/>
          </w:tcPr>
          <w:p w14:paraId="354214F0"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2 454</w:t>
            </w:r>
          </w:p>
        </w:tc>
        <w:tc>
          <w:tcPr>
            <w:tcW w:w="1134" w:type="dxa"/>
            <w:vAlign w:val="center"/>
          </w:tcPr>
          <w:p w14:paraId="432A01C5"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2 545</w:t>
            </w:r>
          </w:p>
        </w:tc>
        <w:tc>
          <w:tcPr>
            <w:tcW w:w="1134" w:type="dxa"/>
            <w:vAlign w:val="center"/>
          </w:tcPr>
          <w:p w14:paraId="3D92C074"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2 720</w:t>
            </w:r>
          </w:p>
        </w:tc>
        <w:tc>
          <w:tcPr>
            <w:tcW w:w="1134" w:type="dxa"/>
            <w:shd w:val="clear" w:color="auto" w:fill="auto"/>
            <w:vAlign w:val="center"/>
          </w:tcPr>
          <w:p w14:paraId="41EDEC78"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3 408</w:t>
            </w:r>
          </w:p>
        </w:tc>
        <w:tc>
          <w:tcPr>
            <w:tcW w:w="1134" w:type="dxa"/>
            <w:shd w:val="clear" w:color="auto" w:fill="auto"/>
            <w:vAlign w:val="center"/>
          </w:tcPr>
          <w:p w14:paraId="5F9598A0"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2 006</w:t>
            </w:r>
          </w:p>
        </w:tc>
        <w:tc>
          <w:tcPr>
            <w:tcW w:w="1134" w:type="dxa"/>
            <w:vAlign w:val="center"/>
          </w:tcPr>
          <w:p w14:paraId="090D1496"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1 902</w:t>
            </w:r>
          </w:p>
        </w:tc>
      </w:tr>
      <w:tr w:rsidR="00E02FB2" w:rsidRPr="00C93C84" w14:paraId="20A476BF" w14:textId="77777777" w:rsidTr="00153B53">
        <w:trPr>
          <w:trHeight w:val="283"/>
          <w:jc w:val="center"/>
        </w:trPr>
        <w:tc>
          <w:tcPr>
            <w:tcW w:w="9072" w:type="dxa"/>
            <w:gridSpan w:val="8"/>
            <w:shd w:val="clear" w:color="auto" w:fill="EAF1DD" w:themeFill="accent3" w:themeFillTint="33"/>
            <w:vAlign w:val="center"/>
          </w:tcPr>
          <w:p w14:paraId="5CD2DE3B"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Przydomowe oczyszczalnie ścieków</w:t>
            </w:r>
          </w:p>
        </w:tc>
      </w:tr>
      <w:tr w:rsidR="00E02FB2" w:rsidRPr="00C93C84" w14:paraId="57EFB0C4" w14:textId="77777777" w:rsidTr="00153B53">
        <w:trPr>
          <w:trHeight w:val="283"/>
          <w:jc w:val="center"/>
        </w:trPr>
        <w:tc>
          <w:tcPr>
            <w:tcW w:w="1134" w:type="dxa"/>
            <w:vAlign w:val="center"/>
          </w:tcPr>
          <w:p w14:paraId="606C33C8"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I</w:t>
            </w:r>
            <w:r w:rsidRPr="00C93C84">
              <w:rPr>
                <w:rFonts w:eastAsia="Times New Roman" w:cs="Arial"/>
                <w:sz w:val="18"/>
              </w:rPr>
              <w:t>lość [szt.]</w:t>
            </w:r>
          </w:p>
        </w:tc>
        <w:tc>
          <w:tcPr>
            <w:tcW w:w="1134" w:type="dxa"/>
            <w:shd w:val="clear" w:color="auto" w:fill="auto"/>
            <w:vAlign w:val="center"/>
          </w:tcPr>
          <w:p w14:paraId="320B7AEA"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246</w:t>
            </w:r>
          </w:p>
        </w:tc>
        <w:tc>
          <w:tcPr>
            <w:tcW w:w="1134" w:type="dxa"/>
            <w:vAlign w:val="center"/>
          </w:tcPr>
          <w:p w14:paraId="7D773520"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246</w:t>
            </w:r>
          </w:p>
        </w:tc>
        <w:tc>
          <w:tcPr>
            <w:tcW w:w="1134" w:type="dxa"/>
            <w:vAlign w:val="center"/>
          </w:tcPr>
          <w:p w14:paraId="613E0FD3"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286</w:t>
            </w:r>
          </w:p>
        </w:tc>
        <w:tc>
          <w:tcPr>
            <w:tcW w:w="1134" w:type="dxa"/>
            <w:vAlign w:val="center"/>
          </w:tcPr>
          <w:p w14:paraId="24F1ED97"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284</w:t>
            </w:r>
          </w:p>
        </w:tc>
        <w:tc>
          <w:tcPr>
            <w:tcW w:w="1134" w:type="dxa"/>
            <w:shd w:val="clear" w:color="auto" w:fill="auto"/>
            <w:vAlign w:val="center"/>
          </w:tcPr>
          <w:p w14:paraId="70348ED2"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237</w:t>
            </w:r>
          </w:p>
        </w:tc>
        <w:tc>
          <w:tcPr>
            <w:tcW w:w="1134" w:type="dxa"/>
            <w:shd w:val="clear" w:color="auto" w:fill="auto"/>
            <w:vAlign w:val="center"/>
          </w:tcPr>
          <w:p w14:paraId="2B580DBE"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140</w:t>
            </w:r>
          </w:p>
        </w:tc>
        <w:tc>
          <w:tcPr>
            <w:tcW w:w="1134" w:type="dxa"/>
            <w:vAlign w:val="center"/>
          </w:tcPr>
          <w:p w14:paraId="6C140AD0" w14:textId="77777777" w:rsidR="00E02FB2" w:rsidRPr="00C93C84" w:rsidRDefault="00E02FB2" w:rsidP="00E02FB2">
            <w:pPr>
              <w:spacing w:line="240" w:lineRule="auto"/>
              <w:jc w:val="center"/>
              <w:rPr>
                <w:rFonts w:eastAsia="Times New Roman" w:cs="Arial"/>
                <w:sz w:val="18"/>
                <w:szCs w:val="18"/>
                <w:lang w:eastAsia="pl-PL"/>
              </w:rPr>
            </w:pPr>
            <w:r w:rsidRPr="00C93C84">
              <w:rPr>
                <w:rFonts w:eastAsia="Times New Roman" w:cs="Arial"/>
                <w:sz w:val="18"/>
                <w:szCs w:val="18"/>
                <w:lang w:eastAsia="pl-PL"/>
              </w:rPr>
              <w:t>144</w:t>
            </w:r>
          </w:p>
        </w:tc>
      </w:tr>
    </w:tbl>
    <w:p w14:paraId="2E50604F" w14:textId="0BDE1D79" w:rsidR="00F307D4" w:rsidRPr="00C93C84" w:rsidRDefault="00E02FB2" w:rsidP="007F6C01">
      <w:pPr>
        <w:pStyle w:val="RDO0"/>
      </w:pPr>
      <w:r w:rsidRPr="00C93C84">
        <w:t>źródło: GUS, stan na 31.12.2021 r</w:t>
      </w:r>
      <w:r w:rsidR="00F307D4" w:rsidRPr="00C93C84">
        <w:t>.</w:t>
      </w:r>
    </w:p>
    <w:p w14:paraId="631D69AC" w14:textId="77777777" w:rsidR="00F307D4" w:rsidRPr="00C93C84" w:rsidRDefault="00F307D4">
      <w:pPr>
        <w:spacing w:after="200"/>
        <w:jc w:val="left"/>
        <w:rPr>
          <w:rFonts w:eastAsia="Calibri" w:cs="Arial"/>
          <w:sz w:val="20"/>
          <w:szCs w:val="20"/>
        </w:rPr>
      </w:pPr>
      <w:r w:rsidRPr="00C93C84">
        <w:br w:type="page"/>
      </w:r>
    </w:p>
    <w:p w14:paraId="7FEF9B75" w14:textId="6C85DF85" w:rsidR="00155DA5" w:rsidRPr="00C93C84" w:rsidRDefault="00155DA5" w:rsidP="00F307D4">
      <w:pPr>
        <w:pStyle w:val="Nagwek2"/>
        <w:rPr>
          <w:lang w:eastAsia="pl-PL"/>
        </w:rPr>
      </w:pPr>
      <w:bookmarkStart w:id="92" w:name="_Toc117243793"/>
      <w:bookmarkStart w:id="93" w:name="_Toc60304193"/>
      <w:bookmarkStart w:id="94" w:name="_Hlk86144012"/>
      <w:r w:rsidRPr="00C93C84">
        <w:rPr>
          <w:lang w:eastAsia="pl-PL"/>
        </w:rPr>
        <w:lastRenderedPageBreak/>
        <w:t>Zasoby przyrodnicze</w:t>
      </w:r>
      <w:bookmarkEnd w:id="92"/>
    </w:p>
    <w:p w14:paraId="287A441D" w14:textId="799FBBAC" w:rsidR="00E02FB2" w:rsidRPr="00C93C84" w:rsidRDefault="00E02FB2" w:rsidP="00E02FB2">
      <w:pPr>
        <w:spacing w:before="120"/>
        <w:rPr>
          <w:rFonts w:eastAsia="Calibri" w:cs="Arial"/>
          <w:color w:val="000000"/>
          <w:lang w:eastAsia="pl-PL"/>
        </w:rPr>
      </w:pPr>
      <w:r w:rsidRPr="00C93C84">
        <w:rPr>
          <w:rFonts w:eastAsia="Calibri" w:cs="Arial"/>
          <w:color w:val="000000"/>
          <w:lang w:eastAsia="pl-PL"/>
        </w:rPr>
        <w:t>Na terenie gminy Szemud występują następujące formy ochrony przyrody:</w:t>
      </w:r>
    </w:p>
    <w:p w14:paraId="7593E207" w14:textId="77777777" w:rsidR="00E02FB2" w:rsidRPr="00C93C84" w:rsidRDefault="00E02FB2">
      <w:pPr>
        <w:numPr>
          <w:ilvl w:val="0"/>
          <w:numId w:val="89"/>
        </w:numPr>
        <w:suppressAutoHyphens/>
        <w:spacing w:line="259" w:lineRule="auto"/>
        <w:contextualSpacing/>
        <w:jc w:val="left"/>
        <w:rPr>
          <w:rFonts w:eastAsia="Calibri" w:cs="Arial"/>
          <w:color w:val="000000"/>
          <w:lang w:eastAsia="pl-PL"/>
        </w:rPr>
      </w:pPr>
      <w:r w:rsidRPr="00C93C84">
        <w:rPr>
          <w:rFonts w:eastAsia="Calibri" w:cs="Arial"/>
          <w:color w:val="000000"/>
          <w:lang w:eastAsia="pl-PL"/>
        </w:rPr>
        <w:t xml:space="preserve">Obszary Natura 2000: </w:t>
      </w:r>
    </w:p>
    <w:p w14:paraId="45530A0C" w14:textId="77777777" w:rsidR="00E02FB2" w:rsidRPr="00C93C84" w:rsidRDefault="00E02FB2">
      <w:pPr>
        <w:numPr>
          <w:ilvl w:val="0"/>
          <w:numId w:val="91"/>
        </w:numPr>
        <w:suppressAutoHyphens/>
        <w:spacing w:line="259" w:lineRule="auto"/>
        <w:ind w:left="1134"/>
        <w:contextualSpacing/>
        <w:jc w:val="left"/>
        <w:rPr>
          <w:rFonts w:eastAsia="Calibri" w:cs="Arial"/>
          <w:color w:val="000000"/>
          <w:lang w:eastAsia="pl-PL"/>
        </w:rPr>
      </w:pPr>
      <w:r w:rsidRPr="00C93C84">
        <w:rPr>
          <w:rFonts w:eastAsia="Calibri" w:cs="Arial"/>
          <w:color w:val="000000"/>
          <w:lang w:eastAsia="pl-PL"/>
        </w:rPr>
        <w:t>Pełcznica;</w:t>
      </w:r>
    </w:p>
    <w:p w14:paraId="1DB55098" w14:textId="77777777" w:rsidR="00E02FB2" w:rsidRPr="00C93C84" w:rsidRDefault="00E02FB2">
      <w:pPr>
        <w:numPr>
          <w:ilvl w:val="0"/>
          <w:numId w:val="91"/>
        </w:numPr>
        <w:suppressAutoHyphens/>
        <w:spacing w:line="259" w:lineRule="auto"/>
        <w:ind w:left="1134"/>
        <w:contextualSpacing/>
        <w:jc w:val="left"/>
        <w:rPr>
          <w:rFonts w:eastAsia="Calibri" w:cs="Arial"/>
          <w:color w:val="000000"/>
          <w:lang w:eastAsia="pl-PL"/>
        </w:rPr>
      </w:pPr>
      <w:r w:rsidRPr="00C93C84">
        <w:rPr>
          <w:rFonts w:eastAsia="Calibri" w:cs="Arial"/>
          <w:color w:val="000000"/>
          <w:lang w:eastAsia="pl-PL"/>
        </w:rPr>
        <w:t>Mechowiska Zęblewskie;</w:t>
      </w:r>
    </w:p>
    <w:p w14:paraId="4FE18FB7" w14:textId="77777777" w:rsidR="00E02FB2" w:rsidRPr="00C93C84" w:rsidRDefault="00E02FB2">
      <w:pPr>
        <w:numPr>
          <w:ilvl w:val="0"/>
          <w:numId w:val="92"/>
        </w:numPr>
        <w:suppressAutoHyphens/>
        <w:spacing w:line="259" w:lineRule="auto"/>
        <w:contextualSpacing/>
        <w:jc w:val="left"/>
        <w:rPr>
          <w:rFonts w:eastAsia="Calibri" w:cs="Arial"/>
          <w:sz w:val="24"/>
          <w:lang w:eastAsia="pl-PL"/>
        </w:rPr>
      </w:pPr>
      <w:r w:rsidRPr="00C93C84">
        <w:rPr>
          <w:rFonts w:eastAsia="Calibri" w:cs="Arial"/>
          <w:szCs w:val="21"/>
          <w:shd w:val="clear" w:color="auto" w:fill="FFFFFF"/>
        </w:rPr>
        <w:t>Trójmiejski Park Krajobrazowy;</w:t>
      </w:r>
    </w:p>
    <w:p w14:paraId="1B5337AC" w14:textId="77777777" w:rsidR="00E02FB2" w:rsidRPr="00C93C84" w:rsidRDefault="00E02FB2">
      <w:pPr>
        <w:numPr>
          <w:ilvl w:val="0"/>
          <w:numId w:val="52"/>
        </w:numPr>
        <w:suppressAutoHyphens/>
        <w:spacing w:line="259" w:lineRule="auto"/>
        <w:contextualSpacing/>
        <w:jc w:val="left"/>
        <w:rPr>
          <w:rFonts w:eastAsia="Calibri" w:cs="Arial"/>
          <w:color w:val="000000"/>
          <w:lang w:eastAsia="pl-PL"/>
        </w:rPr>
      </w:pPr>
      <w:r w:rsidRPr="00C93C84">
        <w:rPr>
          <w:rFonts w:eastAsia="Calibri" w:cs="Arial"/>
          <w:color w:val="000000"/>
          <w:lang w:eastAsia="pl-PL"/>
        </w:rPr>
        <w:t>Rezerwat przyrody Pełcznica;</w:t>
      </w:r>
    </w:p>
    <w:p w14:paraId="628B934E" w14:textId="77777777" w:rsidR="00E02FB2" w:rsidRPr="00C93C84" w:rsidRDefault="00E02FB2">
      <w:pPr>
        <w:numPr>
          <w:ilvl w:val="0"/>
          <w:numId w:val="52"/>
        </w:numPr>
        <w:suppressAutoHyphens/>
        <w:spacing w:line="259" w:lineRule="auto"/>
        <w:contextualSpacing/>
        <w:jc w:val="left"/>
        <w:rPr>
          <w:rFonts w:eastAsia="Calibri" w:cs="Arial"/>
          <w:color w:val="000000"/>
          <w:lang w:eastAsia="pl-PL"/>
        </w:rPr>
      </w:pPr>
      <w:r w:rsidRPr="00C93C84">
        <w:rPr>
          <w:rFonts w:eastAsia="Calibri" w:cs="Arial"/>
          <w:color w:val="000000"/>
          <w:lang w:eastAsia="pl-PL"/>
        </w:rPr>
        <w:t>Użytki ekologiczne – 3 szt.;</w:t>
      </w:r>
    </w:p>
    <w:p w14:paraId="1F9EFEAA" w14:textId="77777777" w:rsidR="00E02FB2" w:rsidRPr="00C93C84" w:rsidRDefault="00E02FB2">
      <w:pPr>
        <w:numPr>
          <w:ilvl w:val="0"/>
          <w:numId w:val="52"/>
        </w:numPr>
        <w:suppressAutoHyphens/>
        <w:spacing w:after="120" w:line="259" w:lineRule="auto"/>
        <w:ind w:left="714" w:hanging="357"/>
        <w:jc w:val="left"/>
        <w:rPr>
          <w:rFonts w:eastAsia="Calibri" w:cs="Arial"/>
          <w:color w:val="000000"/>
          <w:lang w:eastAsia="pl-PL"/>
        </w:rPr>
      </w:pPr>
      <w:r w:rsidRPr="00C93C84">
        <w:rPr>
          <w:rFonts w:eastAsia="Calibri" w:cs="Arial"/>
          <w:color w:val="000000"/>
          <w:lang w:eastAsia="pl-PL"/>
        </w:rPr>
        <w:t>Pomniki przyrody – 9 szt.</w:t>
      </w:r>
    </w:p>
    <w:p w14:paraId="319C85BE" w14:textId="25765D1D" w:rsidR="00E02FB2" w:rsidRPr="00C93C84" w:rsidRDefault="00E02FB2" w:rsidP="00396769">
      <w:pPr>
        <w:pStyle w:val="TableParagraph"/>
      </w:pPr>
      <w:bookmarkStart w:id="95" w:name="_Toc117229933"/>
      <w:bookmarkStart w:id="96" w:name="_Toc121817880"/>
      <w:bookmarkStart w:id="97" w:name="_Hlk99450653"/>
      <w:bookmarkEnd w:id="93"/>
      <w:r w:rsidRPr="00C93C84">
        <w:t xml:space="preserve">Tabela </w:t>
      </w:r>
      <w:fldSimple w:instr=" SEQ Tabela \* ARABIC ">
        <w:r w:rsidR="00430A8F">
          <w:rPr>
            <w:noProof/>
          </w:rPr>
          <w:t>12</w:t>
        </w:r>
      </w:fldSimple>
      <w:r w:rsidRPr="00C93C84">
        <w:t>. Powierzchnie obszarów chronionych na terenie gminy Szemud</w:t>
      </w:r>
      <w:bookmarkEnd w:id="95"/>
      <w:bookmarkEnd w:id="96"/>
    </w:p>
    <w:tbl>
      <w:tblPr>
        <w:tblStyle w:val="Tabela-Siatka79"/>
        <w:tblW w:w="0" w:type="auto"/>
        <w:tblLayout w:type="fixed"/>
        <w:tblLook w:val="04A0" w:firstRow="1" w:lastRow="0" w:firstColumn="1" w:lastColumn="0" w:noHBand="0" w:noVBand="1"/>
      </w:tblPr>
      <w:tblGrid>
        <w:gridCol w:w="675"/>
        <w:gridCol w:w="1447"/>
        <w:gridCol w:w="1132"/>
        <w:gridCol w:w="1133"/>
        <w:gridCol w:w="1133"/>
        <w:gridCol w:w="1133"/>
        <w:gridCol w:w="1133"/>
        <w:gridCol w:w="1133"/>
      </w:tblGrid>
      <w:tr w:rsidR="00E02FB2" w:rsidRPr="00C93C84" w14:paraId="17601371" w14:textId="77777777" w:rsidTr="00153B53">
        <w:trPr>
          <w:cantSplit/>
          <w:trHeight w:val="2041"/>
        </w:trPr>
        <w:tc>
          <w:tcPr>
            <w:tcW w:w="2122" w:type="dxa"/>
            <w:gridSpan w:val="2"/>
            <w:shd w:val="clear" w:color="auto" w:fill="D6E3BC" w:themeFill="accent3" w:themeFillTint="66"/>
            <w:noWrap/>
            <w:vAlign w:val="center"/>
            <w:hideMark/>
          </w:tcPr>
          <w:p w14:paraId="5CC39686"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Obszary prawnie chronione</w:t>
            </w:r>
          </w:p>
        </w:tc>
        <w:tc>
          <w:tcPr>
            <w:tcW w:w="1132" w:type="dxa"/>
            <w:shd w:val="clear" w:color="auto" w:fill="D6E3BC" w:themeFill="accent3" w:themeFillTint="66"/>
            <w:noWrap/>
            <w:textDirection w:val="btLr"/>
            <w:vAlign w:val="center"/>
            <w:hideMark/>
          </w:tcPr>
          <w:p w14:paraId="56727DFA"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ogółem</w:t>
            </w:r>
          </w:p>
        </w:tc>
        <w:tc>
          <w:tcPr>
            <w:tcW w:w="1133" w:type="dxa"/>
            <w:shd w:val="clear" w:color="auto" w:fill="D6E3BC" w:themeFill="accent3" w:themeFillTint="66"/>
            <w:textDirection w:val="btLr"/>
            <w:vAlign w:val="center"/>
            <w:hideMark/>
          </w:tcPr>
          <w:p w14:paraId="0157BDDC"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rezerwaty przyrody</w:t>
            </w:r>
          </w:p>
        </w:tc>
        <w:tc>
          <w:tcPr>
            <w:tcW w:w="1133" w:type="dxa"/>
            <w:shd w:val="clear" w:color="auto" w:fill="D6E3BC" w:themeFill="accent3" w:themeFillTint="66"/>
            <w:textDirection w:val="btLr"/>
            <w:vAlign w:val="center"/>
            <w:hideMark/>
          </w:tcPr>
          <w:p w14:paraId="1E1B52D4"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parki krajobrazowe</w:t>
            </w:r>
          </w:p>
        </w:tc>
        <w:tc>
          <w:tcPr>
            <w:tcW w:w="1133" w:type="dxa"/>
            <w:shd w:val="clear" w:color="auto" w:fill="D6E3BC" w:themeFill="accent3" w:themeFillTint="66"/>
            <w:textDirection w:val="btLr"/>
            <w:vAlign w:val="center"/>
            <w:hideMark/>
          </w:tcPr>
          <w:p w14:paraId="19454172"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rezerwaty i pozostałe formy ochrony przyrody w parkach krajobrazowych</w:t>
            </w:r>
          </w:p>
        </w:tc>
        <w:tc>
          <w:tcPr>
            <w:tcW w:w="1133" w:type="dxa"/>
            <w:shd w:val="clear" w:color="auto" w:fill="D6E3BC" w:themeFill="accent3" w:themeFillTint="66"/>
            <w:textDirection w:val="btLr"/>
            <w:vAlign w:val="center"/>
            <w:hideMark/>
          </w:tcPr>
          <w:p w14:paraId="10EC7AC3"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użytki ekologiczne</w:t>
            </w:r>
          </w:p>
        </w:tc>
        <w:tc>
          <w:tcPr>
            <w:tcW w:w="1133" w:type="dxa"/>
            <w:shd w:val="clear" w:color="auto" w:fill="D6E3BC" w:themeFill="accent3" w:themeFillTint="66"/>
            <w:textDirection w:val="btLr"/>
            <w:vAlign w:val="center"/>
            <w:hideMark/>
          </w:tcPr>
          <w:p w14:paraId="5B2E397B" w14:textId="77777777" w:rsidR="00E02FB2" w:rsidRPr="00C93C84" w:rsidRDefault="00E02FB2" w:rsidP="00E02FB2">
            <w:pPr>
              <w:ind w:right="3"/>
              <w:jc w:val="center"/>
              <w:rPr>
                <w:rFonts w:eastAsia="Calibri"/>
                <w:b/>
                <w:iCs/>
                <w:color w:val="000000" w:themeColor="text1"/>
                <w:sz w:val="18"/>
                <w:szCs w:val="18"/>
              </w:rPr>
            </w:pPr>
            <w:r w:rsidRPr="00C93C84">
              <w:rPr>
                <w:rFonts w:eastAsia="Calibri"/>
                <w:b/>
                <w:iCs/>
                <w:color w:val="000000" w:themeColor="text1"/>
                <w:sz w:val="18"/>
                <w:szCs w:val="18"/>
              </w:rPr>
              <w:t>pomniki przyrody</w:t>
            </w:r>
          </w:p>
        </w:tc>
      </w:tr>
      <w:tr w:rsidR="00E02FB2" w:rsidRPr="00C93C84" w14:paraId="29931E6E" w14:textId="77777777" w:rsidTr="00DF6863">
        <w:trPr>
          <w:trHeight w:val="283"/>
        </w:trPr>
        <w:tc>
          <w:tcPr>
            <w:tcW w:w="2122" w:type="dxa"/>
            <w:gridSpan w:val="2"/>
            <w:shd w:val="clear" w:color="auto" w:fill="EAF1DD" w:themeFill="accent3" w:themeFillTint="33"/>
            <w:noWrap/>
            <w:vAlign w:val="center"/>
            <w:hideMark/>
          </w:tcPr>
          <w:p w14:paraId="5BD6997C" w14:textId="77777777" w:rsidR="00E02FB2" w:rsidRPr="00C93C84" w:rsidRDefault="00E02FB2" w:rsidP="00E02FB2">
            <w:pPr>
              <w:ind w:left="-167" w:right="3"/>
              <w:jc w:val="center"/>
              <w:rPr>
                <w:rFonts w:eastAsia="Calibri"/>
                <w:bCs/>
                <w:iCs/>
                <w:color w:val="000000" w:themeColor="text1"/>
                <w:sz w:val="18"/>
                <w:szCs w:val="18"/>
              </w:rPr>
            </w:pPr>
            <w:r w:rsidRPr="00C93C84">
              <w:rPr>
                <w:rFonts w:eastAsia="Calibri"/>
                <w:bCs/>
                <w:iCs/>
                <w:color w:val="000000" w:themeColor="text1"/>
                <w:sz w:val="18"/>
                <w:szCs w:val="18"/>
              </w:rPr>
              <w:t>Jednostka miary</w:t>
            </w:r>
          </w:p>
        </w:tc>
        <w:tc>
          <w:tcPr>
            <w:tcW w:w="3398" w:type="dxa"/>
            <w:gridSpan w:val="3"/>
            <w:shd w:val="clear" w:color="auto" w:fill="EAF1DD" w:themeFill="accent3" w:themeFillTint="33"/>
            <w:noWrap/>
            <w:vAlign w:val="center"/>
            <w:hideMark/>
          </w:tcPr>
          <w:p w14:paraId="52CB162B" w14:textId="77777777" w:rsidR="00E02FB2" w:rsidRPr="00C93C84" w:rsidRDefault="00E02FB2" w:rsidP="00E02FB2">
            <w:pPr>
              <w:ind w:left="-167" w:right="3"/>
              <w:jc w:val="center"/>
              <w:rPr>
                <w:rFonts w:eastAsia="Calibri"/>
                <w:bCs/>
                <w:iCs/>
                <w:color w:val="000000" w:themeColor="text1"/>
                <w:sz w:val="18"/>
                <w:szCs w:val="18"/>
              </w:rPr>
            </w:pPr>
            <w:r w:rsidRPr="00C93C84">
              <w:rPr>
                <w:rFonts w:eastAsia="Calibri"/>
                <w:bCs/>
                <w:iCs/>
                <w:color w:val="000000" w:themeColor="text1"/>
                <w:sz w:val="18"/>
                <w:szCs w:val="18"/>
              </w:rPr>
              <w:t>ha</w:t>
            </w:r>
          </w:p>
        </w:tc>
        <w:tc>
          <w:tcPr>
            <w:tcW w:w="3399" w:type="dxa"/>
            <w:gridSpan w:val="3"/>
            <w:shd w:val="clear" w:color="auto" w:fill="EAF1DD" w:themeFill="accent3" w:themeFillTint="33"/>
            <w:noWrap/>
            <w:vAlign w:val="center"/>
            <w:hideMark/>
          </w:tcPr>
          <w:p w14:paraId="541E4D95" w14:textId="77777777" w:rsidR="00E02FB2" w:rsidRPr="00C93C84" w:rsidRDefault="00E02FB2" w:rsidP="00E02FB2">
            <w:pPr>
              <w:ind w:left="-167" w:right="3"/>
              <w:jc w:val="center"/>
              <w:rPr>
                <w:rFonts w:eastAsia="Calibri"/>
                <w:bCs/>
                <w:iCs/>
                <w:color w:val="000000" w:themeColor="text1"/>
                <w:sz w:val="18"/>
                <w:szCs w:val="18"/>
              </w:rPr>
            </w:pPr>
            <w:r w:rsidRPr="00C93C84">
              <w:rPr>
                <w:rFonts w:eastAsia="Calibri"/>
                <w:bCs/>
                <w:iCs/>
                <w:color w:val="000000" w:themeColor="text1"/>
                <w:sz w:val="18"/>
                <w:szCs w:val="18"/>
              </w:rPr>
              <w:t>szt.</w:t>
            </w:r>
          </w:p>
        </w:tc>
      </w:tr>
      <w:tr w:rsidR="00E02FB2" w:rsidRPr="00C93C84" w14:paraId="1847B3DE" w14:textId="77777777" w:rsidTr="00DF6863">
        <w:trPr>
          <w:trHeight w:val="283"/>
        </w:trPr>
        <w:tc>
          <w:tcPr>
            <w:tcW w:w="675" w:type="dxa"/>
            <w:vMerge w:val="restart"/>
            <w:noWrap/>
            <w:vAlign w:val="center"/>
            <w:hideMark/>
          </w:tcPr>
          <w:p w14:paraId="0C031883"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Rok</w:t>
            </w:r>
          </w:p>
        </w:tc>
        <w:tc>
          <w:tcPr>
            <w:tcW w:w="1447" w:type="dxa"/>
            <w:noWrap/>
            <w:vAlign w:val="center"/>
            <w:hideMark/>
          </w:tcPr>
          <w:p w14:paraId="6DD0160E"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2010</w:t>
            </w:r>
          </w:p>
        </w:tc>
        <w:tc>
          <w:tcPr>
            <w:tcW w:w="1132" w:type="dxa"/>
            <w:noWrap/>
            <w:vAlign w:val="center"/>
            <w:hideMark/>
          </w:tcPr>
          <w:p w14:paraId="62EB0754"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2 007,3</w:t>
            </w:r>
          </w:p>
        </w:tc>
        <w:tc>
          <w:tcPr>
            <w:tcW w:w="1133" w:type="dxa"/>
            <w:noWrap/>
            <w:vAlign w:val="center"/>
            <w:hideMark/>
          </w:tcPr>
          <w:p w14:paraId="6D84FF4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2,70</w:t>
            </w:r>
          </w:p>
        </w:tc>
        <w:tc>
          <w:tcPr>
            <w:tcW w:w="1133" w:type="dxa"/>
            <w:noWrap/>
            <w:vAlign w:val="center"/>
            <w:hideMark/>
          </w:tcPr>
          <w:p w14:paraId="22411D02"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370298C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79AC46A9"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8,2</w:t>
            </w:r>
          </w:p>
        </w:tc>
        <w:tc>
          <w:tcPr>
            <w:tcW w:w="1133" w:type="dxa"/>
            <w:noWrap/>
            <w:vAlign w:val="center"/>
            <w:hideMark/>
          </w:tcPr>
          <w:p w14:paraId="611FB3F5"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6EA072F2" w14:textId="77777777" w:rsidTr="00DF6863">
        <w:trPr>
          <w:trHeight w:val="283"/>
        </w:trPr>
        <w:tc>
          <w:tcPr>
            <w:tcW w:w="675" w:type="dxa"/>
            <w:vMerge/>
            <w:vAlign w:val="center"/>
            <w:hideMark/>
          </w:tcPr>
          <w:p w14:paraId="11CC1AC7"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5E2BF093"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2011</w:t>
            </w:r>
          </w:p>
        </w:tc>
        <w:tc>
          <w:tcPr>
            <w:tcW w:w="1132" w:type="dxa"/>
            <w:noWrap/>
            <w:vAlign w:val="center"/>
            <w:hideMark/>
          </w:tcPr>
          <w:p w14:paraId="56B91EA7"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2 012,1</w:t>
            </w:r>
          </w:p>
        </w:tc>
        <w:tc>
          <w:tcPr>
            <w:tcW w:w="1133" w:type="dxa"/>
            <w:noWrap/>
            <w:vAlign w:val="center"/>
            <w:hideMark/>
          </w:tcPr>
          <w:p w14:paraId="16D9D20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2,70</w:t>
            </w:r>
          </w:p>
        </w:tc>
        <w:tc>
          <w:tcPr>
            <w:tcW w:w="1133" w:type="dxa"/>
            <w:noWrap/>
            <w:vAlign w:val="center"/>
            <w:hideMark/>
          </w:tcPr>
          <w:p w14:paraId="3D5BE6F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09B9161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1C91EB5E"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24FF3BA8"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75C9F883" w14:textId="77777777" w:rsidTr="00DF6863">
        <w:trPr>
          <w:trHeight w:val="283"/>
        </w:trPr>
        <w:tc>
          <w:tcPr>
            <w:tcW w:w="675" w:type="dxa"/>
            <w:vMerge/>
            <w:vAlign w:val="center"/>
            <w:hideMark/>
          </w:tcPr>
          <w:p w14:paraId="1C66A2BB"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287D9A4E"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2012</w:t>
            </w:r>
          </w:p>
        </w:tc>
        <w:tc>
          <w:tcPr>
            <w:tcW w:w="1132" w:type="dxa"/>
            <w:noWrap/>
            <w:vAlign w:val="center"/>
            <w:hideMark/>
          </w:tcPr>
          <w:p w14:paraId="759568E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2 012,1</w:t>
            </w:r>
          </w:p>
        </w:tc>
        <w:tc>
          <w:tcPr>
            <w:tcW w:w="1133" w:type="dxa"/>
            <w:noWrap/>
            <w:vAlign w:val="center"/>
            <w:hideMark/>
          </w:tcPr>
          <w:p w14:paraId="7FE6DD4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2,70</w:t>
            </w:r>
          </w:p>
        </w:tc>
        <w:tc>
          <w:tcPr>
            <w:tcW w:w="1133" w:type="dxa"/>
            <w:noWrap/>
            <w:vAlign w:val="center"/>
            <w:hideMark/>
          </w:tcPr>
          <w:p w14:paraId="56C2F76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10992C5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5F45DE5D"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167085CE"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10248A35" w14:textId="77777777" w:rsidTr="00DF6863">
        <w:trPr>
          <w:trHeight w:val="283"/>
        </w:trPr>
        <w:tc>
          <w:tcPr>
            <w:tcW w:w="675" w:type="dxa"/>
            <w:vMerge/>
            <w:vAlign w:val="center"/>
            <w:hideMark/>
          </w:tcPr>
          <w:p w14:paraId="604FC122"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6EB125D1"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2013</w:t>
            </w:r>
          </w:p>
        </w:tc>
        <w:tc>
          <w:tcPr>
            <w:tcW w:w="1132" w:type="dxa"/>
            <w:noWrap/>
            <w:vAlign w:val="center"/>
            <w:hideMark/>
          </w:tcPr>
          <w:p w14:paraId="1D04B56B"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2 012,1</w:t>
            </w:r>
          </w:p>
        </w:tc>
        <w:tc>
          <w:tcPr>
            <w:tcW w:w="1133" w:type="dxa"/>
            <w:noWrap/>
            <w:vAlign w:val="center"/>
            <w:hideMark/>
          </w:tcPr>
          <w:p w14:paraId="58B09253"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2,70</w:t>
            </w:r>
          </w:p>
        </w:tc>
        <w:tc>
          <w:tcPr>
            <w:tcW w:w="1133" w:type="dxa"/>
            <w:noWrap/>
            <w:vAlign w:val="center"/>
            <w:hideMark/>
          </w:tcPr>
          <w:p w14:paraId="08EA6CC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245C7E24"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0B5FEF1E"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7A6502A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72ADE695" w14:textId="77777777" w:rsidTr="00DF6863">
        <w:trPr>
          <w:trHeight w:val="283"/>
        </w:trPr>
        <w:tc>
          <w:tcPr>
            <w:tcW w:w="675" w:type="dxa"/>
            <w:vMerge/>
            <w:vAlign w:val="center"/>
            <w:hideMark/>
          </w:tcPr>
          <w:p w14:paraId="64D6C155"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1DC3CEEB"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2014</w:t>
            </w:r>
          </w:p>
        </w:tc>
        <w:tc>
          <w:tcPr>
            <w:tcW w:w="1132" w:type="dxa"/>
            <w:noWrap/>
            <w:vAlign w:val="center"/>
            <w:hideMark/>
          </w:tcPr>
          <w:p w14:paraId="7BE5DC9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2 012,1</w:t>
            </w:r>
          </w:p>
        </w:tc>
        <w:tc>
          <w:tcPr>
            <w:tcW w:w="1133" w:type="dxa"/>
            <w:noWrap/>
            <w:vAlign w:val="center"/>
            <w:hideMark/>
          </w:tcPr>
          <w:p w14:paraId="3C4BA6A7"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2,70</w:t>
            </w:r>
          </w:p>
        </w:tc>
        <w:tc>
          <w:tcPr>
            <w:tcW w:w="1133" w:type="dxa"/>
            <w:noWrap/>
            <w:vAlign w:val="center"/>
            <w:hideMark/>
          </w:tcPr>
          <w:p w14:paraId="3D4537C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237A72DD"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2B955563"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1AF98D49"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71753BE2" w14:textId="77777777" w:rsidTr="00DF6863">
        <w:trPr>
          <w:trHeight w:val="283"/>
        </w:trPr>
        <w:tc>
          <w:tcPr>
            <w:tcW w:w="675" w:type="dxa"/>
            <w:vMerge/>
            <w:vAlign w:val="center"/>
            <w:hideMark/>
          </w:tcPr>
          <w:p w14:paraId="1473E3C2"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3CF5463E"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2015</w:t>
            </w:r>
          </w:p>
        </w:tc>
        <w:tc>
          <w:tcPr>
            <w:tcW w:w="1132" w:type="dxa"/>
            <w:noWrap/>
            <w:vAlign w:val="center"/>
            <w:hideMark/>
          </w:tcPr>
          <w:p w14:paraId="28949E47"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2 012,50</w:t>
            </w:r>
          </w:p>
        </w:tc>
        <w:tc>
          <w:tcPr>
            <w:tcW w:w="1133" w:type="dxa"/>
            <w:noWrap/>
            <w:vAlign w:val="center"/>
            <w:hideMark/>
          </w:tcPr>
          <w:p w14:paraId="6888D6E4"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64A8E582"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3E798FA8"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5888FB4B"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1A1D4F3B"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2CC4039C" w14:textId="77777777" w:rsidTr="00DF6863">
        <w:trPr>
          <w:trHeight w:val="283"/>
        </w:trPr>
        <w:tc>
          <w:tcPr>
            <w:tcW w:w="675" w:type="dxa"/>
            <w:vMerge/>
            <w:vAlign w:val="center"/>
            <w:hideMark/>
          </w:tcPr>
          <w:p w14:paraId="398748CF"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160102D8"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2016</w:t>
            </w:r>
          </w:p>
        </w:tc>
        <w:tc>
          <w:tcPr>
            <w:tcW w:w="1132" w:type="dxa"/>
            <w:noWrap/>
            <w:vAlign w:val="center"/>
            <w:hideMark/>
          </w:tcPr>
          <w:p w14:paraId="3FD6E38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2 012,50</w:t>
            </w:r>
          </w:p>
        </w:tc>
        <w:tc>
          <w:tcPr>
            <w:tcW w:w="1133" w:type="dxa"/>
            <w:noWrap/>
            <w:vAlign w:val="center"/>
            <w:hideMark/>
          </w:tcPr>
          <w:p w14:paraId="31E44BD9"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1E3EA37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6410F732"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79E82E8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5B4CCF92"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6A34023A" w14:textId="77777777" w:rsidTr="00DF6863">
        <w:trPr>
          <w:trHeight w:val="283"/>
        </w:trPr>
        <w:tc>
          <w:tcPr>
            <w:tcW w:w="675" w:type="dxa"/>
            <w:vMerge/>
            <w:vAlign w:val="center"/>
            <w:hideMark/>
          </w:tcPr>
          <w:p w14:paraId="76CB3CE7"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6DEC63D3"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2017</w:t>
            </w:r>
          </w:p>
        </w:tc>
        <w:tc>
          <w:tcPr>
            <w:tcW w:w="1132" w:type="dxa"/>
            <w:noWrap/>
            <w:vAlign w:val="center"/>
            <w:hideMark/>
          </w:tcPr>
          <w:p w14:paraId="20BE83E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2 012,50</w:t>
            </w:r>
          </w:p>
        </w:tc>
        <w:tc>
          <w:tcPr>
            <w:tcW w:w="1133" w:type="dxa"/>
            <w:noWrap/>
            <w:vAlign w:val="center"/>
            <w:hideMark/>
          </w:tcPr>
          <w:p w14:paraId="47D5E358"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737F7EEF"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7D357A1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079A2B37"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13,0</w:t>
            </w:r>
          </w:p>
        </w:tc>
        <w:tc>
          <w:tcPr>
            <w:tcW w:w="1133" w:type="dxa"/>
            <w:noWrap/>
            <w:vAlign w:val="center"/>
            <w:hideMark/>
          </w:tcPr>
          <w:p w14:paraId="40788285"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10</w:t>
            </w:r>
          </w:p>
        </w:tc>
      </w:tr>
      <w:tr w:rsidR="00E02FB2" w:rsidRPr="00C93C84" w14:paraId="74C53196" w14:textId="77777777" w:rsidTr="00DF6863">
        <w:trPr>
          <w:trHeight w:val="283"/>
        </w:trPr>
        <w:tc>
          <w:tcPr>
            <w:tcW w:w="675" w:type="dxa"/>
            <w:vMerge/>
            <w:vAlign w:val="center"/>
            <w:hideMark/>
          </w:tcPr>
          <w:p w14:paraId="68466A12"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7060302B"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2018</w:t>
            </w:r>
          </w:p>
        </w:tc>
        <w:tc>
          <w:tcPr>
            <w:tcW w:w="1132" w:type="dxa"/>
            <w:noWrap/>
            <w:vAlign w:val="center"/>
            <w:hideMark/>
          </w:tcPr>
          <w:p w14:paraId="3524D696"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614900CC"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48B076D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34CAE833"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673AAFD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51779CBF"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r w:rsidR="00E02FB2" w:rsidRPr="00C93C84" w14:paraId="057AD342" w14:textId="77777777" w:rsidTr="00DF6863">
        <w:trPr>
          <w:trHeight w:val="283"/>
        </w:trPr>
        <w:tc>
          <w:tcPr>
            <w:tcW w:w="675" w:type="dxa"/>
            <w:vMerge/>
            <w:vAlign w:val="center"/>
            <w:hideMark/>
          </w:tcPr>
          <w:p w14:paraId="4C0C3E67"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0CC2D973"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2019</w:t>
            </w:r>
          </w:p>
        </w:tc>
        <w:tc>
          <w:tcPr>
            <w:tcW w:w="1132" w:type="dxa"/>
            <w:noWrap/>
            <w:vAlign w:val="center"/>
            <w:hideMark/>
          </w:tcPr>
          <w:p w14:paraId="2A1CD71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2F7342D3"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73D77376"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2B757BC4"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5519D875"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5B91DA9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r w:rsidR="00E02FB2" w:rsidRPr="00C93C84" w14:paraId="5F916C06" w14:textId="77777777" w:rsidTr="00DF6863">
        <w:trPr>
          <w:trHeight w:val="283"/>
        </w:trPr>
        <w:tc>
          <w:tcPr>
            <w:tcW w:w="675" w:type="dxa"/>
            <w:vMerge/>
            <w:vAlign w:val="center"/>
            <w:hideMark/>
          </w:tcPr>
          <w:p w14:paraId="540731A3"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33082FEE"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2020</w:t>
            </w:r>
          </w:p>
        </w:tc>
        <w:tc>
          <w:tcPr>
            <w:tcW w:w="1132" w:type="dxa"/>
            <w:noWrap/>
            <w:vAlign w:val="center"/>
            <w:hideMark/>
          </w:tcPr>
          <w:p w14:paraId="5C237EA6"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58BE813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1F6F1B4E"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04774566"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6EAE0729"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25559713"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r w:rsidR="00E02FB2" w:rsidRPr="00C93C84" w14:paraId="070B12D0" w14:textId="77777777" w:rsidTr="00DF6863">
        <w:trPr>
          <w:trHeight w:val="283"/>
        </w:trPr>
        <w:tc>
          <w:tcPr>
            <w:tcW w:w="675" w:type="dxa"/>
            <w:vMerge/>
            <w:vAlign w:val="center"/>
            <w:hideMark/>
          </w:tcPr>
          <w:p w14:paraId="68E9FDE4" w14:textId="77777777" w:rsidR="00E02FB2" w:rsidRPr="00C93C84" w:rsidRDefault="00E02FB2" w:rsidP="00F307D4">
            <w:pPr>
              <w:ind w:left="-184" w:right="3"/>
              <w:jc w:val="center"/>
              <w:rPr>
                <w:rFonts w:eastAsia="Calibri"/>
                <w:bCs/>
                <w:iCs/>
                <w:color w:val="000000" w:themeColor="text1"/>
                <w:sz w:val="18"/>
                <w:szCs w:val="18"/>
              </w:rPr>
            </w:pPr>
          </w:p>
        </w:tc>
        <w:tc>
          <w:tcPr>
            <w:tcW w:w="1447" w:type="dxa"/>
            <w:noWrap/>
            <w:vAlign w:val="center"/>
            <w:hideMark/>
          </w:tcPr>
          <w:p w14:paraId="73BDFA41" w14:textId="77777777" w:rsidR="00E02FB2" w:rsidRPr="00C93C84" w:rsidRDefault="00E02FB2" w:rsidP="00F307D4">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2021</w:t>
            </w:r>
          </w:p>
        </w:tc>
        <w:tc>
          <w:tcPr>
            <w:tcW w:w="1132" w:type="dxa"/>
            <w:noWrap/>
            <w:vAlign w:val="center"/>
            <w:hideMark/>
          </w:tcPr>
          <w:p w14:paraId="5A367511"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7635E4E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0C9BD9C0"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51FD4E3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7DAED8BD"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37BDCA6A" w14:textId="77777777" w:rsidR="00E02FB2" w:rsidRPr="00C93C84" w:rsidRDefault="00E02FB2" w:rsidP="00F307D4">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bl>
    <w:p w14:paraId="4EDD61EB" w14:textId="6F235737" w:rsidR="00DF6863"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20"/>
        </w:rPr>
        <w:t>źródło: GUS, stan na 31.12.21 r.</w:t>
      </w:r>
    </w:p>
    <w:p w14:paraId="1E026298" w14:textId="77777777" w:rsidR="00E02FB2" w:rsidRPr="00C93C84" w:rsidRDefault="00E02FB2" w:rsidP="00F307D4">
      <w:pPr>
        <w:suppressAutoHyphens/>
        <w:spacing w:before="120" w:after="60"/>
        <w:rPr>
          <w:rFonts w:eastAsia="Calibri"/>
          <w:b/>
          <w:iCs/>
          <w:color w:val="000000" w:themeColor="text1"/>
          <w:sz w:val="24"/>
          <w:u w:val="single"/>
        </w:rPr>
      </w:pPr>
      <w:r w:rsidRPr="00C93C84">
        <w:rPr>
          <w:rFonts w:eastAsia="Calibri"/>
          <w:b/>
          <w:iCs/>
          <w:color w:val="000000" w:themeColor="text1"/>
          <w:sz w:val="24"/>
          <w:u w:val="single"/>
        </w:rPr>
        <w:t xml:space="preserve">Obszary Natura 2000 </w:t>
      </w:r>
    </w:p>
    <w:p w14:paraId="5C8D1C1C" w14:textId="77777777" w:rsidR="00E02FB2" w:rsidRPr="00C93C84" w:rsidRDefault="00E02FB2" w:rsidP="00E02FB2">
      <w:pPr>
        <w:suppressAutoHyphens/>
        <w:spacing w:after="120"/>
        <w:rPr>
          <w:rFonts w:eastAsia="Calibri"/>
          <w:color w:val="000000" w:themeColor="text1"/>
        </w:rPr>
      </w:pPr>
      <w:r w:rsidRPr="00C93C84">
        <w:rPr>
          <w:rFonts w:eastAsia="Calibri"/>
          <w:color w:val="000000" w:themeColor="text1"/>
        </w:rPr>
        <w:t>Obszar utworzony w celu ochrony populacji dziko występujących ptaków lub siedlisk przyrodniczych lub gatunków będących przedmiotem zainteresowania Wspólnoty.</w:t>
      </w:r>
    </w:p>
    <w:p w14:paraId="2C7C5589" w14:textId="77777777" w:rsidR="00E02FB2" w:rsidRPr="00C93C84" w:rsidRDefault="00E02FB2" w:rsidP="00E02FB2">
      <w:pPr>
        <w:suppressAutoHyphens/>
        <w:rPr>
          <w:rFonts w:eastAsia="Calibri"/>
          <w:color w:val="000000" w:themeColor="text1"/>
        </w:rPr>
      </w:pPr>
      <w:r w:rsidRPr="00C93C84">
        <w:rPr>
          <w:rFonts w:eastAsia="Calibri"/>
          <w:color w:val="000000" w:themeColor="text1"/>
        </w:rPr>
        <w:t>Sieć obszarów Natura 2000 obejmuje:</w:t>
      </w:r>
    </w:p>
    <w:p w14:paraId="38EA29CF" w14:textId="77777777" w:rsidR="00E02FB2" w:rsidRPr="00C93C84" w:rsidRDefault="00E02FB2" w:rsidP="00E02FB2">
      <w:pPr>
        <w:suppressAutoHyphens/>
        <w:ind w:left="720" w:hanging="360"/>
        <w:rPr>
          <w:rFonts w:eastAsia="Calibri"/>
          <w:color w:val="000000" w:themeColor="text1"/>
        </w:rPr>
      </w:pPr>
      <w:r w:rsidRPr="00C93C84">
        <w:rPr>
          <w:rFonts w:eastAsia="Calibri"/>
          <w:color w:val="000000" w:themeColor="text1"/>
        </w:rPr>
        <w:t>obszary specjalnej ochrony ptaków (OSO),</w:t>
      </w:r>
    </w:p>
    <w:p w14:paraId="0A52B727" w14:textId="77777777" w:rsidR="00E02FB2" w:rsidRPr="00C93C84" w:rsidRDefault="00E02FB2" w:rsidP="00E02FB2">
      <w:pPr>
        <w:suppressAutoHyphens/>
        <w:ind w:left="720" w:hanging="360"/>
        <w:rPr>
          <w:rFonts w:eastAsia="Calibri"/>
          <w:color w:val="000000" w:themeColor="text1"/>
        </w:rPr>
      </w:pPr>
      <w:r w:rsidRPr="00C93C84">
        <w:rPr>
          <w:rFonts w:eastAsia="Calibri"/>
          <w:color w:val="000000" w:themeColor="text1"/>
        </w:rPr>
        <w:t>specjalne obszary ochrony siedlisk (SOO),</w:t>
      </w:r>
    </w:p>
    <w:p w14:paraId="22491B8D" w14:textId="77777777" w:rsidR="00E02FB2" w:rsidRPr="00C93C84" w:rsidRDefault="00E02FB2" w:rsidP="00E02FB2">
      <w:pPr>
        <w:suppressAutoHyphens/>
        <w:ind w:left="720" w:hanging="360"/>
        <w:rPr>
          <w:rFonts w:eastAsia="Calibri"/>
          <w:color w:val="000000" w:themeColor="text1"/>
        </w:rPr>
      </w:pPr>
      <w:r w:rsidRPr="00C93C84">
        <w:rPr>
          <w:rFonts w:eastAsia="Calibri"/>
          <w:color w:val="000000" w:themeColor="text1"/>
        </w:rPr>
        <w:t>obszary mające znaczenie dla Wspólnoty.</w:t>
      </w:r>
    </w:p>
    <w:p w14:paraId="69B2B587" w14:textId="7DB099E4" w:rsidR="00890C13" w:rsidRPr="00C93C84" w:rsidRDefault="00E02FB2" w:rsidP="00E02FB2">
      <w:pPr>
        <w:suppressAutoHyphens/>
        <w:spacing w:before="120" w:after="120"/>
        <w:rPr>
          <w:rFonts w:eastAsia="Calibri"/>
          <w:color w:val="000000" w:themeColor="text1"/>
        </w:rPr>
      </w:pPr>
      <w:r w:rsidRPr="00C93C84">
        <w:rPr>
          <w:rFonts w:eastAsia="Calibri"/>
          <w:color w:val="000000" w:themeColor="text1"/>
        </w:rPr>
        <w:t>Obszar Natura 2000 może obejmować część lub całość obszarów i obiektów objętych innymi formami ochrony przyrody (z wyjątkiem ochrony gatunkowej roślin, zwierząt i grzybów).</w:t>
      </w:r>
    </w:p>
    <w:p w14:paraId="7B0CC7AB" w14:textId="77777777" w:rsidR="00890C13" w:rsidRPr="00C93C84" w:rsidRDefault="00890C13">
      <w:pPr>
        <w:spacing w:after="200"/>
        <w:jc w:val="left"/>
        <w:rPr>
          <w:rFonts w:eastAsia="Calibri"/>
          <w:color w:val="000000" w:themeColor="text1"/>
        </w:rPr>
      </w:pPr>
      <w:r w:rsidRPr="00C93C84">
        <w:rPr>
          <w:rFonts w:eastAsia="Calibri"/>
          <w:color w:val="000000" w:themeColor="text1"/>
        </w:rPr>
        <w:br w:type="page"/>
      </w:r>
    </w:p>
    <w:p w14:paraId="07EAFCEC" w14:textId="6596E943" w:rsidR="00F307D4" w:rsidRPr="00C93C84" w:rsidRDefault="00E02FB2" w:rsidP="00E02FB2">
      <w:pPr>
        <w:suppressAutoHyphens/>
        <w:rPr>
          <w:rFonts w:eastAsia="Calibri"/>
          <w:color w:val="000000" w:themeColor="text1"/>
        </w:rPr>
      </w:pPr>
      <w:bookmarkStart w:id="98" w:name="_Hlk99450778"/>
      <w:bookmarkEnd w:id="97"/>
      <w:r w:rsidRPr="00C93C84">
        <w:rPr>
          <w:rFonts w:eastAsia="Calibri"/>
          <w:color w:val="000000" w:themeColor="text1"/>
        </w:rPr>
        <w:lastRenderedPageBreak/>
        <w:t xml:space="preserve">Poniżej zestawiono Obszar Natura 2000 znajdujący się </w:t>
      </w:r>
      <w:bookmarkEnd w:id="98"/>
      <w:r w:rsidRPr="00C93C84">
        <w:rPr>
          <w:rFonts w:eastAsia="Calibri"/>
          <w:color w:val="000000" w:themeColor="text1"/>
        </w:rPr>
        <w:t>na terenie gminy Szemud.</w:t>
      </w:r>
    </w:p>
    <w:p w14:paraId="5CF5AD65" w14:textId="042F5ABA" w:rsidR="00E02FB2" w:rsidRPr="00C93C84" w:rsidRDefault="00E02FB2" w:rsidP="00396769">
      <w:pPr>
        <w:pStyle w:val="TableParagraph"/>
      </w:pPr>
      <w:bookmarkStart w:id="99" w:name="_Toc117229934"/>
      <w:bookmarkStart w:id="100" w:name="_Toc121817881"/>
      <w:r w:rsidRPr="00C93C84">
        <w:t xml:space="preserve">Tabela </w:t>
      </w:r>
      <w:fldSimple w:instr=" SEQ Tabela \* ARABIC ">
        <w:r w:rsidR="00430A8F">
          <w:rPr>
            <w:noProof/>
          </w:rPr>
          <w:t>13</w:t>
        </w:r>
      </w:fldSimple>
      <w:r w:rsidRPr="00C93C84">
        <w:t>. Obszary Natura 2000 na terenie gminy Szemud</w:t>
      </w:r>
      <w:bookmarkEnd w:id="99"/>
      <w:bookmarkEnd w:id="10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94"/>
        <w:gridCol w:w="3789"/>
        <w:gridCol w:w="3789"/>
      </w:tblGrid>
      <w:tr w:rsidR="00E02FB2" w:rsidRPr="00C93C84" w14:paraId="4090197D" w14:textId="77777777" w:rsidTr="00F307D4">
        <w:trPr>
          <w:trHeight w:val="283"/>
          <w:tblHeader/>
          <w:jc w:val="center"/>
        </w:trPr>
        <w:tc>
          <w:tcPr>
            <w:tcW w:w="1494" w:type="dxa"/>
            <w:shd w:val="clear" w:color="auto" w:fill="D6E3BC" w:themeFill="accent3" w:themeFillTint="66"/>
            <w:vAlign w:val="center"/>
            <w:hideMark/>
          </w:tcPr>
          <w:p w14:paraId="5809D65A"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Nazwa</w:t>
            </w:r>
          </w:p>
        </w:tc>
        <w:tc>
          <w:tcPr>
            <w:tcW w:w="3789" w:type="dxa"/>
            <w:shd w:val="clear" w:color="auto" w:fill="D6E3BC" w:themeFill="accent3" w:themeFillTint="66"/>
            <w:vAlign w:val="center"/>
          </w:tcPr>
          <w:p w14:paraId="0C7132A9"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Pełcznica</w:t>
            </w:r>
          </w:p>
        </w:tc>
        <w:tc>
          <w:tcPr>
            <w:tcW w:w="3789" w:type="dxa"/>
            <w:shd w:val="clear" w:color="auto" w:fill="D6E3BC" w:themeFill="accent3" w:themeFillTint="66"/>
            <w:vAlign w:val="center"/>
          </w:tcPr>
          <w:p w14:paraId="6DB12973"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Mechowiska Zęblewskie</w:t>
            </w:r>
          </w:p>
        </w:tc>
      </w:tr>
      <w:tr w:rsidR="00E02FB2" w:rsidRPr="00C93C84" w14:paraId="64A227A9" w14:textId="77777777" w:rsidTr="00F307D4">
        <w:trPr>
          <w:trHeight w:val="283"/>
          <w:jc w:val="center"/>
        </w:trPr>
        <w:tc>
          <w:tcPr>
            <w:tcW w:w="1494" w:type="dxa"/>
            <w:shd w:val="clear" w:color="auto" w:fill="auto"/>
            <w:noWrap/>
            <w:vAlign w:val="center"/>
          </w:tcPr>
          <w:p w14:paraId="732E9BDC" w14:textId="77777777" w:rsidR="00E02FB2" w:rsidRPr="00C93C84" w:rsidRDefault="00E02FB2" w:rsidP="00E02FB2">
            <w:pPr>
              <w:jc w:val="center"/>
              <w:rPr>
                <w:rFonts w:eastAsia="Times New Roman" w:cs="Arial"/>
                <w:b/>
                <w:color w:val="000000"/>
                <w:sz w:val="18"/>
                <w:szCs w:val="18"/>
                <w:lang w:eastAsia="pl-PL"/>
              </w:rPr>
            </w:pPr>
            <w:r w:rsidRPr="00C93C84">
              <w:rPr>
                <w:rFonts w:eastAsia="Times New Roman" w:cs="Arial"/>
                <w:b/>
                <w:bCs/>
                <w:color w:val="000000"/>
                <w:sz w:val="18"/>
                <w:szCs w:val="18"/>
                <w:lang w:eastAsia="pl-PL"/>
              </w:rPr>
              <w:t>Kod obszaru</w:t>
            </w:r>
          </w:p>
        </w:tc>
        <w:tc>
          <w:tcPr>
            <w:tcW w:w="3789" w:type="dxa"/>
            <w:shd w:val="clear" w:color="auto" w:fill="auto"/>
            <w:noWrap/>
            <w:vAlign w:val="center"/>
          </w:tcPr>
          <w:p w14:paraId="5E1E43C0"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PLH220020</w:t>
            </w:r>
          </w:p>
        </w:tc>
        <w:tc>
          <w:tcPr>
            <w:tcW w:w="3789" w:type="dxa"/>
            <w:vAlign w:val="center"/>
          </w:tcPr>
          <w:p w14:paraId="4A1A0E44"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PLH220075</w:t>
            </w:r>
          </w:p>
        </w:tc>
      </w:tr>
      <w:tr w:rsidR="00E02FB2" w:rsidRPr="00C93C84" w14:paraId="5858B94F" w14:textId="77777777" w:rsidTr="00F307D4">
        <w:trPr>
          <w:trHeight w:val="283"/>
          <w:jc w:val="center"/>
        </w:trPr>
        <w:tc>
          <w:tcPr>
            <w:tcW w:w="1494" w:type="dxa"/>
            <w:shd w:val="clear" w:color="auto" w:fill="auto"/>
            <w:noWrap/>
            <w:vAlign w:val="center"/>
          </w:tcPr>
          <w:p w14:paraId="3BD859E2" w14:textId="77777777" w:rsidR="00E02FB2" w:rsidRPr="00C93C84" w:rsidRDefault="00E02FB2" w:rsidP="00E02FB2">
            <w:pPr>
              <w:jc w:val="center"/>
              <w:rPr>
                <w:rFonts w:eastAsia="Times New Roman" w:cs="Arial"/>
                <w:b/>
                <w:color w:val="000000"/>
                <w:sz w:val="18"/>
                <w:szCs w:val="18"/>
                <w:lang w:eastAsia="pl-PL"/>
              </w:rPr>
            </w:pPr>
            <w:r w:rsidRPr="00C93C84">
              <w:rPr>
                <w:rFonts w:eastAsia="Times New Roman" w:cs="Arial"/>
                <w:b/>
                <w:bCs/>
                <w:color w:val="000000"/>
                <w:sz w:val="18"/>
                <w:szCs w:val="18"/>
                <w:lang w:eastAsia="pl-PL"/>
              </w:rPr>
              <w:t>Rodzaj ochrony</w:t>
            </w:r>
          </w:p>
        </w:tc>
        <w:tc>
          <w:tcPr>
            <w:tcW w:w="3789" w:type="dxa"/>
            <w:shd w:val="clear" w:color="auto" w:fill="auto"/>
            <w:noWrap/>
            <w:vAlign w:val="center"/>
          </w:tcPr>
          <w:p w14:paraId="75FD049F"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Dyrektywa siedliskowa</w:t>
            </w:r>
          </w:p>
        </w:tc>
        <w:tc>
          <w:tcPr>
            <w:tcW w:w="3789" w:type="dxa"/>
            <w:vAlign w:val="center"/>
          </w:tcPr>
          <w:p w14:paraId="06A73995"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Dyrektywa siedliskowa</w:t>
            </w:r>
          </w:p>
        </w:tc>
      </w:tr>
      <w:tr w:rsidR="00E02FB2" w:rsidRPr="00C93C84" w14:paraId="39E3A202" w14:textId="77777777" w:rsidTr="00F307D4">
        <w:trPr>
          <w:trHeight w:val="283"/>
          <w:jc w:val="center"/>
        </w:trPr>
        <w:tc>
          <w:tcPr>
            <w:tcW w:w="1494" w:type="dxa"/>
            <w:shd w:val="clear" w:color="auto" w:fill="auto"/>
            <w:noWrap/>
            <w:vAlign w:val="center"/>
          </w:tcPr>
          <w:p w14:paraId="5EC9DDAB" w14:textId="77777777" w:rsidR="00E02FB2" w:rsidRPr="00C93C84" w:rsidRDefault="00E02FB2" w:rsidP="00E02FB2">
            <w:pPr>
              <w:jc w:val="center"/>
              <w:rPr>
                <w:rFonts w:eastAsia="Times New Roman" w:cs="Arial"/>
                <w:b/>
                <w:color w:val="000000"/>
                <w:sz w:val="18"/>
                <w:szCs w:val="18"/>
                <w:lang w:eastAsia="pl-PL"/>
              </w:rPr>
            </w:pPr>
            <w:r w:rsidRPr="00C93C84">
              <w:rPr>
                <w:rFonts w:eastAsia="Times New Roman" w:cs="Arial"/>
                <w:b/>
                <w:bCs/>
                <w:color w:val="000000"/>
                <w:sz w:val="18"/>
                <w:szCs w:val="18"/>
                <w:lang w:eastAsia="pl-PL"/>
              </w:rPr>
              <w:t>Gminy</w:t>
            </w:r>
          </w:p>
        </w:tc>
        <w:tc>
          <w:tcPr>
            <w:tcW w:w="3789" w:type="dxa"/>
            <w:shd w:val="clear" w:color="auto" w:fill="auto"/>
            <w:noWrap/>
            <w:vAlign w:val="center"/>
          </w:tcPr>
          <w:p w14:paraId="0149DE63"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Wejherowo (wiejska), Szemud (wiejska)</w:t>
            </w:r>
          </w:p>
        </w:tc>
        <w:tc>
          <w:tcPr>
            <w:tcW w:w="3789" w:type="dxa"/>
            <w:vAlign w:val="center"/>
          </w:tcPr>
          <w:p w14:paraId="09E539B6"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Szemud (wiejska)</w:t>
            </w:r>
          </w:p>
        </w:tc>
      </w:tr>
      <w:tr w:rsidR="00E02FB2" w:rsidRPr="00C93C84" w14:paraId="07068CFC" w14:textId="77777777" w:rsidTr="00F307D4">
        <w:trPr>
          <w:trHeight w:val="283"/>
          <w:jc w:val="center"/>
        </w:trPr>
        <w:tc>
          <w:tcPr>
            <w:tcW w:w="1494" w:type="dxa"/>
            <w:shd w:val="clear" w:color="auto" w:fill="auto"/>
            <w:noWrap/>
            <w:vAlign w:val="center"/>
          </w:tcPr>
          <w:p w14:paraId="6CCAF01E" w14:textId="77777777" w:rsidR="00E02FB2" w:rsidRPr="00C93C84" w:rsidRDefault="00E02FB2" w:rsidP="00E02FB2">
            <w:pPr>
              <w:jc w:val="center"/>
              <w:rPr>
                <w:rFonts w:eastAsia="Times New Roman" w:cs="Arial"/>
                <w:b/>
                <w:color w:val="000000"/>
                <w:sz w:val="18"/>
                <w:szCs w:val="18"/>
                <w:lang w:eastAsia="pl-PL"/>
              </w:rPr>
            </w:pPr>
            <w:r w:rsidRPr="00C93C84">
              <w:rPr>
                <w:rFonts w:eastAsia="Times New Roman" w:cs="Arial"/>
                <w:b/>
                <w:bCs/>
                <w:color w:val="000000"/>
                <w:sz w:val="18"/>
                <w:szCs w:val="18"/>
                <w:lang w:eastAsia="pl-PL"/>
              </w:rPr>
              <w:t>Data wyznaczenia</w:t>
            </w:r>
          </w:p>
        </w:tc>
        <w:tc>
          <w:tcPr>
            <w:tcW w:w="3789" w:type="dxa"/>
            <w:shd w:val="clear" w:color="auto" w:fill="auto"/>
            <w:noWrap/>
            <w:vAlign w:val="center"/>
          </w:tcPr>
          <w:p w14:paraId="406A98B3"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2008-02-05</w:t>
            </w:r>
          </w:p>
        </w:tc>
        <w:tc>
          <w:tcPr>
            <w:tcW w:w="3789" w:type="dxa"/>
            <w:vAlign w:val="center"/>
          </w:tcPr>
          <w:p w14:paraId="5470D0C9"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2011-03-01</w:t>
            </w:r>
          </w:p>
        </w:tc>
      </w:tr>
      <w:tr w:rsidR="00E02FB2" w:rsidRPr="00C93C84" w14:paraId="13C8D39B" w14:textId="77777777" w:rsidTr="00F307D4">
        <w:trPr>
          <w:trHeight w:val="283"/>
          <w:jc w:val="center"/>
        </w:trPr>
        <w:tc>
          <w:tcPr>
            <w:tcW w:w="1494" w:type="dxa"/>
            <w:shd w:val="clear" w:color="auto" w:fill="auto"/>
            <w:noWrap/>
            <w:vAlign w:val="center"/>
          </w:tcPr>
          <w:p w14:paraId="215B4A7C" w14:textId="77777777" w:rsidR="00E02FB2" w:rsidRPr="00C93C84" w:rsidRDefault="00E02FB2" w:rsidP="00E02FB2">
            <w:pPr>
              <w:jc w:val="center"/>
              <w:rPr>
                <w:rFonts w:eastAsia="Times New Roman" w:cs="Arial"/>
                <w:b/>
                <w:color w:val="000000"/>
                <w:sz w:val="18"/>
                <w:szCs w:val="18"/>
                <w:lang w:eastAsia="pl-PL"/>
              </w:rPr>
            </w:pPr>
            <w:r w:rsidRPr="00C93C84">
              <w:rPr>
                <w:rFonts w:eastAsia="Times New Roman" w:cs="Arial"/>
                <w:b/>
                <w:bCs/>
                <w:color w:val="000000"/>
                <w:sz w:val="18"/>
                <w:szCs w:val="18"/>
                <w:lang w:eastAsia="pl-PL"/>
              </w:rPr>
              <w:t>Powierzchnia [ha]</w:t>
            </w:r>
          </w:p>
        </w:tc>
        <w:tc>
          <w:tcPr>
            <w:tcW w:w="3789" w:type="dxa"/>
            <w:shd w:val="clear" w:color="auto" w:fill="auto"/>
            <w:noWrap/>
            <w:vAlign w:val="center"/>
          </w:tcPr>
          <w:p w14:paraId="46452D98"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287,19</w:t>
            </w:r>
          </w:p>
        </w:tc>
        <w:tc>
          <w:tcPr>
            <w:tcW w:w="3789" w:type="dxa"/>
            <w:vAlign w:val="center"/>
          </w:tcPr>
          <w:p w14:paraId="66F3030C"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107,86</w:t>
            </w:r>
          </w:p>
        </w:tc>
      </w:tr>
      <w:tr w:rsidR="00E02FB2" w:rsidRPr="00C93C84" w14:paraId="480A3EBA" w14:textId="77777777" w:rsidTr="00F307D4">
        <w:trPr>
          <w:trHeight w:val="283"/>
          <w:jc w:val="center"/>
        </w:trPr>
        <w:tc>
          <w:tcPr>
            <w:tcW w:w="1494" w:type="dxa"/>
            <w:shd w:val="clear" w:color="auto" w:fill="auto"/>
            <w:noWrap/>
            <w:vAlign w:val="center"/>
          </w:tcPr>
          <w:p w14:paraId="1A6A9889"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Typy siedlisk</w:t>
            </w:r>
          </w:p>
        </w:tc>
        <w:tc>
          <w:tcPr>
            <w:tcW w:w="3789" w:type="dxa"/>
            <w:shd w:val="clear" w:color="auto" w:fill="auto"/>
            <w:noWrap/>
            <w:vAlign w:val="center"/>
          </w:tcPr>
          <w:p w14:paraId="066A6E3B" w14:textId="77777777" w:rsidR="00E02FB2" w:rsidRPr="00C93C84" w:rsidRDefault="00E02FB2">
            <w:pPr>
              <w:numPr>
                <w:ilvl w:val="0"/>
                <w:numId w:val="94"/>
              </w:numPr>
              <w:suppressAutoHyphens/>
              <w:ind w:left="416"/>
              <w:contextualSpacing/>
              <w:rPr>
                <w:rFonts w:eastAsia="Calibri"/>
                <w:color w:val="000000" w:themeColor="text1"/>
                <w:sz w:val="18"/>
                <w:szCs w:val="18"/>
              </w:rPr>
            </w:pPr>
            <w:r w:rsidRPr="00C93C84">
              <w:rPr>
                <w:rFonts w:eastAsia="Calibri"/>
                <w:color w:val="000000" w:themeColor="text1"/>
                <w:sz w:val="18"/>
                <w:szCs w:val="18"/>
              </w:rPr>
              <w:t>3110 Jeziora lobeliowe</w:t>
            </w:r>
          </w:p>
          <w:p w14:paraId="3C137239" w14:textId="77777777" w:rsidR="00E02FB2" w:rsidRPr="00C93C84" w:rsidRDefault="00E02FB2">
            <w:pPr>
              <w:numPr>
                <w:ilvl w:val="0"/>
                <w:numId w:val="94"/>
              </w:numPr>
              <w:suppressAutoHyphens/>
              <w:spacing w:before="120"/>
              <w:ind w:left="416"/>
              <w:contextualSpacing/>
              <w:rPr>
                <w:rFonts w:eastAsia="Calibri"/>
                <w:color w:val="000000" w:themeColor="text1"/>
                <w:sz w:val="18"/>
                <w:szCs w:val="18"/>
              </w:rPr>
            </w:pPr>
            <w:r w:rsidRPr="00C93C84">
              <w:rPr>
                <w:rFonts w:eastAsia="Calibri"/>
                <w:color w:val="000000" w:themeColor="text1"/>
                <w:sz w:val="18"/>
                <w:szCs w:val="18"/>
              </w:rPr>
              <w:t>3160 Naturalne dystroficzne zbiorniki wodne</w:t>
            </w:r>
          </w:p>
          <w:p w14:paraId="5111D5AA" w14:textId="77777777" w:rsidR="00E02FB2" w:rsidRPr="00C93C84" w:rsidRDefault="00E02FB2">
            <w:pPr>
              <w:numPr>
                <w:ilvl w:val="0"/>
                <w:numId w:val="94"/>
              </w:numPr>
              <w:suppressAutoHyphens/>
              <w:spacing w:before="120" w:after="120"/>
              <w:ind w:left="416"/>
              <w:contextualSpacing/>
              <w:rPr>
                <w:rFonts w:eastAsia="Calibri"/>
                <w:color w:val="000000" w:themeColor="text1"/>
                <w:sz w:val="18"/>
                <w:szCs w:val="18"/>
              </w:rPr>
            </w:pPr>
            <w:r w:rsidRPr="00C93C84">
              <w:rPr>
                <w:rFonts w:eastAsia="Calibri"/>
                <w:color w:val="000000" w:themeColor="text1"/>
                <w:sz w:val="18"/>
                <w:szCs w:val="18"/>
              </w:rPr>
              <w:t>7110 Torfowiska wysokie z roślinnością torfotwórczą</w:t>
            </w:r>
          </w:p>
          <w:p w14:paraId="343EB63F" w14:textId="77777777" w:rsidR="00E02FB2" w:rsidRPr="00C93C84" w:rsidRDefault="00E02FB2">
            <w:pPr>
              <w:numPr>
                <w:ilvl w:val="0"/>
                <w:numId w:val="94"/>
              </w:numPr>
              <w:suppressAutoHyphens/>
              <w:spacing w:before="120" w:after="120"/>
              <w:ind w:left="416"/>
              <w:contextualSpacing/>
              <w:rPr>
                <w:rFonts w:eastAsia="Calibri"/>
                <w:color w:val="000000" w:themeColor="text1"/>
                <w:sz w:val="18"/>
                <w:szCs w:val="18"/>
              </w:rPr>
            </w:pPr>
            <w:r w:rsidRPr="00C93C84">
              <w:rPr>
                <w:rFonts w:eastAsia="Calibri"/>
                <w:color w:val="000000" w:themeColor="text1"/>
                <w:sz w:val="18"/>
                <w:szCs w:val="18"/>
              </w:rPr>
              <w:t>7140 Torfowiska przejściowe i trzęsawiska</w:t>
            </w:r>
          </w:p>
          <w:p w14:paraId="64E26068" w14:textId="77777777" w:rsidR="00E02FB2" w:rsidRPr="00C93C84" w:rsidRDefault="00E02FB2">
            <w:pPr>
              <w:numPr>
                <w:ilvl w:val="0"/>
                <w:numId w:val="94"/>
              </w:numPr>
              <w:suppressAutoHyphens/>
              <w:spacing w:before="120" w:after="120"/>
              <w:ind w:left="416"/>
              <w:contextualSpacing/>
              <w:rPr>
                <w:rFonts w:eastAsia="Calibri"/>
                <w:color w:val="000000" w:themeColor="text1"/>
                <w:sz w:val="18"/>
                <w:szCs w:val="18"/>
              </w:rPr>
            </w:pPr>
            <w:r w:rsidRPr="00C93C84">
              <w:rPr>
                <w:rFonts w:eastAsia="Calibri"/>
                <w:color w:val="000000" w:themeColor="text1"/>
                <w:sz w:val="18"/>
                <w:szCs w:val="18"/>
              </w:rPr>
              <w:t>7150 Obniżenia torfowe z roślinnością ze związku Rhynchosporion</w:t>
            </w:r>
          </w:p>
          <w:p w14:paraId="5B996799" w14:textId="77777777" w:rsidR="00E02FB2" w:rsidRPr="00C93C84" w:rsidRDefault="00E02FB2">
            <w:pPr>
              <w:numPr>
                <w:ilvl w:val="0"/>
                <w:numId w:val="94"/>
              </w:numPr>
              <w:suppressAutoHyphens/>
              <w:spacing w:before="120" w:after="120"/>
              <w:ind w:left="416"/>
              <w:contextualSpacing/>
              <w:rPr>
                <w:rFonts w:eastAsia="Calibri"/>
                <w:color w:val="000000" w:themeColor="text1"/>
                <w:sz w:val="18"/>
                <w:szCs w:val="18"/>
              </w:rPr>
            </w:pPr>
            <w:r w:rsidRPr="00C93C84">
              <w:rPr>
                <w:rFonts w:eastAsia="Calibri"/>
                <w:color w:val="000000" w:themeColor="text1"/>
                <w:sz w:val="18"/>
                <w:szCs w:val="18"/>
              </w:rPr>
              <w:t>9110 Kwaśne buczyny</w:t>
            </w:r>
          </w:p>
          <w:p w14:paraId="27282F0D" w14:textId="77777777" w:rsidR="00E02FB2" w:rsidRPr="00C93C84" w:rsidRDefault="00E02FB2">
            <w:pPr>
              <w:numPr>
                <w:ilvl w:val="0"/>
                <w:numId w:val="94"/>
              </w:numPr>
              <w:suppressAutoHyphens/>
              <w:spacing w:before="120"/>
              <w:ind w:left="416"/>
              <w:contextualSpacing/>
              <w:rPr>
                <w:rFonts w:eastAsia="Calibri"/>
                <w:color w:val="000000" w:themeColor="text1"/>
                <w:sz w:val="18"/>
                <w:szCs w:val="18"/>
              </w:rPr>
            </w:pPr>
            <w:r w:rsidRPr="00C93C84">
              <w:rPr>
                <w:rFonts w:eastAsia="Calibri"/>
                <w:color w:val="000000" w:themeColor="text1"/>
                <w:sz w:val="18"/>
                <w:szCs w:val="18"/>
              </w:rPr>
              <w:t>9160 Grąd subatlantycki</w:t>
            </w:r>
          </w:p>
          <w:p w14:paraId="4BA1D0BA" w14:textId="77777777" w:rsidR="00E02FB2" w:rsidRPr="00C93C84" w:rsidRDefault="00E02FB2">
            <w:pPr>
              <w:numPr>
                <w:ilvl w:val="0"/>
                <w:numId w:val="94"/>
              </w:numPr>
              <w:suppressAutoHyphens/>
              <w:spacing w:before="120"/>
              <w:ind w:left="416"/>
              <w:contextualSpacing/>
              <w:rPr>
                <w:rFonts w:eastAsia="Calibri"/>
                <w:color w:val="000000" w:themeColor="text1"/>
                <w:sz w:val="18"/>
                <w:szCs w:val="18"/>
              </w:rPr>
            </w:pPr>
            <w:r w:rsidRPr="00C93C84">
              <w:rPr>
                <w:rFonts w:eastAsia="Calibri"/>
                <w:color w:val="000000" w:themeColor="text1"/>
                <w:sz w:val="18"/>
                <w:szCs w:val="18"/>
              </w:rPr>
              <w:t>9190 Dąbrowy acidofilne</w:t>
            </w:r>
          </w:p>
          <w:p w14:paraId="19D14298" w14:textId="77777777" w:rsidR="00E02FB2" w:rsidRPr="00C93C84" w:rsidRDefault="00E02FB2">
            <w:pPr>
              <w:numPr>
                <w:ilvl w:val="0"/>
                <w:numId w:val="94"/>
              </w:numPr>
              <w:suppressAutoHyphens/>
              <w:spacing w:before="120"/>
              <w:ind w:left="416"/>
              <w:contextualSpacing/>
              <w:rPr>
                <w:rFonts w:eastAsia="Calibri"/>
                <w:color w:val="000000" w:themeColor="text1"/>
                <w:sz w:val="18"/>
                <w:szCs w:val="18"/>
              </w:rPr>
            </w:pPr>
            <w:r w:rsidRPr="00C93C84">
              <w:rPr>
                <w:rFonts w:eastAsia="Calibri"/>
                <w:color w:val="000000" w:themeColor="text1"/>
                <w:sz w:val="18"/>
                <w:szCs w:val="18"/>
              </w:rPr>
              <w:t>91D0 Bory i lasy bagienne</w:t>
            </w:r>
          </w:p>
          <w:p w14:paraId="0BF47E97" w14:textId="77777777" w:rsidR="00E02FB2" w:rsidRPr="00C93C84" w:rsidRDefault="00E02FB2">
            <w:pPr>
              <w:numPr>
                <w:ilvl w:val="0"/>
                <w:numId w:val="94"/>
              </w:numPr>
              <w:suppressAutoHyphens/>
              <w:spacing w:before="120"/>
              <w:ind w:left="416"/>
              <w:contextualSpacing/>
              <w:rPr>
                <w:rFonts w:eastAsia="Times New Roman" w:cs="Arial"/>
                <w:color w:val="000000"/>
                <w:sz w:val="18"/>
                <w:szCs w:val="18"/>
                <w:lang w:eastAsia="pl-PL"/>
              </w:rPr>
            </w:pPr>
            <w:r w:rsidRPr="00C93C84">
              <w:rPr>
                <w:rFonts w:eastAsia="Calibri"/>
                <w:color w:val="000000" w:themeColor="text1"/>
                <w:sz w:val="18"/>
                <w:szCs w:val="18"/>
              </w:rPr>
              <w:t>91E0 Łęgi wierzbowe, topolowe, olszowe i jesionowe</w:t>
            </w:r>
          </w:p>
        </w:tc>
        <w:tc>
          <w:tcPr>
            <w:tcW w:w="3789" w:type="dxa"/>
            <w:vAlign w:val="center"/>
          </w:tcPr>
          <w:p w14:paraId="3DA91144" w14:textId="77777777" w:rsidR="00E02FB2" w:rsidRPr="00C93C84" w:rsidRDefault="00E02FB2">
            <w:pPr>
              <w:numPr>
                <w:ilvl w:val="0"/>
                <w:numId w:val="93"/>
              </w:numPr>
              <w:suppressAutoHyphens/>
              <w:ind w:left="454"/>
              <w:contextualSpacing/>
              <w:rPr>
                <w:rFonts w:eastAsia="Times New Roman" w:cs="Arial"/>
                <w:color w:val="000000"/>
                <w:sz w:val="18"/>
                <w:szCs w:val="18"/>
                <w:lang w:eastAsia="pl-PL"/>
              </w:rPr>
            </w:pPr>
            <w:r w:rsidRPr="00C93C84">
              <w:rPr>
                <w:rFonts w:eastAsia="Times New Roman" w:cs="Arial"/>
                <w:color w:val="000000"/>
                <w:sz w:val="18"/>
                <w:szCs w:val="18"/>
                <w:lang w:eastAsia="pl-PL"/>
              </w:rPr>
              <w:t>7140 torfowiska przejściowe i trzęsawiska</w:t>
            </w:r>
          </w:p>
          <w:p w14:paraId="1A083034" w14:textId="77777777" w:rsidR="00E02FB2" w:rsidRPr="00C93C84" w:rsidRDefault="00E02FB2">
            <w:pPr>
              <w:numPr>
                <w:ilvl w:val="0"/>
                <w:numId w:val="93"/>
              </w:numPr>
              <w:suppressAutoHyphens/>
              <w:ind w:left="454"/>
              <w:contextualSpacing/>
              <w:rPr>
                <w:rFonts w:eastAsia="Times New Roman" w:cs="Arial"/>
                <w:color w:val="000000"/>
                <w:sz w:val="18"/>
                <w:szCs w:val="18"/>
                <w:lang w:eastAsia="pl-PL"/>
              </w:rPr>
            </w:pPr>
            <w:r w:rsidRPr="00C93C84">
              <w:rPr>
                <w:rFonts w:eastAsia="Times New Roman" w:cs="Arial"/>
                <w:color w:val="000000"/>
                <w:sz w:val="18"/>
                <w:szCs w:val="18"/>
                <w:lang w:eastAsia="pl-PL"/>
              </w:rPr>
              <w:t>7230 torfowiska alkaliczne</w:t>
            </w:r>
          </w:p>
          <w:p w14:paraId="472DEDD7" w14:textId="77777777" w:rsidR="00E02FB2" w:rsidRPr="00C93C84" w:rsidRDefault="00E02FB2">
            <w:pPr>
              <w:numPr>
                <w:ilvl w:val="0"/>
                <w:numId w:val="93"/>
              </w:numPr>
              <w:suppressAutoHyphens/>
              <w:ind w:left="454"/>
              <w:contextualSpacing/>
              <w:rPr>
                <w:rFonts w:eastAsia="Times New Roman" w:cs="Arial"/>
                <w:color w:val="000000"/>
                <w:sz w:val="18"/>
                <w:szCs w:val="18"/>
                <w:lang w:eastAsia="pl-PL"/>
              </w:rPr>
            </w:pPr>
            <w:r w:rsidRPr="00C93C84">
              <w:rPr>
                <w:rFonts w:eastAsia="Times New Roman" w:cs="Arial"/>
                <w:color w:val="000000"/>
                <w:sz w:val="18"/>
                <w:szCs w:val="18"/>
                <w:lang w:eastAsia="pl-PL"/>
              </w:rPr>
              <w:t>9160 grąd subatlantycki</w:t>
            </w:r>
          </w:p>
        </w:tc>
      </w:tr>
      <w:tr w:rsidR="00E02FB2" w:rsidRPr="00C93C84" w14:paraId="6506D5AE" w14:textId="77777777" w:rsidTr="00F307D4">
        <w:trPr>
          <w:trHeight w:val="283"/>
          <w:jc w:val="center"/>
        </w:trPr>
        <w:tc>
          <w:tcPr>
            <w:tcW w:w="1494" w:type="dxa"/>
            <w:shd w:val="clear" w:color="auto" w:fill="auto"/>
            <w:noWrap/>
            <w:vAlign w:val="center"/>
          </w:tcPr>
          <w:p w14:paraId="4C153572"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Akt prawny o wyznaczeniu</w:t>
            </w:r>
          </w:p>
        </w:tc>
        <w:tc>
          <w:tcPr>
            <w:tcW w:w="3789" w:type="dxa"/>
            <w:shd w:val="clear" w:color="auto" w:fill="auto"/>
            <w:noWrap/>
            <w:vAlign w:val="center"/>
          </w:tcPr>
          <w:p w14:paraId="64B02204"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Decyzja Komisji z dnia 13 listopada 2007 r. przyjmująca, na mocy dyrektywy Rady 92/43/EWG, pierwszy zaktualizowany wykaz terenów mających znaczenie dla Wspólnoty, składających się na kontynentalny region biogeograficzny (notyfikowana jako dokument C(2007)5043)(2008/25/WE)</w:t>
            </w:r>
          </w:p>
        </w:tc>
        <w:tc>
          <w:tcPr>
            <w:tcW w:w="3789" w:type="dxa"/>
            <w:vAlign w:val="center"/>
          </w:tcPr>
          <w:p w14:paraId="5415D7DB"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Decyzja Komisji z dnia 10 stycznia 2011 r. w sprawie przyjęcia na mocy dyrektywy Rady 92/43/EWG czwartego zaktualizowanego wykazu terenów mających znaczenie dla Wspólnoty składających się na kontynentalny region biogeograficzny (notyfikowana jako dokument nr C(2010) 9669)(2011/64/UE)</w:t>
            </w:r>
          </w:p>
        </w:tc>
      </w:tr>
      <w:tr w:rsidR="00E02FB2" w:rsidRPr="00C93C84" w14:paraId="2C9AF13F" w14:textId="77777777" w:rsidTr="00F307D4">
        <w:trPr>
          <w:trHeight w:val="283"/>
          <w:jc w:val="center"/>
        </w:trPr>
        <w:tc>
          <w:tcPr>
            <w:tcW w:w="1494" w:type="dxa"/>
            <w:shd w:val="clear" w:color="auto" w:fill="auto"/>
            <w:noWrap/>
            <w:vAlign w:val="center"/>
          </w:tcPr>
          <w:p w14:paraId="52406E58" w14:textId="77777777" w:rsidR="00E02FB2" w:rsidRPr="00C93C84" w:rsidRDefault="00E02FB2" w:rsidP="00E02FB2">
            <w:pPr>
              <w:jc w:val="center"/>
              <w:rPr>
                <w:rFonts w:eastAsia="Times New Roman" w:cs="Arial"/>
                <w:b/>
                <w:bCs/>
                <w:color w:val="000000"/>
                <w:sz w:val="18"/>
                <w:szCs w:val="18"/>
                <w:lang w:eastAsia="pl-PL"/>
              </w:rPr>
            </w:pPr>
            <w:r w:rsidRPr="00C93C84">
              <w:rPr>
                <w:rFonts w:eastAsia="Times New Roman" w:cs="Arial"/>
                <w:b/>
                <w:bCs/>
                <w:color w:val="000000"/>
                <w:sz w:val="18"/>
                <w:szCs w:val="18"/>
                <w:lang w:eastAsia="pl-PL"/>
              </w:rPr>
              <w:t>PZO oraz plany ochrony</w:t>
            </w:r>
          </w:p>
        </w:tc>
        <w:tc>
          <w:tcPr>
            <w:tcW w:w="3789" w:type="dxa"/>
            <w:shd w:val="clear" w:color="auto" w:fill="auto"/>
            <w:noWrap/>
            <w:vAlign w:val="center"/>
          </w:tcPr>
          <w:p w14:paraId="0CD602A9"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Zarządzenie Regionalnego Dyrektora Ochrony Środowiska w Gdańsku z dnia 12 marca 2014r. w sprawie ustanowienia planu zadań ochronnych dla obszaru Natura 2000 Pełcznica PLH220020 [Dziennik Urzędowy Województwa Pomorskiego z 2014r. Poz. 1321]</w:t>
            </w:r>
          </w:p>
        </w:tc>
        <w:tc>
          <w:tcPr>
            <w:tcW w:w="3789" w:type="dxa"/>
            <w:vAlign w:val="center"/>
          </w:tcPr>
          <w:p w14:paraId="0930B4F6" w14:textId="77777777" w:rsidR="00E02FB2" w:rsidRPr="00C93C84" w:rsidRDefault="00E02FB2" w:rsidP="00E02FB2">
            <w:pPr>
              <w:jc w:val="center"/>
              <w:rPr>
                <w:rFonts w:eastAsia="Times New Roman" w:cs="Arial"/>
                <w:color w:val="000000"/>
                <w:sz w:val="18"/>
                <w:szCs w:val="18"/>
                <w:lang w:eastAsia="pl-PL"/>
              </w:rPr>
            </w:pPr>
            <w:r w:rsidRPr="00C93C84">
              <w:rPr>
                <w:rFonts w:eastAsia="Times New Roman" w:cs="Arial"/>
                <w:color w:val="000000"/>
                <w:sz w:val="18"/>
                <w:szCs w:val="18"/>
                <w:lang w:eastAsia="pl-PL"/>
              </w:rPr>
              <w:t>-</w:t>
            </w:r>
          </w:p>
        </w:tc>
      </w:tr>
    </w:tbl>
    <w:p w14:paraId="4F25DA59" w14:textId="1D83B3A2" w:rsidR="00DF6863" w:rsidRPr="00C93C84" w:rsidRDefault="00E02FB2" w:rsidP="00E02FB2">
      <w:pPr>
        <w:suppressAutoHyphens/>
        <w:spacing w:after="240"/>
        <w:jc w:val="center"/>
        <w:rPr>
          <w:rFonts w:eastAsia="Calibri"/>
          <w:color w:val="000000" w:themeColor="text1"/>
          <w:sz w:val="20"/>
          <w:szCs w:val="20"/>
        </w:rPr>
      </w:pPr>
      <w:bookmarkStart w:id="101" w:name="_Hlk117146751"/>
      <w:r w:rsidRPr="00C93C84">
        <w:rPr>
          <w:rFonts w:eastAsia="Calibri"/>
          <w:color w:val="000000" w:themeColor="text1"/>
          <w:sz w:val="20"/>
          <w:szCs w:val="20"/>
        </w:rPr>
        <w:t>źródło: crfop.gdos.gov.pl</w:t>
      </w:r>
      <w:bookmarkEnd w:id="101"/>
    </w:p>
    <w:p w14:paraId="7A3667B6" w14:textId="77777777" w:rsidR="00E02FB2" w:rsidRPr="00C93C84" w:rsidRDefault="00E02FB2" w:rsidP="00E02FB2">
      <w:pPr>
        <w:suppressAutoHyphens/>
        <w:spacing w:before="240"/>
        <w:rPr>
          <w:rFonts w:eastAsia="Calibri" w:cs="Arial"/>
          <w:b/>
          <w:color w:val="000000" w:themeColor="text1"/>
          <w:u w:val="single"/>
        </w:rPr>
      </w:pPr>
      <w:r w:rsidRPr="00C93C84">
        <w:rPr>
          <w:rFonts w:eastAsia="Calibri" w:cs="Arial"/>
          <w:b/>
          <w:color w:val="000000" w:themeColor="text1"/>
          <w:u w:val="single"/>
        </w:rPr>
        <w:t>PLH220020 - Pełcznica</w:t>
      </w:r>
    </w:p>
    <w:p w14:paraId="1435BA17" w14:textId="77777777" w:rsidR="00E02FB2" w:rsidRPr="00C93C84" w:rsidRDefault="00E02FB2" w:rsidP="00E02FB2">
      <w:pPr>
        <w:suppressAutoHyphens/>
        <w:spacing w:before="40" w:after="120"/>
        <w:rPr>
          <w:rFonts w:eastAsia="Calibri" w:cs="Arial"/>
          <w:color w:val="000000" w:themeColor="text1"/>
        </w:rPr>
      </w:pPr>
      <w:r w:rsidRPr="00C93C84">
        <w:rPr>
          <w:rFonts w:eastAsia="Calibri" w:cs="Arial"/>
          <w:color w:val="000000" w:themeColor="text1"/>
        </w:rPr>
        <w:t>Obszar znajduje się na wysoczyźnie Pojezierza Kaszubskiego, na południe od Wejherowa. Obejmuje grupę jezior oligotroficznych - dwa lobeliowe (Pałsznik, Wygoda) i jedno dystroficzne (Krypko), otoczonych lasami, głównie bukowymi. Jeziora lobeliowe obszaru charakteryzują się oligotroficznym środowiskiem wodnym o specyficznych właściwościach fizykochemicznych i rzadkimi zbiorowiskami roślinnymi z poryblinem jeziornym i kolczastym oraz lobelią jeziorną (</w:t>
      </w:r>
      <w:r w:rsidRPr="00C93C84">
        <w:rPr>
          <w:rFonts w:eastAsia="Calibri" w:cs="Arial"/>
          <w:i/>
          <w:color w:val="000000" w:themeColor="text1"/>
        </w:rPr>
        <w:t>Lobelia dortmanna</w:t>
      </w:r>
      <w:r w:rsidRPr="00C93C84">
        <w:rPr>
          <w:rFonts w:eastAsia="Calibri" w:cs="Arial"/>
          <w:color w:val="000000" w:themeColor="text1"/>
        </w:rPr>
        <w:t>). W bezpośrednim otoczeniu jezior występują torfowiska wysokie i przejściowe, w części porośnięte borami i brzezinami bagiennymi. Obszar położony jest na wysoczyźnie morenowej. Utwory geologiczne dominujące</w:t>
      </w:r>
      <w:r w:rsidRPr="00C93C84">
        <w:rPr>
          <w:rFonts w:eastAsia="Calibri" w:cs="Arial"/>
          <w:color w:val="000000" w:themeColor="text1"/>
        </w:rPr>
        <w:br/>
        <w:t xml:space="preserve">w obszarze to gliny zwałowe i piaski gliniaste. Osadzone są w nich niecki wytopisk, wypełnione wodą lub torfem. Gleby w obszarze są ubogie w związki mineralne i mają kwaśny lub bardzo kwaśny odczyn. Na wyniesieniach moren są to gleby z grupy gleb brunatnych, </w:t>
      </w:r>
      <w:r w:rsidRPr="00C93C84">
        <w:rPr>
          <w:rFonts w:eastAsia="Calibri" w:cs="Arial"/>
          <w:color w:val="000000" w:themeColor="text1"/>
        </w:rPr>
        <w:lastRenderedPageBreak/>
        <w:t>rdzawych i bielicowych, w obniżeniach terenu zaś - gleby zabagnione (torfowo-glejowe) oraz bagienne (różnego rodzaju gleby torfowe i torfowo-murszowe). Charakterystyczną cechą obszaru jest słabo rozwinięta sieć hydrograficzna, nikłe zasilanie powierzchniowe</w:t>
      </w:r>
      <w:r w:rsidRPr="00C93C84">
        <w:rPr>
          <w:rFonts w:eastAsia="Calibri" w:cs="Arial"/>
          <w:color w:val="000000" w:themeColor="text1"/>
        </w:rPr>
        <w:br/>
        <w:t>i bezodpływowy charakter zlewni wszystkich jezior. Większość cieków w obszarze jest pochodzenia antropogenicznego.</w:t>
      </w:r>
    </w:p>
    <w:p w14:paraId="6C30B954"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 xml:space="preserve">Obszar charakteryzuje się dobrze zachowanymi jeziorami lobeliowymi z charakterystyczną roślinnością i torfowiskami z wieloma cennymi gatunkami roślin, w tym zagrożonymi, reliktowymi i objętymi w Polsce ochroną prawną. Wyróżnionych na tym obszarze 10 rodzajów siedlisk z Załącznika I Dyrektywy Rady 92/43/EWG zajmuje 82,87 % powierzchni. </w:t>
      </w:r>
    </w:p>
    <w:p w14:paraId="2442B577" w14:textId="77777777" w:rsidR="00E02FB2" w:rsidRPr="00C93C84" w:rsidRDefault="00E02FB2" w:rsidP="00E02FB2">
      <w:pPr>
        <w:suppressAutoHyphens/>
        <w:spacing w:before="40"/>
        <w:rPr>
          <w:rFonts w:eastAsia="Calibri" w:cs="Arial"/>
          <w:b/>
          <w:color w:val="000000" w:themeColor="text1"/>
          <w:u w:val="single"/>
        </w:rPr>
      </w:pPr>
      <w:r w:rsidRPr="00C93C84">
        <w:rPr>
          <w:rFonts w:eastAsia="Calibri" w:cs="Arial"/>
          <w:b/>
          <w:color w:val="000000" w:themeColor="text1"/>
          <w:u w:val="single"/>
        </w:rPr>
        <w:t>Mechowiska Zęblewskie - PLH220075</w:t>
      </w:r>
    </w:p>
    <w:p w14:paraId="2E386A14" w14:textId="6F965064" w:rsidR="00E02FB2" w:rsidRPr="00C93C84" w:rsidRDefault="00E02FB2" w:rsidP="00E02FB2">
      <w:pPr>
        <w:suppressAutoHyphens/>
        <w:spacing w:after="120"/>
        <w:rPr>
          <w:rFonts w:eastAsia="Calibri"/>
          <w:color w:val="000000" w:themeColor="text1"/>
        </w:rPr>
      </w:pPr>
      <w:r w:rsidRPr="00C93C84">
        <w:rPr>
          <w:rFonts w:eastAsia="Calibri"/>
          <w:color w:val="000000" w:themeColor="text1"/>
        </w:rPr>
        <w:t>Mokradłowa (wartościowa) część ostoi wypełnia rozległą nieckę terenową, otoczoną przez łagodne stoki zajęte przez pola uprawne, pastwiska, a w północnej części - drzewostany sosnowe najprawdopodobniej na glebach porolnych. Niecka była pierwotnie zajęta przez jezioro, widoczne na mapie Schröttera z początku XIX w. Jedyny odpływ z jeziora, niewątpliwie naturalny, prowadził z części południowej jeziora w kierunku zachodnim</w:t>
      </w:r>
      <w:r w:rsidRPr="00C93C84">
        <w:rPr>
          <w:rFonts w:eastAsia="Calibri"/>
          <w:color w:val="000000" w:themeColor="text1"/>
        </w:rPr>
        <w:br/>
        <w:t>do przepływającej w pobliżu Bolszewki. Wykopanie kanału odwadniającego w północnej części niecki i skierowanie odpływu wód w kierunku północnym było przyczyną spłynięcia jeziora i zlądowienia całego dna. Umożliwiło to rozwój siedlisk bagiennych i torfowiskowych. Obecnie w niecce ma swój początek Zęblewska Struga, odpływająca na północ. Od wschodu nieckę zasila Struga Młyńska i ciek bez nazwy. Aktualnie mokradło stanowi kompleks rozległych trzcinowisk zajmujących centralną część niecki, otaczających je imersyjnych (zalewanych) szuwarów wielkoturzycowych, położonych bliżej brzegów torfowisk przejściowych, a u podstawy zboczy wzdłuż północno-zachodniego brzegu soligenicznych (zasilanych przez wody podziemne) torfowisk mechowiskowych.</w:t>
      </w:r>
      <w:r w:rsidR="00337E53" w:rsidRPr="00C93C84">
        <w:rPr>
          <w:rFonts w:eastAsia="Calibri"/>
          <w:color w:val="000000" w:themeColor="text1"/>
        </w:rPr>
        <w:t xml:space="preserve"> </w:t>
      </w:r>
      <w:r w:rsidRPr="00C93C84">
        <w:rPr>
          <w:rFonts w:eastAsia="Calibri"/>
          <w:color w:val="000000" w:themeColor="text1"/>
        </w:rPr>
        <w:t>W południowo-wschodniej części obszaru, w dolnej części zboczy znajduje się źródliskowe torfowisko wiszące oraz nisza erozyjna. Wypływające wody podziemne odpływają stąd w kierunku Bolszewki.</w:t>
      </w:r>
    </w:p>
    <w:p w14:paraId="454A3E8F" w14:textId="77777777" w:rsidR="00E02FB2" w:rsidRPr="00C93C84" w:rsidRDefault="00E02FB2" w:rsidP="00E02FB2">
      <w:pPr>
        <w:suppressAutoHyphens/>
        <w:jc w:val="center"/>
        <w:rPr>
          <w:rFonts w:eastAsia="Calibri"/>
          <w:color w:val="000000" w:themeColor="text1"/>
        </w:rPr>
      </w:pPr>
      <w:r w:rsidRPr="00C93C84">
        <w:rPr>
          <w:rFonts w:eastAsia="Calibri"/>
          <w:noProof/>
          <w:color w:val="000000" w:themeColor="text1"/>
        </w:rPr>
        <w:drawing>
          <wp:inline distT="0" distB="0" distL="0" distR="0" wp14:anchorId="2A065B3C" wp14:editId="03DD51EF">
            <wp:extent cx="4872251" cy="3339984"/>
            <wp:effectExtent l="0" t="0" r="5080" b="0"/>
            <wp:docPr id="14" name="Obraz 1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mapa&#10;&#10;Opis wygenerowany automatycznie"/>
                    <pic:cNvPicPr/>
                  </pic:nvPicPr>
                  <pic:blipFill rotWithShape="1">
                    <a:blip r:embed="rId28" cstate="print">
                      <a:extLst>
                        <a:ext uri="{28A0092B-C50C-407E-A947-70E740481C1C}">
                          <a14:useLocalDpi xmlns:a14="http://schemas.microsoft.com/office/drawing/2010/main" val="0"/>
                        </a:ext>
                      </a:extLst>
                    </a:blip>
                    <a:srcRect t="12996" r="17660" b="7183"/>
                    <a:stretch/>
                  </pic:blipFill>
                  <pic:spPr bwMode="auto">
                    <a:xfrm>
                      <a:off x="0" y="0"/>
                      <a:ext cx="4897548" cy="3357326"/>
                    </a:xfrm>
                    <a:prstGeom prst="rect">
                      <a:avLst/>
                    </a:prstGeom>
                    <a:ln>
                      <a:noFill/>
                    </a:ln>
                    <a:extLst>
                      <a:ext uri="{53640926-AAD7-44D8-BBD7-CCE9431645EC}">
                        <a14:shadowObscured xmlns:a14="http://schemas.microsoft.com/office/drawing/2010/main"/>
                      </a:ext>
                    </a:extLst>
                  </pic:spPr>
                </pic:pic>
              </a:graphicData>
            </a:graphic>
          </wp:inline>
        </w:drawing>
      </w:r>
    </w:p>
    <w:p w14:paraId="4C4EBDC1" w14:textId="7706A30B" w:rsidR="00E02FB2" w:rsidRPr="00C93C84" w:rsidRDefault="00E02FB2" w:rsidP="00F307D4">
      <w:pPr>
        <w:pStyle w:val="RYSUNEKK"/>
      </w:pPr>
      <w:bookmarkStart w:id="102" w:name="_Toc117229968"/>
      <w:bookmarkStart w:id="103" w:name="_Toc121817937"/>
      <w:r w:rsidRPr="00C93C84">
        <w:t xml:space="preserve">Rysunek </w:t>
      </w:r>
      <w:r w:rsidRPr="00C93C84">
        <w:fldChar w:fldCharType="begin"/>
      </w:r>
      <w:r w:rsidRPr="00C93C84">
        <w:instrText>SEQ Rysunek \* ARABIC</w:instrText>
      </w:r>
      <w:r w:rsidRPr="00C93C84">
        <w:fldChar w:fldCharType="separate"/>
      </w:r>
      <w:r w:rsidR="00430A8F">
        <w:rPr>
          <w:noProof/>
        </w:rPr>
        <w:t>14</w:t>
      </w:r>
      <w:r w:rsidRPr="00C93C84">
        <w:fldChar w:fldCharType="end"/>
      </w:r>
      <w:r w:rsidRPr="00C93C84">
        <w:t>. Obszary Natura 2000 na terenie gminy Szemud</w:t>
      </w:r>
      <w:bookmarkEnd w:id="102"/>
      <w:bookmarkEnd w:id="103"/>
    </w:p>
    <w:p w14:paraId="490645E9" w14:textId="10B4E3CC" w:rsidR="00890C13" w:rsidRPr="00C93C84" w:rsidRDefault="00E02FB2" w:rsidP="00890C13">
      <w:pPr>
        <w:suppressAutoHyphens/>
        <w:spacing w:after="120"/>
        <w:jc w:val="center"/>
        <w:rPr>
          <w:rFonts w:eastAsia="Times New Roman" w:cs="Arial"/>
          <w:sz w:val="20"/>
          <w:szCs w:val="20"/>
        </w:rPr>
      </w:pPr>
      <w:r w:rsidRPr="00C93C84">
        <w:rPr>
          <w:rFonts w:eastAsia="Calibri" w:cs="Arial"/>
          <w:sz w:val="20"/>
          <w:szCs w:val="18"/>
          <w:lang w:eastAsia="pl-PL"/>
        </w:rPr>
        <w:t xml:space="preserve">źródło: </w:t>
      </w:r>
      <w:r w:rsidRPr="00C93C84">
        <w:rPr>
          <w:rFonts w:eastAsia="Times New Roman" w:cs="Arial"/>
          <w:sz w:val="20"/>
          <w:szCs w:val="20"/>
        </w:rPr>
        <w:t>opracowanie własne na podstawie danych przestrzennych udostępnianych przez GDOŚ</w:t>
      </w:r>
      <w:r w:rsidR="00890C13" w:rsidRPr="00C93C84">
        <w:rPr>
          <w:rFonts w:eastAsia="Times New Roman" w:cs="Arial"/>
          <w:sz w:val="20"/>
          <w:szCs w:val="20"/>
        </w:rPr>
        <w:br w:type="page"/>
      </w:r>
    </w:p>
    <w:p w14:paraId="3A7BBDE0" w14:textId="77777777" w:rsidR="00E02FB2" w:rsidRPr="00C93C84" w:rsidRDefault="00E02FB2" w:rsidP="00E02FB2">
      <w:pPr>
        <w:suppressAutoHyphens/>
        <w:spacing w:before="240"/>
        <w:rPr>
          <w:rFonts w:eastAsia="Calibri"/>
          <w:color w:val="000000" w:themeColor="text1"/>
          <w:u w:val="single"/>
        </w:rPr>
      </w:pPr>
      <w:r w:rsidRPr="00C93C84">
        <w:rPr>
          <w:rFonts w:eastAsia="Calibri"/>
          <w:color w:val="000000" w:themeColor="text1"/>
          <w:u w:val="single"/>
        </w:rPr>
        <w:lastRenderedPageBreak/>
        <w:t>Plan Zadań Ochronnych (PZO)</w:t>
      </w:r>
    </w:p>
    <w:p w14:paraId="38300527" w14:textId="77777777" w:rsidR="00E02FB2" w:rsidRPr="00C93C84" w:rsidRDefault="00E02FB2" w:rsidP="00E02FB2">
      <w:pPr>
        <w:suppressAutoHyphens/>
        <w:rPr>
          <w:rFonts w:eastAsia="Calibri"/>
          <w:color w:val="000000" w:themeColor="text1"/>
        </w:rPr>
      </w:pPr>
      <w:r w:rsidRPr="00C93C84">
        <w:rPr>
          <w:rFonts w:eastAsia="Calibri"/>
          <w:color w:val="000000" w:themeColor="text1"/>
        </w:rPr>
        <w:t>Plan zadań ochronnych jest podstawowym dokumentem przy zarządzaniu zasobami przyrodniczymi dla ochrony których, zostały utworzone obszary sieci Natura 2000. Tworzy</w:t>
      </w:r>
      <w:r w:rsidRPr="00C93C84">
        <w:rPr>
          <w:rFonts w:eastAsia="Calibri"/>
          <w:color w:val="000000" w:themeColor="text1"/>
        </w:rPr>
        <w:br/>
        <w:t>on podstawę do prowadzenia działań ochronnych siedlisk oraz gatunków zwierząt, wskazując podmioty odpowiedzialne za wykonanie jego założeń. Dokument ten jest sporządzany na okres dziesięciu lat, obejmuje on m.in.:</w:t>
      </w:r>
    </w:p>
    <w:p w14:paraId="25428DA6"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opis granic obszaru i mapę obszaru Natura 2000;</w:t>
      </w:r>
    </w:p>
    <w:p w14:paraId="0540E30A"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identyfikację istniejących i potencjalnych zagrożeń dla zachowania właściwego stanu ochrony siedlisk przyrodniczych oraz gatunków roślin i zwierząt i ich siedlisk będących przedmiotami ochrony;</w:t>
      </w:r>
    </w:p>
    <w:p w14:paraId="25529FEC"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cele działań ochronnych;</w:t>
      </w:r>
    </w:p>
    <w:p w14:paraId="6DCDD76E"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określenie działań ochronnych ze wskazaniem podmiotów odpowiedzialnych za ich wykonanie i obszarów ich wdrażania, w tym w szczególności działań dotyczących: ochrony czynnej siedlisk przyrodniczych, gatunków roślin i zwierząt oraz ich siedlisk; monitoringu stanu przedmiotów ochrony oraz monitoringu realizacji celów; uzupełnienia stanu wiedzy o przedmiotach ochrony i uwarunkowaniach ich ochrony;</w:t>
      </w:r>
    </w:p>
    <w:p w14:paraId="0CCE87BB"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wskazania do zmian w istniejących studiach uwarunkowań i kierunków zagospodarowania przestrzennego gmin, miejscowych planach zagospodarowania przestrzennego, planach zagospodarowania przestrzennego województw oraz planach zagospodarowania przestrzennego morskich wód wewnętrznych, morza terytorialnego i wyłącznej strefy ekonomicznej dotyczące eliminacji lub ograniczenia zagrożeń wewnętrznych lub zewnętrznych, jeżeli są niezbędne dla utrzymania lub odtworzenia właściwego stanu ochrony siedlisk przyrodniczych oraz gatunków roślin i zwierząt, dla których ochrony wyznaczono obszar Natura 2000;</w:t>
      </w:r>
    </w:p>
    <w:p w14:paraId="6A39D2A5" w14:textId="77777777" w:rsidR="00E02FB2" w:rsidRPr="00C93C84" w:rsidRDefault="00E02FB2">
      <w:pPr>
        <w:pStyle w:val="Akapitzlist"/>
        <w:numPr>
          <w:ilvl w:val="0"/>
          <w:numId w:val="102"/>
        </w:numPr>
        <w:suppressAutoHyphens/>
        <w:ind w:left="567"/>
        <w:rPr>
          <w:rFonts w:eastAsia="Calibri"/>
          <w:color w:val="000000" w:themeColor="text1"/>
        </w:rPr>
      </w:pPr>
      <w:r w:rsidRPr="00C93C84">
        <w:rPr>
          <w:rFonts w:eastAsia="Calibri"/>
          <w:color w:val="000000" w:themeColor="text1"/>
        </w:rPr>
        <w:t xml:space="preserve">wskazanie terminu sporządzenia, w razie potrzeby, planu ochrony dla części </w:t>
      </w:r>
      <w:r w:rsidRPr="00C93C84">
        <w:rPr>
          <w:rFonts w:eastAsia="Calibri"/>
          <w:color w:val="000000" w:themeColor="text1"/>
        </w:rPr>
        <w:br/>
        <w:t>lub całości obszaru.</w:t>
      </w:r>
    </w:p>
    <w:p w14:paraId="4752E93F" w14:textId="610DB7A2"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 xml:space="preserve">Założeniem do opracowania projektu planu zadań ochronnych jest utrzymanie </w:t>
      </w:r>
      <w:r w:rsidRPr="00C93C84">
        <w:rPr>
          <w:rFonts w:eastAsia="Calibri"/>
          <w:color w:val="000000" w:themeColor="text1"/>
        </w:rPr>
        <w:br/>
        <w:t xml:space="preserve">lub odtworzenie właściwego stanu przedmiotów ochrony, który to obowiązek wynika </w:t>
      </w:r>
      <w:r w:rsidRPr="00C93C84">
        <w:rPr>
          <w:rFonts w:eastAsia="Calibri"/>
          <w:color w:val="000000" w:themeColor="text1"/>
        </w:rPr>
        <w:br/>
        <w:t xml:space="preserve">z art. 6 (1) dyrektywy siedliskowej (Dyrektywa Rady 92/43/EWG z dnia 21 maja 1992 r. </w:t>
      </w:r>
      <w:r w:rsidRPr="00C93C84">
        <w:rPr>
          <w:rFonts w:eastAsia="Calibri"/>
          <w:color w:val="000000" w:themeColor="text1"/>
        </w:rPr>
        <w:br/>
        <w:t>w sprawie ochrony siedlisk przyrodniczych oraz dzikiej fauny i flory – (Dz. U. L 206 z</w:t>
      </w:r>
      <w:r w:rsidR="00337E53" w:rsidRPr="00C93C84">
        <w:rPr>
          <w:rFonts w:eastAsia="Calibri"/>
          <w:color w:val="000000" w:themeColor="text1"/>
        </w:rPr>
        <w:t> </w:t>
      </w:r>
      <w:r w:rsidRPr="00C93C84">
        <w:rPr>
          <w:rFonts w:eastAsia="Calibri"/>
          <w:color w:val="000000" w:themeColor="text1"/>
        </w:rPr>
        <w:t>22.7.1992 ze zm.) oraz art. 28 ustawy o ochronie przyrody z dnia 16 kwietnia 2004 r., tryb sporządzania określa rozporządzenie Ministra Środowiska z dnia 17 lutego 2010 r. w sprawie sporządzania projektu planu zadań ochronnych dla obszaru Natura 2000 (Dz. U. z 2010 r. Nr 34, poz. 186 ze zmianami).</w:t>
      </w:r>
    </w:p>
    <w:p w14:paraId="52CADF8A" w14:textId="756D70EE" w:rsidR="00E02FB2" w:rsidRPr="00C93C84" w:rsidRDefault="00E02FB2" w:rsidP="00E02FB2">
      <w:pPr>
        <w:suppressAutoHyphens/>
        <w:spacing w:after="120"/>
        <w:rPr>
          <w:rFonts w:eastAsia="Calibri"/>
          <w:color w:val="000000" w:themeColor="text1"/>
        </w:rPr>
      </w:pPr>
      <w:r w:rsidRPr="00C93C84">
        <w:rPr>
          <w:rFonts w:eastAsia="Calibri"/>
          <w:color w:val="000000" w:themeColor="text1"/>
        </w:rPr>
        <w:t xml:space="preserve">Projekty planów zadań ochronnych i wydawane na ich podstawie projekty zarządzeń w sprawie ustanowienia planów zadań ochronnych, opracowywane były w ramach projektu POIS.05.03.00-00-186/09 </w:t>
      </w:r>
      <w:r w:rsidRPr="00C93C84">
        <w:rPr>
          <w:rFonts w:eastAsia="Calibri"/>
          <w:i/>
          <w:color w:val="000000" w:themeColor="text1"/>
        </w:rPr>
        <w:t>Opracowanie planów zadań ochronnych dla obszarów Natura 2000 na obszarze Polski</w:t>
      </w:r>
      <w:r w:rsidRPr="00C93C84">
        <w:rPr>
          <w:rFonts w:eastAsia="Calibri"/>
          <w:color w:val="000000" w:themeColor="text1"/>
        </w:rPr>
        <w:t>, były zamieszczane na platformie informacyjno</w:t>
      </w:r>
      <w:r w:rsidR="00337E53" w:rsidRPr="00C93C84">
        <w:rPr>
          <w:rFonts w:eastAsia="Calibri"/>
          <w:color w:val="000000" w:themeColor="text1"/>
        </w:rPr>
        <w:t>-</w:t>
      </w:r>
      <w:r w:rsidRPr="00C93C84">
        <w:rPr>
          <w:rFonts w:eastAsia="Calibri"/>
          <w:color w:val="000000" w:themeColor="text1"/>
        </w:rPr>
        <w:t>komunikacyjnej.</w:t>
      </w:r>
    </w:p>
    <w:p w14:paraId="055C2C7D" w14:textId="77777777" w:rsidR="00890C13" w:rsidRPr="00C93C84" w:rsidRDefault="00890C13">
      <w:pPr>
        <w:spacing w:after="200"/>
        <w:jc w:val="left"/>
        <w:rPr>
          <w:rFonts w:eastAsia="Calibri"/>
          <w:b/>
          <w:color w:val="000000" w:themeColor="text1"/>
        </w:rPr>
      </w:pPr>
      <w:bookmarkStart w:id="104" w:name="_Toc68083898"/>
      <w:bookmarkStart w:id="105" w:name="_Toc79571983"/>
      <w:r w:rsidRPr="00C93C84">
        <w:rPr>
          <w:rFonts w:eastAsia="Calibri"/>
          <w:b/>
          <w:color w:val="000000" w:themeColor="text1"/>
        </w:rPr>
        <w:br w:type="page"/>
      </w:r>
    </w:p>
    <w:p w14:paraId="4BEEA02D" w14:textId="2BA21DC1" w:rsidR="00E02FB2" w:rsidRPr="00C93C84" w:rsidRDefault="00E02FB2" w:rsidP="00E02FB2">
      <w:pPr>
        <w:suppressAutoHyphens/>
        <w:spacing w:before="120"/>
        <w:rPr>
          <w:rFonts w:eastAsia="Calibri"/>
          <w:b/>
          <w:bCs/>
          <w:color w:val="000000" w:themeColor="text1"/>
        </w:rPr>
      </w:pPr>
      <w:r w:rsidRPr="00C93C84">
        <w:rPr>
          <w:rFonts w:eastAsia="Calibri"/>
          <w:b/>
          <w:color w:val="000000" w:themeColor="text1"/>
        </w:rPr>
        <w:lastRenderedPageBreak/>
        <w:t>Trójmiejski Park Krajobrazowy</w:t>
      </w:r>
    </w:p>
    <w:p w14:paraId="1C83BF88" w14:textId="77777777" w:rsidR="00E02FB2" w:rsidRPr="00C93C84" w:rsidRDefault="00E02FB2" w:rsidP="00E02FB2">
      <w:pPr>
        <w:suppressAutoHyphens/>
        <w:spacing w:after="120"/>
        <w:rPr>
          <w:rFonts w:eastAsia="Calibri"/>
          <w:color w:val="000000" w:themeColor="text1"/>
        </w:rPr>
      </w:pPr>
      <w:r w:rsidRPr="00C93C84">
        <w:rPr>
          <w:rFonts w:eastAsia="Calibri"/>
          <w:color w:val="000000" w:themeColor="text1"/>
        </w:rPr>
        <w:t>Zgodnie z art. 16.</w:t>
      </w:r>
      <w:r w:rsidRPr="00C93C84">
        <w:rPr>
          <w:rFonts w:eastAsia="Calibri"/>
          <w:b/>
          <w:bCs/>
          <w:color w:val="000000" w:themeColor="text1"/>
        </w:rPr>
        <w:t xml:space="preserve"> </w:t>
      </w:r>
      <w:r w:rsidRPr="00C93C84">
        <w:rPr>
          <w:rFonts w:eastAsia="Calibri"/>
          <w:color w:val="000000" w:themeColor="text1"/>
        </w:rPr>
        <w:t>Ustawy z dnia 16 kwietnia 2004 r. o ochronie przyrody (Dz.U.2022 poz. 916 z późn. zm.) Park krajobrazowy obejmuje obszar chroniony ze względu na wartości przyrodnicze, historyczne i kulturowe oraz walory krajobrazowe w celu zachowania, popularyzacji tych wartości w warunkach zrównoważonego rozwoju.</w:t>
      </w:r>
    </w:p>
    <w:p w14:paraId="05578E70" w14:textId="0693CF05" w:rsidR="001F2A5C" w:rsidRPr="00C93C84" w:rsidRDefault="00E02FB2" w:rsidP="00E02FB2">
      <w:pPr>
        <w:suppressAutoHyphens/>
        <w:spacing w:after="120"/>
        <w:rPr>
          <w:rFonts w:eastAsia="Calibri"/>
          <w:color w:val="000000" w:themeColor="text1"/>
        </w:rPr>
      </w:pPr>
      <w:r w:rsidRPr="00C93C84">
        <w:rPr>
          <w:rFonts w:eastAsia="Calibri"/>
          <w:color w:val="000000" w:themeColor="text1"/>
        </w:rPr>
        <w:t>W poniższej tabeli scharakteryzowano park krajobrazowy znajdujący się na terenie gminy Szemud.</w:t>
      </w:r>
    </w:p>
    <w:p w14:paraId="0B0023DA" w14:textId="0D0EEB08" w:rsidR="00E02FB2" w:rsidRPr="00C93C84" w:rsidRDefault="00E02FB2" w:rsidP="00396769">
      <w:pPr>
        <w:pStyle w:val="TableParagraph"/>
      </w:pPr>
      <w:bookmarkStart w:id="106" w:name="_Toc117229935"/>
      <w:bookmarkStart w:id="107" w:name="_Toc121817882"/>
      <w:r w:rsidRPr="00C93C84">
        <w:t xml:space="preserve">Tabela </w:t>
      </w:r>
      <w:fldSimple w:instr=" SEQ Tabela \* ARABIC ">
        <w:r w:rsidR="00430A8F">
          <w:rPr>
            <w:noProof/>
          </w:rPr>
          <w:t>14</w:t>
        </w:r>
      </w:fldSimple>
      <w:r w:rsidRPr="00C93C84">
        <w:t>. Charakterystyka Trójmiejskiego Parku Krajobrazowego</w:t>
      </w:r>
      <w:bookmarkEnd w:id="106"/>
      <w:bookmarkEnd w:id="107"/>
    </w:p>
    <w:tbl>
      <w:tblPr>
        <w:tblStyle w:val="Tabela-Siatka79"/>
        <w:tblW w:w="9072" w:type="dxa"/>
        <w:tblLayout w:type="fixed"/>
        <w:tblLook w:val="04A0" w:firstRow="1" w:lastRow="0" w:firstColumn="1" w:lastColumn="0" w:noHBand="0" w:noVBand="1"/>
      </w:tblPr>
      <w:tblGrid>
        <w:gridCol w:w="2122"/>
        <w:gridCol w:w="6950"/>
      </w:tblGrid>
      <w:tr w:rsidR="00E02FB2" w:rsidRPr="00C93C84" w14:paraId="16565647" w14:textId="77777777" w:rsidTr="00DF6863">
        <w:trPr>
          <w:trHeight w:val="510"/>
          <w:tblHeader/>
        </w:trPr>
        <w:tc>
          <w:tcPr>
            <w:tcW w:w="2122" w:type="dxa"/>
            <w:shd w:val="clear" w:color="auto" w:fill="D6E3BC" w:themeFill="accent3" w:themeFillTint="66"/>
            <w:vAlign w:val="center"/>
          </w:tcPr>
          <w:p w14:paraId="1F6C0869"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Nazwa</w:t>
            </w:r>
          </w:p>
        </w:tc>
        <w:tc>
          <w:tcPr>
            <w:tcW w:w="6950" w:type="dxa"/>
            <w:vAlign w:val="center"/>
          </w:tcPr>
          <w:p w14:paraId="0E8B700D"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Trójmiejski Park Krajobrazowy</w:t>
            </w:r>
          </w:p>
        </w:tc>
      </w:tr>
      <w:tr w:rsidR="00E02FB2" w:rsidRPr="00C93C84" w14:paraId="2C8A12CD" w14:textId="77777777" w:rsidTr="00153B53">
        <w:trPr>
          <w:trHeight w:val="510"/>
        </w:trPr>
        <w:tc>
          <w:tcPr>
            <w:tcW w:w="2122" w:type="dxa"/>
            <w:shd w:val="clear" w:color="auto" w:fill="D6E3BC" w:themeFill="accent3" w:themeFillTint="66"/>
            <w:vAlign w:val="center"/>
          </w:tcPr>
          <w:p w14:paraId="09389413"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Data utworzenia</w:t>
            </w:r>
          </w:p>
        </w:tc>
        <w:tc>
          <w:tcPr>
            <w:tcW w:w="6950" w:type="dxa"/>
            <w:vAlign w:val="center"/>
          </w:tcPr>
          <w:p w14:paraId="5A954BCE"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1979-05-03</w:t>
            </w:r>
          </w:p>
        </w:tc>
      </w:tr>
      <w:tr w:rsidR="00E02FB2" w:rsidRPr="00C93C84" w14:paraId="67DEA361" w14:textId="77777777" w:rsidTr="00153B53">
        <w:trPr>
          <w:trHeight w:val="510"/>
        </w:trPr>
        <w:tc>
          <w:tcPr>
            <w:tcW w:w="2122" w:type="dxa"/>
            <w:shd w:val="clear" w:color="auto" w:fill="D6E3BC" w:themeFill="accent3" w:themeFillTint="66"/>
            <w:vAlign w:val="center"/>
          </w:tcPr>
          <w:p w14:paraId="48000AB4"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Powierzchnia [ha]</w:t>
            </w:r>
          </w:p>
        </w:tc>
        <w:tc>
          <w:tcPr>
            <w:tcW w:w="6950" w:type="dxa"/>
            <w:vAlign w:val="center"/>
          </w:tcPr>
          <w:p w14:paraId="44A77920"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19 930,00</w:t>
            </w:r>
          </w:p>
        </w:tc>
      </w:tr>
      <w:tr w:rsidR="00E02FB2" w:rsidRPr="00C93C84" w14:paraId="32C1800E" w14:textId="77777777" w:rsidTr="00153B53">
        <w:trPr>
          <w:trHeight w:val="510"/>
        </w:trPr>
        <w:tc>
          <w:tcPr>
            <w:tcW w:w="2122" w:type="dxa"/>
            <w:shd w:val="clear" w:color="auto" w:fill="D6E3BC" w:themeFill="accent3" w:themeFillTint="66"/>
            <w:vAlign w:val="center"/>
          </w:tcPr>
          <w:p w14:paraId="632EA983"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Dane aktu prawnego o utworzeniu, ustanowieniu lub wyznaczeniu</w:t>
            </w:r>
          </w:p>
        </w:tc>
        <w:tc>
          <w:tcPr>
            <w:tcW w:w="6950" w:type="dxa"/>
            <w:vAlign w:val="center"/>
          </w:tcPr>
          <w:p w14:paraId="1029E84D"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Uchwała Nr XVI/89/79 Wojewódzkiej Rady Narodowej w Gdańsku</w:t>
            </w:r>
            <w:r w:rsidRPr="00C93C84">
              <w:rPr>
                <w:rFonts w:eastAsia="Calibri"/>
                <w:color w:val="000000" w:themeColor="text1"/>
                <w:sz w:val="18"/>
              </w:rPr>
              <w:br/>
              <w:t>z dnia 03.05.1979 r.</w:t>
            </w:r>
          </w:p>
        </w:tc>
      </w:tr>
      <w:tr w:rsidR="00E02FB2" w:rsidRPr="00C93C84" w14:paraId="7889203E" w14:textId="77777777" w:rsidTr="00153B53">
        <w:trPr>
          <w:trHeight w:val="510"/>
        </w:trPr>
        <w:tc>
          <w:tcPr>
            <w:tcW w:w="2122" w:type="dxa"/>
            <w:shd w:val="clear" w:color="auto" w:fill="D6E3BC" w:themeFill="accent3" w:themeFillTint="66"/>
            <w:vAlign w:val="center"/>
          </w:tcPr>
          <w:p w14:paraId="445A67C3"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Gminy</w:t>
            </w:r>
          </w:p>
        </w:tc>
        <w:tc>
          <w:tcPr>
            <w:tcW w:w="6950" w:type="dxa"/>
            <w:vAlign w:val="center"/>
          </w:tcPr>
          <w:p w14:paraId="5B4B730A"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Gdynia (miejska), Reda (miejska), Wejherowo (wiejska), Wejherowo (miejska), Szemud (wiejska), Sopot (miejska), Rumia (miejska), Gdańsk (miejska)</w:t>
            </w:r>
          </w:p>
        </w:tc>
      </w:tr>
      <w:tr w:rsidR="00E02FB2" w:rsidRPr="00C93C84" w14:paraId="3812553A" w14:textId="77777777" w:rsidTr="00153B53">
        <w:trPr>
          <w:trHeight w:val="510"/>
        </w:trPr>
        <w:tc>
          <w:tcPr>
            <w:tcW w:w="2122" w:type="dxa"/>
            <w:shd w:val="clear" w:color="auto" w:fill="D6E3BC" w:themeFill="accent3" w:themeFillTint="66"/>
            <w:vAlign w:val="center"/>
          </w:tcPr>
          <w:p w14:paraId="3FA6F404"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Powierzchnia otuliny [ha]</w:t>
            </w:r>
          </w:p>
        </w:tc>
        <w:tc>
          <w:tcPr>
            <w:tcW w:w="6950" w:type="dxa"/>
            <w:vAlign w:val="center"/>
          </w:tcPr>
          <w:p w14:paraId="02EC2349"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16 542,00</w:t>
            </w:r>
          </w:p>
        </w:tc>
      </w:tr>
      <w:tr w:rsidR="00E02FB2" w:rsidRPr="00C93C84" w14:paraId="3F4B9344" w14:textId="77777777" w:rsidTr="00153B53">
        <w:trPr>
          <w:trHeight w:val="510"/>
        </w:trPr>
        <w:tc>
          <w:tcPr>
            <w:tcW w:w="2122" w:type="dxa"/>
            <w:shd w:val="clear" w:color="auto" w:fill="D6E3BC" w:themeFill="accent3" w:themeFillTint="66"/>
            <w:vAlign w:val="center"/>
          </w:tcPr>
          <w:p w14:paraId="325C6445"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Opis granicy lub położenia</w:t>
            </w:r>
          </w:p>
        </w:tc>
        <w:tc>
          <w:tcPr>
            <w:tcW w:w="6950" w:type="dxa"/>
            <w:vAlign w:val="center"/>
          </w:tcPr>
          <w:p w14:paraId="1D7F7F83" w14:textId="77777777" w:rsidR="00E02FB2" w:rsidRPr="00C93C84" w:rsidRDefault="00E02FB2" w:rsidP="00E02FB2">
            <w:pPr>
              <w:jc w:val="center"/>
              <w:rPr>
                <w:rFonts w:eastAsia="Calibri"/>
                <w:color w:val="000000" w:themeColor="text1"/>
                <w:sz w:val="18"/>
              </w:rPr>
            </w:pPr>
            <w:r w:rsidRPr="00C93C84">
              <w:rPr>
                <w:rFonts w:eastAsia="Calibri"/>
                <w:color w:val="000000" w:themeColor="text1"/>
                <w:sz w:val="18"/>
              </w:rPr>
              <w:t>Położona na terenie następujących gmin województwa pomorskiego: Luzino (powiat wejherowski), Przodkowo (powiat kartuski), Szemud (powiat wejherowski), Wejherowo (powiat wejherowski), Żukowo (powiat kartuski) oraz w miastach: Gdańsk (powiat grodzki Gdańsk), Gdynia (powiat grodzki Gdynia) i Wejherowo (powiat wejherowski).</w:t>
            </w:r>
          </w:p>
        </w:tc>
      </w:tr>
      <w:tr w:rsidR="00E02FB2" w:rsidRPr="00C93C84" w14:paraId="7B359E05" w14:textId="77777777" w:rsidTr="00153B53">
        <w:trPr>
          <w:trHeight w:val="510"/>
        </w:trPr>
        <w:tc>
          <w:tcPr>
            <w:tcW w:w="2122" w:type="dxa"/>
            <w:shd w:val="clear" w:color="auto" w:fill="D6E3BC" w:themeFill="accent3" w:themeFillTint="66"/>
            <w:vAlign w:val="center"/>
          </w:tcPr>
          <w:p w14:paraId="515D66E7" w14:textId="77777777" w:rsidR="00E02FB2" w:rsidRPr="00C93C84" w:rsidRDefault="00E02FB2" w:rsidP="00E02FB2">
            <w:pPr>
              <w:jc w:val="center"/>
              <w:rPr>
                <w:rFonts w:eastAsia="Calibri"/>
                <w:b/>
                <w:color w:val="000000" w:themeColor="text1"/>
                <w:sz w:val="18"/>
              </w:rPr>
            </w:pPr>
            <w:r w:rsidRPr="00C93C84">
              <w:rPr>
                <w:rFonts w:eastAsia="Calibri"/>
                <w:b/>
                <w:color w:val="000000" w:themeColor="text1"/>
                <w:sz w:val="18"/>
              </w:rPr>
              <w:t>Opis celów ochrony: krajobrazu naturalnego i kulturowego.</w:t>
            </w:r>
          </w:p>
        </w:tc>
        <w:tc>
          <w:tcPr>
            <w:tcW w:w="6950" w:type="dxa"/>
            <w:vAlign w:val="center"/>
          </w:tcPr>
          <w:p w14:paraId="07418589"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zachowanie zespołu form ukształtowania terenu strefy krawędziowej wysoczyzny morenowej, stanowiącej unikat morfologiczny w skali europejskiej,</w:t>
            </w:r>
          </w:p>
          <w:p w14:paraId="77AC9589"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zachowanie szczególnych walorów środowiska wodnego parku, zwłaszcza jezior lobeliowych i cieków o podgórskim charakterze,</w:t>
            </w:r>
          </w:p>
          <w:p w14:paraId="32F18E86"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utrzymanie pozytywnego wpływu lasów parku na warunki klimatyczne aglomeracji gdańskiej,</w:t>
            </w:r>
          </w:p>
          <w:p w14:paraId="77F577ED"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zachowanie bogactwa szaty roślinnej z jej różnorodnością botaniczną</w:t>
            </w:r>
            <w:r w:rsidRPr="00C93C84">
              <w:rPr>
                <w:rFonts w:eastAsia="Calibri"/>
                <w:color w:val="000000" w:themeColor="text1"/>
                <w:sz w:val="18"/>
              </w:rPr>
              <w:br/>
              <w:t>i regionalną specyfiką ekosystemów leśnych i nieleśnych, zwłaszcza fitocenoz źródliskowych, torfowiskowych, łąkowych i polnych,</w:t>
            </w:r>
          </w:p>
          <w:p w14:paraId="1F06C9B8"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dążenie do renaturalizacji zbiorowisk leśnych pod względem składu gatunkowego oraz struktury wiekowej i przestrzennej drzewostanów,</w:t>
            </w:r>
          </w:p>
          <w:p w14:paraId="62754CD1"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utrzymanie różnorodności siedlisk i mikrosiedlisk warunkujących bogactwo mykoflory i fauny,</w:t>
            </w:r>
          </w:p>
          <w:p w14:paraId="4910D7E0"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zapewnienie warunków dla migracji fauny w obrębie parku oraz między parkiem a jego regionalnym otoczeniem oraz przeciwdziałanie fragmentacji kompleksów leśnych,</w:t>
            </w:r>
          </w:p>
          <w:p w14:paraId="26368012" w14:textId="52FB68B1"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ochrona dziedzictwa kulturowego parku, w szczególności zachowanie historycznej sieci dróg o charakterze komunikacyjnym i rekreacyjnym, układów urbanistycznych i ruralistycznych oraz zespołów architektoniczno-przyrodniczych, a także niematerialnego dziedzictwa kulturowego,</w:t>
            </w:r>
          </w:p>
          <w:p w14:paraId="13DC0843" w14:textId="77777777" w:rsidR="00E02FB2" w:rsidRPr="00C93C84" w:rsidRDefault="00E02FB2">
            <w:pPr>
              <w:numPr>
                <w:ilvl w:val="6"/>
                <w:numId w:val="98"/>
              </w:numPr>
              <w:ind w:left="403"/>
              <w:contextualSpacing/>
              <w:rPr>
                <w:rFonts w:eastAsia="Calibri"/>
                <w:color w:val="000000" w:themeColor="text1"/>
                <w:sz w:val="18"/>
              </w:rPr>
            </w:pPr>
            <w:r w:rsidRPr="00C93C84">
              <w:rPr>
                <w:rFonts w:eastAsia="Calibri"/>
                <w:color w:val="000000" w:themeColor="text1"/>
                <w:sz w:val="18"/>
              </w:rPr>
              <w:t>ochrona i rewaloryzacja szczególnych wartości krajobrazowych parku,</w:t>
            </w:r>
            <w:r w:rsidRPr="00C93C84">
              <w:rPr>
                <w:rFonts w:eastAsia="Calibri"/>
                <w:color w:val="000000" w:themeColor="text1"/>
                <w:sz w:val="18"/>
              </w:rPr>
              <w:br/>
              <w:t>a zwłaszcza bezleśnych dolin, unikatowej ekspozycji strefy krawędziowej oraz obszarów współistnienia</w:t>
            </w:r>
          </w:p>
        </w:tc>
      </w:tr>
    </w:tbl>
    <w:p w14:paraId="52FC220C" w14:textId="77777777" w:rsidR="00E02FB2" w:rsidRPr="00C93C84" w:rsidRDefault="00E02FB2" w:rsidP="00E02FB2">
      <w:pPr>
        <w:suppressAutoHyphens/>
        <w:spacing w:after="240"/>
        <w:jc w:val="center"/>
        <w:rPr>
          <w:rFonts w:eastAsia="Calibri"/>
          <w:color w:val="000000" w:themeColor="text1"/>
          <w:sz w:val="20"/>
          <w:szCs w:val="20"/>
        </w:rPr>
      </w:pPr>
      <w:r w:rsidRPr="00C93C84">
        <w:rPr>
          <w:rFonts w:eastAsia="Calibri"/>
          <w:color w:val="000000" w:themeColor="text1"/>
          <w:sz w:val="20"/>
          <w:szCs w:val="20"/>
        </w:rPr>
        <w:t>źródło: crfop.gdos.gov.pl</w:t>
      </w:r>
    </w:p>
    <w:p w14:paraId="2DB3067E" w14:textId="77777777" w:rsidR="00E02FB2" w:rsidRPr="00C93C84" w:rsidRDefault="00E02FB2" w:rsidP="00E02FB2">
      <w:pPr>
        <w:suppressAutoHyphens/>
        <w:spacing w:line="240" w:lineRule="auto"/>
        <w:jc w:val="center"/>
        <w:rPr>
          <w:rFonts w:eastAsia="Calibri"/>
          <w:color w:val="000000" w:themeColor="text1"/>
          <w:sz w:val="20"/>
          <w:szCs w:val="20"/>
        </w:rPr>
      </w:pPr>
      <w:r w:rsidRPr="00C93C84">
        <w:rPr>
          <w:rFonts w:eastAsia="Calibri"/>
          <w:noProof/>
          <w:color w:val="000000" w:themeColor="text1"/>
          <w:sz w:val="20"/>
          <w:szCs w:val="20"/>
        </w:rPr>
        <w:lastRenderedPageBreak/>
        <w:drawing>
          <wp:inline distT="0" distB="0" distL="0" distR="0" wp14:anchorId="43DD5BE3" wp14:editId="0D35E339">
            <wp:extent cx="5760000" cy="4073094"/>
            <wp:effectExtent l="0" t="0" r="0" b="3810"/>
            <wp:docPr id="10" name="Obraz 10"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mapa&#10;&#10;Opis wygenerowany automatyczni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000" cy="4073094"/>
                    </a:xfrm>
                    <a:prstGeom prst="rect">
                      <a:avLst/>
                    </a:prstGeom>
                  </pic:spPr>
                </pic:pic>
              </a:graphicData>
            </a:graphic>
          </wp:inline>
        </w:drawing>
      </w:r>
    </w:p>
    <w:p w14:paraId="480CEB56" w14:textId="035DF371" w:rsidR="00E02FB2" w:rsidRPr="00C93C84" w:rsidRDefault="00E02FB2" w:rsidP="001F2A5C">
      <w:pPr>
        <w:pStyle w:val="RYSUNEKK"/>
      </w:pPr>
      <w:bookmarkStart w:id="108" w:name="_Toc117229969"/>
      <w:bookmarkStart w:id="109" w:name="_Toc121817938"/>
      <w:r w:rsidRPr="00C93C84">
        <w:t xml:space="preserve">Rysunek </w:t>
      </w:r>
      <w:fldSimple w:instr=" SEQ Rysunek \* ARABIC ">
        <w:r w:rsidR="00430A8F">
          <w:rPr>
            <w:noProof/>
          </w:rPr>
          <w:t>15</w:t>
        </w:r>
      </w:fldSimple>
      <w:r w:rsidRPr="00C93C84">
        <w:t>. Trójmiejski Park Krajobrazowy na tle gminy Szemud</w:t>
      </w:r>
      <w:bookmarkEnd w:id="108"/>
      <w:bookmarkEnd w:id="109"/>
    </w:p>
    <w:p w14:paraId="32AD1ABC" w14:textId="77777777" w:rsidR="00E02FB2" w:rsidRPr="00C93C84" w:rsidRDefault="00E02FB2" w:rsidP="00E02FB2">
      <w:pPr>
        <w:suppressAutoHyphens/>
        <w:spacing w:line="240" w:lineRule="auto"/>
        <w:jc w:val="center"/>
        <w:rPr>
          <w:rFonts w:eastAsia="Times New Roman" w:cs="Arial"/>
          <w:sz w:val="20"/>
          <w:szCs w:val="20"/>
        </w:rPr>
      </w:pPr>
      <w:r w:rsidRPr="00C93C84">
        <w:rPr>
          <w:rFonts w:eastAsia="Calibri" w:cs="Arial"/>
          <w:sz w:val="20"/>
          <w:szCs w:val="18"/>
          <w:lang w:eastAsia="pl-PL"/>
        </w:rPr>
        <w:t xml:space="preserve">źródło: </w:t>
      </w:r>
      <w:r w:rsidRPr="00C93C84">
        <w:rPr>
          <w:rFonts w:eastAsia="Times New Roman" w:cs="Arial"/>
          <w:sz w:val="20"/>
          <w:szCs w:val="20"/>
        </w:rPr>
        <w:t>opracowanie własne na podstawie danych przestrzennych udostępnianych przez GDOŚ</w:t>
      </w:r>
    </w:p>
    <w:p w14:paraId="35E765A1" w14:textId="09B8EB8E" w:rsidR="00DF6863" w:rsidRPr="00C93C84" w:rsidRDefault="00E02FB2" w:rsidP="00E02FB2">
      <w:pPr>
        <w:suppressAutoHyphens/>
        <w:spacing w:before="240"/>
        <w:rPr>
          <w:rFonts w:eastAsia="Calibri"/>
          <w:color w:val="000000" w:themeColor="text1"/>
        </w:rPr>
      </w:pPr>
      <w:r w:rsidRPr="00C93C84">
        <w:rPr>
          <w:rFonts w:eastAsia="Calibri"/>
          <w:color w:val="000000" w:themeColor="text1"/>
        </w:rPr>
        <w:t>Na terenie gminy Szemud występuje również otulina Kaszubskiego Parku Krajobrazowego.</w:t>
      </w:r>
    </w:p>
    <w:p w14:paraId="16314E00" w14:textId="77777777" w:rsidR="00DF6863" w:rsidRPr="00C93C84" w:rsidRDefault="00DF6863">
      <w:pPr>
        <w:spacing w:after="200"/>
        <w:jc w:val="left"/>
        <w:rPr>
          <w:rFonts w:eastAsia="Calibri"/>
          <w:color w:val="000000" w:themeColor="text1"/>
        </w:rPr>
      </w:pPr>
      <w:r w:rsidRPr="00C93C84">
        <w:rPr>
          <w:rFonts w:eastAsia="Calibri"/>
          <w:color w:val="000000" w:themeColor="text1"/>
        </w:rPr>
        <w:br w:type="page"/>
      </w:r>
    </w:p>
    <w:p w14:paraId="77708C5C" w14:textId="77777777" w:rsidR="00E02FB2" w:rsidRPr="00C93C84" w:rsidRDefault="00E02FB2" w:rsidP="00E02FB2">
      <w:pPr>
        <w:suppressAutoHyphens/>
        <w:spacing w:before="240"/>
        <w:rPr>
          <w:rFonts w:eastAsia="Calibri"/>
          <w:b/>
          <w:bCs/>
          <w:color w:val="000000" w:themeColor="text1"/>
          <w:u w:val="single"/>
        </w:rPr>
      </w:pPr>
      <w:r w:rsidRPr="00C93C84">
        <w:rPr>
          <w:rFonts w:eastAsia="Calibri"/>
          <w:b/>
          <w:bCs/>
          <w:color w:val="000000" w:themeColor="text1"/>
          <w:u w:val="single"/>
        </w:rPr>
        <w:lastRenderedPageBreak/>
        <w:t>Rezerwaty przyrody</w:t>
      </w:r>
    </w:p>
    <w:p w14:paraId="33C58A34"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Rezerwat przyrody obejmuje obszary zachowane w stanie naturalnym lub mało zmienionym, ekosystemy, ostoje i siedliska przyrodnicze, a także siedliska roślin, siedliska zwierząt</w:t>
      </w:r>
      <w:r w:rsidRPr="00C93C84">
        <w:rPr>
          <w:rFonts w:eastAsia="Calibri"/>
          <w:color w:val="000000" w:themeColor="text1"/>
        </w:rPr>
        <w:br/>
        <w:t>i siedliska grzybów oraz twory i składniki przyrody nieożywionej, wyróżniające się szczególnymi wartościami przyrodniczymi, naukowymi, kulturowymi lub walorami krajobrazowymi (art. 13 Ustawy z dnia 16 kwietnia 2004 r. o ochronie przyrody).</w:t>
      </w:r>
    </w:p>
    <w:p w14:paraId="3C53AC35" w14:textId="77777777" w:rsidR="00E02FB2" w:rsidRPr="00C93C84" w:rsidRDefault="00E02FB2" w:rsidP="00E02FB2">
      <w:pPr>
        <w:suppressAutoHyphens/>
        <w:rPr>
          <w:rFonts w:eastAsia="Calibri"/>
          <w:color w:val="000000" w:themeColor="text1"/>
        </w:rPr>
      </w:pPr>
      <w:r w:rsidRPr="00C93C84">
        <w:rPr>
          <w:rFonts w:eastAsia="Calibri"/>
          <w:color w:val="000000" w:themeColor="text1"/>
        </w:rPr>
        <w:t>Poniżej scharakteryzowano rezerwat przyrody znajdujący się na terenie gminy Szemud.</w:t>
      </w:r>
    </w:p>
    <w:p w14:paraId="71023362" w14:textId="053E40C0" w:rsidR="00E02FB2" w:rsidRPr="00C93C84" w:rsidRDefault="00E02FB2" w:rsidP="00555848">
      <w:pPr>
        <w:suppressAutoHyphens/>
        <w:spacing w:before="120" w:line="240" w:lineRule="auto"/>
        <w:rPr>
          <w:rFonts w:eastAsiaTheme="minorEastAsia"/>
          <w:b/>
          <w:bCs/>
          <w:color w:val="000000" w:themeColor="text1"/>
          <w:sz w:val="20"/>
          <w:szCs w:val="18"/>
          <w:lang w:eastAsia="pl-PL"/>
        </w:rPr>
      </w:pPr>
      <w:bookmarkStart w:id="110" w:name="_Toc117229936"/>
      <w:bookmarkStart w:id="111" w:name="_Toc121817883"/>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15</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Charakterystyka Rezerwatu Pełcznica</w:t>
      </w:r>
      <w:bookmarkEnd w:id="110"/>
      <w:bookmarkEnd w:id="111"/>
    </w:p>
    <w:tbl>
      <w:tblPr>
        <w:tblStyle w:val="Tabela-Siatka79"/>
        <w:tblW w:w="0" w:type="auto"/>
        <w:jc w:val="center"/>
        <w:tblLook w:val="04A0" w:firstRow="1" w:lastRow="0" w:firstColumn="1" w:lastColumn="0" w:noHBand="0" w:noVBand="1"/>
      </w:tblPr>
      <w:tblGrid>
        <w:gridCol w:w="2405"/>
        <w:gridCol w:w="6514"/>
      </w:tblGrid>
      <w:tr w:rsidR="00E02FB2" w:rsidRPr="00C93C84" w14:paraId="2827D9B0" w14:textId="77777777" w:rsidTr="00153B53">
        <w:trPr>
          <w:trHeight w:val="454"/>
          <w:jc w:val="center"/>
        </w:trPr>
        <w:tc>
          <w:tcPr>
            <w:tcW w:w="2405" w:type="dxa"/>
            <w:shd w:val="clear" w:color="auto" w:fill="D6E3BC" w:themeFill="accent3" w:themeFillTint="66"/>
            <w:vAlign w:val="center"/>
          </w:tcPr>
          <w:p w14:paraId="7C7A3766" w14:textId="77777777" w:rsidR="00E02FB2" w:rsidRPr="00C93C84" w:rsidRDefault="00E02FB2" w:rsidP="00E02FB2">
            <w:pPr>
              <w:jc w:val="center"/>
              <w:rPr>
                <w:rFonts w:eastAsia="Calibri"/>
                <w:b/>
                <w:sz w:val="18"/>
                <w:szCs w:val="18"/>
              </w:rPr>
            </w:pPr>
            <w:r w:rsidRPr="00C93C84">
              <w:rPr>
                <w:rFonts w:eastAsia="Calibri"/>
                <w:b/>
                <w:sz w:val="18"/>
                <w:szCs w:val="18"/>
              </w:rPr>
              <w:t>Nazwa</w:t>
            </w:r>
          </w:p>
        </w:tc>
        <w:tc>
          <w:tcPr>
            <w:tcW w:w="6514" w:type="dxa"/>
            <w:vAlign w:val="center"/>
          </w:tcPr>
          <w:p w14:paraId="77AC4D8C" w14:textId="77777777" w:rsidR="00E02FB2" w:rsidRPr="00C93C84" w:rsidRDefault="00E02FB2" w:rsidP="00E02FB2">
            <w:pPr>
              <w:jc w:val="center"/>
              <w:rPr>
                <w:rFonts w:eastAsia="Calibri"/>
                <w:sz w:val="18"/>
                <w:szCs w:val="18"/>
              </w:rPr>
            </w:pPr>
            <w:r w:rsidRPr="00C93C84">
              <w:rPr>
                <w:rFonts w:eastAsia="Calibri"/>
                <w:sz w:val="18"/>
                <w:szCs w:val="18"/>
              </w:rPr>
              <w:t>Pełcznica</w:t>
            </w:r>
          </w:p>
        </w:tc>
      </w:tr>
      <w:tr w:rsidR="00E02FB2" w:rsidRPr="00C93C84" w14:paraId="2429A26E" w14:textId="77777777" w:rsidTr="00153B53">
        <w:trPr>
          <w:trHeight w:val="454"/>
          <w:jc w:val="center"/>
        </w:trPr>
        <w:tc>
          <w:tcPr>
            <w:tcW w:w="2405" w:type="dxa"/>
            <w:shd w:val="clear" w:color="auto" w:fill="D6E3BC" w:themeFill="accent3" w:themeFillTint="66"/>
            <w:vAlign w:val="center"/>
          </w:tcPr>
          <w:p w14:paraId="1BD70916" w14:textId="77777777" w:rsidR="00E02FB2" w:rsidRPr="00C93C84" w:rsidRDefault="00E02FB2" w:rsidP="00E02FB2">
            <w:pPr>
              <w:jc w:val="center"/>
              <w:rPr>
                <w:rFonts w:eastAsia="Calibri"/>
                <w:b/>
                <w:sz w:val="18"/>
                <w:szCs w:val="18"/>
              </w:rPr>
            </w:pPr>
            <w:r w:rsidRPr="00C93C84">
              <w:rPr>
                <w:rFonts w:eastAsia="Calibri"/>
                <w:b/>
                <w:sz w:val="18"/>
                <w:szCs w:val="18"/>
              </w:rPr>
              <w:t>Data uznania</w:t>
            </w:r>
          </w:p>
        </w:tc>
        <w:tc>
          <w:tcPr>
            <w:tcW w:w="6514" w:type="dxa"/>
            <w:vAlign w:val="center"/>
          </w:tcPr>
          <w:p w14:paraId="238443CC" w14:textId="77777777" w:rsidR="00E02FB2" w:rsidRPr="00C93C84" w:rsidRDefault="00E02FB2" w:rsidP="00E02FB2">
            <w:pPr>
              <w:jc w:val="center"/>
              <w:rPr>
                <w:rFonts w:eastAsia="Calibri"/>
                <w:sz w:val="18"/>
                <w:szCs w:val="18"/>
              </w:rPr>
            </w:pPr>
            <w:r w:rsidRPr="00C93C84">
              <w:rPr>
                <w:rFonts w:eastAsia="Calibri"/>
                <w:sz w:val="18"/>
                <w:szCs w:val="18"/>
              </w:rPr>
              <w:t>1999-08-12</w:t>
            </w:r>
          </w:p>
        </w:tc>
      </w:tr>
      <w:tr w:rsidR="00E02FB2" w:rsidRPr="00C93C84" w14:paraId="2634EA6C" w14:textId="77777777" w:rsidTr="00153B53">
        <w:trPr>
          <w:trHeight w:val="454"/>
          <w:jc w:val="center"/>
        </w:trPr>
        <w:tc>
          <w:tcPr>
            <w:tcW w:w="2405" w:type="dxa"/>
            <w:shd w:val="clear" w:color="auto" w:fill="D6E3BC" w:themeFill="accent3" w:themeFillTint="66"/>
            <w:vAlign w:val="center"/>
          </w:tcPr>
          <w:p w14:paraId="6C492E13" w14:textId="77777777" w:rsidR="00E02FB2" w:rsidRPr="00C93C84" w:rsidRDefault="00E02FB2" w:rsidP="00E02FB2">
            <w:pPr>
              <w:jc w:val="center"/>
              <w:rPr>
                <w:rFonts w:eastAsia="Calibri"/>
                <w:b/>
                <w:sz w:val="18"/>
                <w:szCs w:val="18"/>
              </w:rPr>
            </w:pPr>
            <w:r w:rsidRPr="00C93C84">
              <w:rPr>
                <w:rFonts w:eastAsia="Calibri"/>
                <w:b/>
                <w:sz w:val="18"/>
                <w:szCs w:val="18"/>
              </w:rPr>
              <w:t>Powierzchnia [ha]</w:t>
            </w:r>
          </w:p>
        </w:tc>
        <w:tc>
          <w:tcPr>
            <w:tcW w:w="6514" w:type="dxa"/>
            <w:vAlign w:val="center"/>
          </w:tcPr>
          <w:p w14:paraId="4E79801E" w14:textId="77777777" w:rsidR="00E02FB2" w:rsidRPr="00C93C84" w:rsidRDefault="00E02FB2" w:rsidP="00E02FB2">
            <w:pPr>
              <w:jc w:val="center"/>
              <w:rPr>
                <w:rFonts w:eastAsia="Calibri"/>
                <w:sz w:val="18"/>
                <w:szCs w:val="18"/>
              </w:rPr>
            </w:pPr>
            <w:r w:rsidRPr="00C93C84">
              <w:rPr>
                <w:rFonts w:eastAsia="Calibri"/>
                <w:sz w:val="18"/>
                <w:szCs w:val="18"/>
              </w:rPr>
              <w:t>62,2100</w:t>
            </w:r>
          </w:p>
        </w:tc>
      </w:tr>
      <w:tr w:rsidR="00E02FB2" w:rsidRPr="00C93C84" w14:paraId="68AA0F24" w14:textId="77777777" w:rsidTr="00153B53">
        <w:trPr>
          <w:trHeight w:val="454"/>
          <w:jc w:val="center"/>
        </w:trPr>
        <w:tc>
          <w:tcPr>
            <w:tcW w:w="2405" w:type="dxa"/>
            <w:shd w:val="clear" w:color="auto" w:fill="D6E3BC" w:themeFill="accent3" w:themeFillTint="66"/>
            <w:vAlign w:val="center"/>
          </w:tcPr>
          <w:p w14:paraId="5711FDCF" w14:textId="77777777" w:rsidR="00E02FB2" w:rsidRPr="00C93C84" w:rsidRDefault="00E02FB2" w:rsidP="00E02FB2">
            <w:pPr>
              <w:jc w:val="center"/>
              <w:rPr>
                <w:rFonts w:eastAsia="Calibri"/>
                <w:b/>
                <w:sz w:val="18"/>
                <w:szCs w:val="18"/>
              </w:rPr>
            </w:pPr>
            <w:r w:rsidRPr="00C93C84">
              <w:rPr>
                <w:rFonts w:eastAsia="Calibri"/>
                <w:b/>
                <w:sz w:val="18"/>
                <w:szCs w:val="18"/>
              </w:rPr>
              <w:t>Rodzaj rezerwatu</w:t>
            </w:r>
          </w:p>
        </w:tc>
        <w:tc>
          <w:tcPr>
            <w:tcW w:w="6514" w:type="dxa"/>
            <w:vAlign w:val="center"/>
          </w:tcPr>
          <w:p w14:paraId="6842E076" w14:textId="77777777" w:rsidR="00E02FB2" w:rsidRPr="00C93C84" w:rsidRDefault="00E02FB2" w:rsidP="00E02FB2">
            <w:pPr>
              <w:jc w:val="center"/>
              <w:rPr>
                <w:rFonts w:eastAsia="Calibri"/>
                <w:sz w:val="18"/>
                <w:szCs w:val="18"/>
              </w:rPr>
            </w:pPr>
            <w:r w:rsidRPr="00C93C84">
              <w:rPr>
                <w:rFonts w:eastAsia="Calibri"/>
                <w:sz w:val="18"/>
                <w:szCs w:val="18"/>
              </w:rPr>
              <w:t>wodny</w:t>
            </w:r>
          </w:p>
        </w:tc>
      </w:tr>
      <w:tr w:rsidR="00E02FB2" w:rsidRPr="00C93C84" w14:paraId="0467E729" w14:textId="77777777" w:rsidTr="00153B53">
        <w:trPr>
          <w:trHeight w:val="454"/>
          <w:jc w:val="center"/>
        </w:trPr>
        <w:tc>
          <w:tcPr>
            <w:tcW w:w="2405" w:type="dxa"/>
            <w:shd w:val="clear" w:color="auto" w:fill="D6E3BC" w:themeFill="accent3" w:themeFillTint="66"/>
            <w:vAlign w:val="center"/>
          </w:tcPr>
          <w:p w14:paraId="5F13D714" w14:textId="77777777" w:rsidR="00E02FB2" w:rsidRPr="00C93C84" w:rsidRDefault="00E02FB2" w:rsidP="00E02FB2">
            <w:pPr>
              <w:jc w:val="center"/>
              <w:rPr>
                <w:rFonts w:eastAsia="Calibri"/>
                <w:b/>
                <w:sz w:val="18"/>
                <w:szCs w:val="18"/>
              </w:rPr>
            </w:pPr>
            <w:r w:rsidRPr="00C93C84">
              <w:rPr>
                <w:rFonts w:eastAsia="Calibri"/>
                <w:b/>
                <w:sz w:val="18"/>
                <w:szCs w:val="18"/>
              </w:rPr>
              <w:t>Typ rezerwatu</w:t>
            </w:r>
          </w:p>
        </w:tc>
        <w:tc>
          <w:tcPr>
            <w:tcW w:w="6514" w:type="dxa"/>
            <w:vAlign w:val="center"/>
          </w:tcPr>
          <w:p w14:paraId="172F15E6" w14:textId="77777777" w:rsidR="00E02FB2" w:rsidRPr="00C93C84" w:rsidRDefault="00E02FB2" w:rsidP="00E02FB2">
            <w:pPr>
              <w:jc w:val="center"/>
              <w:rPr>
                <w:rFonts w:eastAsia="Calibri"/>
                <w:sz w:val="18"/>
                <w:szCs w:val="18"/>
              </w:rPr>
            </w:pPr>
            <w:r w:rsidRPr="00C93C84">
              <w:rPr>
                <w:rFonts w:eastAsia="Calibri"/>
                <w:sz w:val="18"/>
                <w:szCs w:val="18"/>
              </w:rPr>
              <w:t>biocenotyczny i fizjocenotyczny</w:t>
            </w:r>
          </w:p>
        </w:tc>
      </w:tr>
      <w:tr w:rsidR="00E02FB2" w:rsidRPr="00C93C84" w14:paraId="381BE129" w14:textId="77777777" w:rsidTr="00153B53">
        <w:trPr>
          <w:trHeight w:val="454"/>
          <w:jc w:val="center"/>
        </w:trPr>
        <w:tc>
          <w:tcPr>
            <w:tcW w:w="2405" w:type="dxa"/>
            <w:shd w:val="clear" w:color="auto" w:fill="D6E3BC" w:themeFill="accent3" w:themeFillTint="66"/>
            <w:vAlign w:val="center"/>
          </w:tcPr>
          <w:p w14:paraId="211BB1C4" w14:textId="77777777" w:rsidR="00E02FB2" w:rsidRPr="00C93C84" w:rsidRDefault="00E02FB2" w:rsidP="00E02FB2">
            <w:pPr>
              <w:jc w:val="center"/>
              <w:rPr>
                <w:rFonts w:eastAsia="Calibri"/>
                <w:b/>
                <w:sz w:val="18"/>
                <w:szCs w:val="18"/>
              </w:rPr>
            </w:pPr>
            <w:r w:rsidRPr="00C93C84">
              <w:rPr>
                <w:rFonts w:eastAsia="Calibri"/>
                <w:b/>
                <w:sz w:val="18"/>
                <w:szCs w:val="18"/>
              </w:rPr>
              <w:t>Podtyp rezerwatu:</w:t>
            </w:r>
          </w:p>
        </w:tc>
        <w:tc>
          <w:tcPr>
            <w:tcW w:w="6514" w:type="dxa"/>
            <w:vAlign w:val="center"/>
          </w:tcPr>
          <w:p w14:paraId="3E7F6393" w14:textId="77777777" w:rsidR="00E02FB2" w:rsidRPr="00C93C84" w:rsidRDefault="00E02FB2" w:rsidP="00E02FB2">
            <w:pPr>
              <w:jc w:val="center"/>
              <w:rPr>
                <w:rFonts w:eastAsia="Calibri"/>
                <w:sz w:val="18"/>
                <w:szCs w:val="18"/>
              </w:rPr>
            </w:pPr>
            <w:r w:rsidRPr="00C93C84">
              <w:rPr>
                <w:rFonts w:eastAsia="Calibri"/>
                <w:sz w:val="18"/>
                <w:szCs w:val="18"/>
              </w:rPr>
              <w:t>biocenoz naturalnych i półnaturalnych</w:t>
            </w:r>
          </w:p>
        </w:tc>
      </w:tr>
      <w:tr w:rsidR="00E02FB2" w:rsidRPr="00C93C84" w14:paraId="5B3C2CF0" w14:textId="77777777" w:rsidTr="00153B53">
        <w:trPr>
          <w:trHeight w:val="454"/>
          <w:jc w:val="center"/>
        </w:trPr>
        <w:tc>
          <w:tcPr>
            <w:tcW w:w="2405" w:type="dxa"/>
            <w:shd w:val="clear" w:color="auto" w:fill="D6E3BC" w:themeFill="accent3" w:themeFillTint="66"/>
            <w:vAlign w:val="center"/>
          </w:tcPr>
          <w:p w14:paraId="2099A4CF" w14:textId="77777777" w:rsidR="00E02FB2" w:rsidRPr="00C93C84" w:rsidRDefault="00E02FB2" w:rsidP="00E02FB2">
            <w:pPr>
              <w:jc w:val="center"/>
              <w:rPr>
                <w:rFonts w:eastAsia="Calibri"/>
                <w:b/>
                <w:sz w:val="18"/>
                <w:szCs w:val="18"/>
              </w:rPr>
            </w:pPr>
            <w:r w:rsidRPr="00C93C84">
              <w:rPr>
                <w:rFonts w:eastAsia="Calibri"/>
                <w:b/>
                <w:sz w:val="18"/>
                <w:szCs w:val="18"/>
              </w:rPr>
              <w:t>Typ ekosystemu</w:t>
            </w:r>
          </w:p>
        </w:tc>
        <w:tc>
          <w:tcPr>
            <w:tcW w:w="6514" w:type="dxa"/>
            <w:vAlign w:val="center"/>
          </w:tcPr>
          <w:p w14:paraId="4154548B" w14:textId="77777777" w:rsidR="00E02FB2" w:rsidRPr="00C93C84" w:rsidRDefault="00E02FB2" w:rsidP="00E02FB2">
            <w:pPr>
              <w:jc w:val="center"/>
              <w:rPr>
                <w:rFonts w:eastAsia="Calibri"/>
                <w:sz w:val="18"/>
                <w:szCs w:val="18"/>
              </w:rPr>
            </w:pPr>
            <w:r w:rsidRPr="00C93C84">
              <w:rPr>
                <w:rFonts w:eastAsia="Calibri"/>
                <w:sz w:val="18"/>
                <w:szCs w:val="18"/>
              </w:rPr>
              <w:t>wodny</w:t>
            </w:r>
          </w:p>
        </w:tc>
      </w:tr>
      <w:tr w:rsidR="00E02FB2" w:rsidRPr="00C93C84" w14:paraId="3D18D8AE" w14:textId="77777777" w:rsidTr="00153B53">
        <w:trPr>
          <w:trHeight w:val="454"/>
          <w:jc w:val="center"/>
        </w:trPr>
        <w:tc>
          <w:tcPr>
            <w:tcW w:w="2405" w:type="dxa"/>
            <w:shd w:val="clear" w:color="auto" w:fill="D6E3BC" w:themeFill="accent3" w:themeFillTint="66"/>
            <w:vAlign w:val="center"/>
          </w:tcPr>
          <w:p w14:paraId="2E94E83A" w14:textId="77777777" w:rsidR="00E02FB2" w:rsidRPr="00C93C84" w:rsidRDefault="00E02FB2" w:rsidP="00E02FB2">
            <w:pPr>
              <w:jc w:val="center"/>
              <w:rPr>
                <w:rFonts w:eastAsia="Calibri"/>
                <w:b/>
                <w:sz w:val="18"/>
                <w:szCs w:val="18"/>
              </w:rPr>
            </w:pPr>
            <w:r w:rsidRPr="00C93C84">
              <w:rPr>
                <w:rFonts w:eastAsia="Calibri"/>
                <w:b/>
                <w:sz w:val="18"/>
                <w:szCs w:val="18"/>
              </w:rPr>
              <w:t>Podtyp ekosystemu</w:t>
            </w:r>
          </w:p>
        </w:tc>
        <w:tc>
          <w:tcPr>
            <w:tcW w:w="6514" w:type="dxa"/>
            <w:tcBorders>
              <w:bottom w:val="single" w:sz="4" w:space="0" w:color="auto"/>
            </w:tcBorders>
            <w:vAlign w:val="center"/>
          </w:tcPr>
          <w:p w14:paraId="219DC846" w14:textId="77777777" w:rsidR="00E02FB2" w:rsidRPr="00C93C84" w:rsidRDefault="00E02FB2" w:rsidP="00E02FB2">
            <w:pPr>
              <w:jc w:val="center"/>
              <w:rPr>
                <w:rFonts w:eastAsia="Calibri"/>
                <w:sz w:val="18"/>
                <w:szCs w:val="18"/>
              </w:rPr>
            </w:pPr>
            <w:r w:rsidRPr="00C93C84">
              <w:rPr>
                <w:rFonts w:eastAsia="Calibri"/>
                <w:sz w:val="18"/>
                <w:szCs w:val="18"/>
              </w:rPr>
              <w:t>jezior oligotroficznych</w:t>
            </w:r>
          </w:p>
        </w:tc>
      </w:tr>
      <w:tr w:rsidR="00E02FB2" w:rsidRPr="00C93C84" w14:paraId="0E71C7AD" w14:textId="77777777" w:rsidTr="00153B53">
        <w:trPr>
          <w:trHeight w:val="531"/>
          <w:jc w:val="center"/>
        </w:trPr>
        <w:tc>
          <w:tcPr>
            <w:tcW w:w="2405" w:type="dxa"/>
            <w:vMerge w:val="restart"/>
            <w:shd w:val="clear" w:color="auto" w:fill="D6E3BC" w:themeFill="accent3" w:themeFillTint="66"/>
            <w:vAlign w:val="center"/>
          </w:tcPr>
          <w:p w14:paraId="7D3D6E56" w14:textId="77777777" w:rsidR="00E02FB2" w:rsidRPr="00C93C84" w:rsidRDefault="00E02FB2" w:rsidP="00E02FB2">
            <w:pPr>
              <w:jc w:val="center"/>
              <w:rPr>
                <w:rFonts w:eastAsia="Calibri"/>
                <w:b/>
                <w:sz w:val="18"/>
                <w:szCs w:val="18"/>
              </w:rPr>
            </w:pPr>
            <w:r w:rsidRPr="00C93C84">
              <w:rPr>
                <w:rFonts w:eastAsia="Calibri"/>
                <w:b/>
                <w:sz w:val="18"/>
                <w:szCs w:val="18"/>
              </w:rPr>
              <w:t>Dane aktu prawnego o utworzeniu, ustanowieniu lub wyznaczeniu</w:t>
            </w:r>
          </w:p>
        </w:tc>
        <w:tc>
          <w:tcPr>
            <w:tcW w:w="6514" w:type="dxa"/>
            <w:tcBorders>
              <w:bottom w:val="nil"/>
            </w:tcBorders>
            <w:vAlign w:val="center"/>
          </w:tcPr>
          <w:p w14:paraId="38BEE55C" w14:textId="77777777" w:rsidR="00E02FB2" w:rsidRPr="00C93C84" w:rsidRDefault="00E02FB2" w:rsidP="00E02FB2">
            <w:pPr>
              <w:jc w:val="center"/>
              <w:rPr>
                <w:rFonts w:eastAsia="Calibri"/>
                <w:sz w:val="18"/>
                <w:szCs w:val="18"/>
              </w:rPr>
            </w:pPr>
            <w:r w:rsidRPr="00C93C84">
              <w:rPr>
                <w:rFonts w:eastAsia="Calibri"/>
                <w:sz w:val="18"/>
                <w:szCs w:val="18"/>
              </w:rPr>
              <w:t>Zarządzenie Regionalnego Dyrektora Ochrony Środowiska w Gdańsku z dnia 19 lutego 2016 r. w sprawie rezerwatu przyrody "Pełcznica"</w:t>
            </w:r>
          </w:p>
        </w:tc>
      </w:tr>
      <w:tr w:rsidR="00E02FB2" w:rsidRPr="00C93C84" w14:paraId="795F16D7" w14:textId="77777777" w:rsidTr="00153B53">
        <w:trPr>
          <w:trHeight w:val="530"/>
          <w:jc w:val="center"/>
        </w:trPr>
        <w:tc>
          <w:tcPr>
            <w:tcW w:w="2405" w:type="dxa"/>
            <w:vMerge/>
            <w:shd w:val="clear" w:color="auto" w:fill="D6E3BC" w:themeFill="accent3" w:themeFillTint="66"/>
            <w:vAlign w:val="center"/>
          </w:tcPr>
          <w:p w14:paraId="3E05F5BD" w14:textId="77777777" w:rsidR="00E02FB2" w:rsidRPr="00C93C84" w:rsidRDefault="00E02FB2" w:rsidP="00E02FB2">
            <w:pPr>
              <w:jc w:val="center"/>
              <w:rPr>
                <w:rFonts w:eastAsia="Calibri"/>
                <w:b/>
                <w:sz w:val="18"/>
                <w:szCs w:val="18"/>
              </w:rPr>
            </w:pPr>
          </w:p>
        </w:tc>
        <w:tc>
          <w:tcPr>
            <w:tcW w:w="6514" w:type="dxa"/>
            <w:tcBorders>
              <w:top w:val="nil"/>
              <w:bottom w:val="nil"/>
            </w:tcBorders>
            <w:vAlign w:val="center"/>
          </w:tcPr>
          <w:p w14:paraId="05B12EDA" w14:textId="77777777" w:rsidR="00E02FB2" w:rsidRPr="00C93C84" w:rsidRDefault="00E02FB2" w:rsidP="00E02FB2">
            <w:pPr>
              <w:jc w:val="center"/>
              <w:rPr>
                <w:rFonts w:eastAsia="Calibri"/>
                <w:sz w:val="18"/>
                <w:szCs w:val="18"/>
              </w:rPr>
            </w:pPr>
            <w:r w:rsidRPr="00C93C84">
              <w:rPr>
                <w:rFonts w:eastAsia="Calibri" w:cs="Arial"/>
                <w:sz w:val="18"/>
                <w:szCs w:val="18"/>
                <w:shd w:val="clear" w:color="auto" w:fill="FFFFFF"/>
              </w:rPr>
              <w:t>Zarządzenie Nr 12/09 Regionalnego Dyrektora Ochrony Środowiska w Gdańsku z dnia 8 lipca 2009 r. w sprawie rezerwatu przyrody "Pełcznica"</w:t>
            </w:r>
          </w:p>
        </w:tc>
      </w:tr>
      <w:tr w:rsidR="00E02FB2" w:rsidRPr="00C93C84" w14:paraId="769AF8B5" w14:textId="77777777" w:rsidTr="00153B53">
        <w:trPr>
          <w:trHeight w:val="530"/>
          <w:jc w:val="center"/>
        </w:trPr>
        <w:tc>
          <w:tcPr>
            <w:tcW w:w="2405" w:type="dxa"/>
            <w:vMerge/>
            <w:shd w:val="clear" w:color="auto" w:fill="D6E3BC" w:themeFill="accent3" w:themeFillTint="66"/>
            <w:vAlign w:val="center"/>
          </w:tcPr>
          <w:p w14:paraId="4FFC3868" w14:textId="77777777" w:rsidR="00E02FB2" w:rsidRPr="00C93C84" w:rsidRDefault="00E02FB2" w:rsidP="00E02FB2">
            <w:pPr>
              <w:jc w:val="center"/>
              <w:rPr>
                <w:rFonts w:eastAsia="Calibri"/>
                <w:b/>
                <w:sz w:val="18"/>
                <w:szCs w:val="18"/>
              </w:rPr>
            </w:pPr>
          </w:p>
        </w:tc>
        <w:tc>
          <w:tcPr>
            <w:tcW w:w="6514" w:type="dxa"/>
            <w:tcBorders>
              <w:top w:val="nil"/>
            </w:tcBorders>
            <w:vAlign w:val="center"/>
          </w:tcPr>
          <w:p w14:paraId="1A0CC2D4" w14:textId="77777777" w:rsidR="00E02FB2" w:rsidRPr="00C93C84" w:rsidRDefault="00E02FB2" w:rsidP="00E02FB2">
            <w:pPr>
              <w:jc w:val="center"/>
              <w:rPr>
                <w:rFonts w:eastAsia="Calibri"/>
                <w:sz w:val="18"/>
                <w:szCs w:val="18"/>
              </w:rPr>
            </w:pPr>
            <w:r w:rsidRPr="00C93C84">
              <w:rPr>
                <w:rFonts w:eastAsia="Calibri" w:cs="Arial"/>
                <w:sz w:val="18"/>
                <w:szCs w:val="18"/>
                <w:shd w:val="clear" w:color="auto" w:fill="FFFFFF"/>
              </w:rPr>
              <w:t>Zarządzenie Nr 118/99 Wojewody Pomorskiego z dnia 13 lipca 1999 r. w sprawie uznania za rezerwat przyrody</w:t>
            </w:r>
          </w:p>
        </w:tc>
      </w:tr>
      <w:tr w:rsidR="00E02FB2" w:rsidRPr="00C93C84" w14:paraId="0C4148C4" w14:textId="77777777" w:rsidTr="00153B53">
        <w:trPr>
          <w:trHeight w:val="454"/>
          <w:jc w:val="center"/>
        </w:trPr>
        <w:tc>
          <w:tcPr>
            <w:tcW w:w="2405" w:type="dxa"/>
            <w:shd w:val="clear" w:color="auto" w:fill="D6E3BC" w:themeFill="accent3" w:themeFillTint="66"/>
            <w:vAlign w:val="center"/>
          </w:tcPr>
          <w:p w14:paraId="324432B6" w14:textId="77777777" w:rsidR="00E02FB2" w:rsidRPr="00C93C84" w:rsidRDefault="00E02FB2" w:rsidP="00E02FB2">
            <w:pPr>
              <w:jc w:val="center"/>
              <w:rPr>
                <w:rFonts w:eastAsia="Calibri"/>
                <w:b/>
                <w:sz w:val="18"/>
                <w:szCs w:val="18"/>
              </w:rPr>
            </w:pPr>
            <w:r w:rsidRPr="00C93C84">
              <w:rPr>
                <w:rFonts w:eastAsia="Calibri"/>
                <w:b/>
                <w:sz w:val="18"/>
                <w:szCs w:val="18"/>
              </w:rPr>
              <w:t>Gminy</w:t>
            </w:r>
          </w:p>
        </w:tc>
        <w:tc>
          <w:tcPr>
            <w:tcW w:w="6514" w:type="dxa"/>
            <w:vAlign w:val="center"/>
          </w:tcPr>
          <w:p w14:paraId="7D5A4CCD" w14:textId="77777777" w:rsidR="00E02FB2" w:rsidRPr="00C93C84" w:rsidRDefault="00E02FB2" w:rsidP="00E02FB2">
            <w:pPr>
              <w:jc w:val="center"/>
              <w:rPr>
                <w:rFonts w:eastAsia="Calibri"/>
                <w:sz w:val="18"/>
                <w:szCs w:val="18"/>
              </w:rPr>
            </w:pPr>
            <w:r w:rsidRPr="00C93C84">
              <w:rPr>
                <w:rFonts w:eastAsia="Calibri"/>
                <w:sz w:val="18"/>
                <w:szCs w:val="18"/>
              </w:rPr>
              <w:t>Wejherowo (wiejska), Szemud (wiejska)</w:t>
            </w:r>
          </w:p>
        </w:tc>
      </w:tr>
      <w:tr w:rsidR="00E02FB2" w:rsidRPr="00C93C84" w14:paraId="77CC3ABC" w14:textId="77777777" w:rsidTr="00153B53">
        <w:trPr>
          <w:trHeight w:val="454"/>
          <w:jc w:val="center"/>
        </w:trPr>
        <w:tc>
          <w:tcPr>
            <w:tcW w:w="2405" w:type="dxa"/>
            <w:shd w:val="clear" w:color="auto" w:fill="D6E3BC" w:themeFill="accent3" w:themeFillTint="66"/>
            <w:vAlign w:val="center"/>
          </w:tcPr>
          <w:p w14:paraId="3F913715" w14:textId="77777777" w:rsidR="00E02FB2" w:rsidRPr="00C93C84" w:rsidRDefault="00E02FB2" w:rsidP="00E02FB2">
            <w:pPr>
              <w:jc w:val="center"/>
              <w:rPr>
                <w:rFonts w:eastAsia="Calibri"/>
                <w:b/>
                <w:sz w:val="18"/>
                <w:szCs w:val="18"/>
              </w:rPr>
            </w:pPr>
            <w:r w:rsidRPr="00C93C84">
              <w:rPr>
                <w:rFonts w:eastAsia="Calibri"/>
                <w:b/>
                <w:sz w:val="18"/>
                <w:szCs w:val="18"/>
              </w:rPr>
              <w:t>Opis granicy lub położenia</w:t>
            </w:r>
          </w:p>
        </w:tc>
        <w:tc>
          <w:tcPr>
            <w:tcW w:w="6514" w:type="dxa"/>
            <w:vAlign w:val="center"/>
          </w:tcPr>
          <w:p w14:paraId="40FAFD17" w14:textId="77777777" w:rsidR="00E02FB2" w:rsidRPr="00C93C84" w:rsidRDefault="00E02FB2" w:rsidP="00E02FB2">
            <w:pPr>
              <w:jc w:val="center"/>
              <w:rPr>
                <w:rFonts w:eastAsia="Calibri"/>
                <w:sz w:val="18"/>
                <w:szCs w:val="18"/>
              </w:rPr>
            </w:pPr>
            <w:r w:rsidRPr="00C93C84">
              <w:rPr>
                <w:rFonts w:eastAsia="Calibri"/>
                <w:sz w:val="18"/>
                <w:szCs w:val="18"/>
              </w:rPr>
              <w:t>Obszar jezior Pałsznik, Wygoda i Krypko oraz torfowiska i lasy otaczające jeziora.</w:t>
            </w:r>
          </w:p>
        </w:tc>
      </w:tr>
      <w:tr w:rsidR="00E02FB2" w:rsidRPr="00C93C84" w14:paraId="5AFE84A8" w14:textId="77777777" w:rsidTr="00153B53">
        <w:trPr>
          <w:trHeight w:val="454"/>
          <w:jc w:val="center"/>
        </w:trPr>
        <w:tc>
          <w:tcPr>
            <w:tcW w:w="2405" w:type="dxa"/>
            <w:shd w:val="clear" w:color="auto" w:fill="D6E3BC" w:themeFill="accent3" w:themeFillTint="66"/>
            <w:vAlign w:val="center"/>
          </w:tcPr>
          <w:p w14:paraId="70F64743" w14:textId="77777777" w:rsidR="00E02FB2" w:rsidRPr="00C93C84" w:rsidRDefault="00E02FB2" w:rsidP="00E02FB2">
            <w:pPr>
              <w:jc w:val="center"/>
              <w:rPr>
                <w:rFonts w:eastAsia="Calibri"/>
                <w:b/>
                <w:sz w:val="18"/>
                <w:szCs w:val="18"/>
              </w:rPr>
            </w:pPr>
            <w:r w:rsidRPr="00C93C84">
              <w:rPr>
                <w:rFonts w:eastAsia="Calibri"/>
                <w:b/>
                <w:sz w:val="18"/>
                <w:szCs w:val="18"/>
              </w:rPr>
              <w:t>Opis celów ochrony</w:t>
            </w:r>
          </w:p>
        </w:tc>
        <w:tc>
          <w:tcPr>
            <w:tcW w:w="6514" w:type="dxa"/>
            <w:vAlign w:val="center"/>
          </w:tcPr>
          <w:p w14:paraId="3318D70B" w14:textId="77777777" w:rsidR="00E02FB2" w:rsidRPr="00C93C84" w:rsidRDefault="00E02FB2" w:rsidP="00E02FB2">
            <w:pPr>
              <w:jc w:val="center"/>
              <w:rPr>
                <w:rFonts w:eastAsia="Calibri"/>
                <w:sz w:val="18"/>
                <w:szCs w:val="18"/>
              </w:rPr>
            </w:pPr>
            <w:r w:rsidRPr="00C93C84">
              <w:rPr>
                <w:rFonts w:eastAsia="Calibri"/>
                <w:sz w:val="18"/>
                <w:szCs w:val="18"/>
              </w:rPr>
              <w:t xml:space="preserve">Celem ochrony w rezerwacie jest zachowanie ekosystemów śródleśnych jezior lobeliowych, torfowiskowych i otaczających je acydofilnych lasów liściastych oraz populacji zagrożonych wyginięciem i chronionych gatunków roślin, w szczególności poryblina kolczastego </w:t>
            </w:r>
            <w:r w:rsidRPr="00C93C84">
              <w:rPr>
                <w:rFonts w:eastAsia="Calibri"/>
                <w:i/>
                <w:sz w:val="18"/>
                <w:szCs w:val="18"/>
              </w:rPr>
              <w:t>Isoëtes echinospora</w:t>
            </w:r>
            <w:r w:rsidRPr="00C93C84">
              <w:rPr>
                <w:rFonts w:eastAsia="Calibri"/>
                <w:sz w:val="18"/>
                <w:szCs w:val="18"/>
              </w:rPr>
              <w:t>.</w:t>
            </w:r>
          </w:p>
        </w:tc>
      </w:tr>
      <w:tr w:rsidR="00E02FB2" w:rsidRPr="00C93C84" w14:paraId="0646AC23" w14:textId="77777777" w:rsidTr="00153B53">
        <w:trPr>
          <w:trHeight w:val="454"/>
          <w:jc w:val="center"/>
        </w:trPr>
        <w:tc>
          <w:tcPr>
            <w:tcW w:w="2405" w:type="dxa"/>
            <w:shd w:val="clear" w:color="auto" w:fill="D6E3BC" w:themeFill="accent3" w:themeFillTint="66"/>
            <w:vAlign w:val="center"/>
          </w:tcPr>
          <w:p w14:paraId="7133FBB1" w14:textId="77777777" w:rsidR="00E02FB2" w:rsidRPr="00C93C84" w:rsidRDefault="00E02FB2" w:rsidP="00E02FB2">
            <w:pPr>
              <w:jc w:val="center"/>
              <w:rPr>
                <w:rFonts w:eastAsia="Calibri"/>
                <w:b/>
                <w:sz w:val="18"/>
                <w:szCs w:val="18"/>
              </w:rPr>
            </w:pPr>
            <w:r w:rsidRPr="00C93C84">
              <w:rPr>
                <w:rFonts w:eastAsia="Calibri"/>
                <w:b/>
                <w:sz w:val="18"/>
                <w:szCs w:val="18"/>
              </w:rPr>
              <w:t>Plan ochrony</w:t>
            </w:r>
          </w:p>
        </w:tc>
        <w:tc>
          <w:tcPr>
            <w:tcW w:w="6514" w:type="dxa"/>
            <w:vAlign w:val="center"/>
          </w:tcPr>
          <w:p w14:paraId="724BAD42" w14:textId="77777777" w:rsidR="00E02FB2" w:rsidRPr="00C93C84" w:rsidRDefault="00E02FB2" w:rsidP="00E02FB2">
            <w:pPr>
              <w:jc w:val="center"/>
              <w:rPr>
                <w:rFonts w:eastAsia="Calibri" w:cs="Arial"/>
                <w:sz w:val="18"/>
                <w:szCs w:val="18"/>
                <w:shd w:val="clear" w:color="auto" w:fill="FFFFFF"/>
              </w:rPr>
            </w:pPr>
            <w:r w:rsidRPr="00C93C84">
              <w:rPr>
                <w:rFonts w:eastAsia="Calibri" w:cs="Arial"/>
                <w:sz w:val="18"/>
                <w:szCs w:val="18"/>
                <w:shd w:val="clear" w:color="auto" w:fill="FFFFFF"/>
              </w:rPr>
              <w:t>Zarządzenie Regionalnego Dyrektora Ochrony Środowiska w Gdańsku z dnia 26 września 2016 r. w sprawie ustanowienia planu ochrony dla rezerwatu przyrody „Pełcznica”</w:t>
            </w:r>
          </w:p>
          <w:p w14:paraId="5C42B5D6" w14:textId="77777777" w:rsidR="00E02FB2" w:rsidRPr="00C93C84" w:rsidRDefault="00E02FB2" w:rsidP="00E02FB2">
            <w:pPr>
              <w:jc w:val="center"/>
              <w:rPr>
                <w:rFonts w:eastAsia="Calibri"/>
                <w:sz w:val="18"/>
                <w:szCs w:val="18"/>
              </w:rPr>
            </w:pPr>
            <w:r w:rsidRPr="00C93C84">
              <w:rPr>
                <w:rFonts w:eastAsia="Calibri" w:cs="Arial"/>
                <w:sz w:val="18"/>
                <w:szCs w:val="18"/>
                <w:shd w:val="clear" w:color="auto" w:fill="FFFFFF"/>
              </w:rPr>
              <w:t>Zarządzenie Nr 7/2010 Regionalnego Dyrektora Ochrony Środowiska w Gdańsku z dnia 7 kwietnia 2010 r. w sprawie ustanowienia planu ochrony dla rezerwatu przyrody "Pełcznica"</w:t>
            </w:r>
          </w:p>
        </w:tc>
      </w:tr>
      <w:tr w:rsidR="00E02FB2" w:rsidRPr="00C93C84" w14:paraId="5368214B" w14:textId="77777777" w:rsidTr="00153B53">
        <w:trPr>
          <w:trHeight w:val="454"/>
          <w:jc w:val="center"/>
        </w:trPr>
        <w:tc>
          <w:tcPr>
            <w:tcW w:w="2405" w:type="dxa"/>
            <w:shd w:val="clear" w:color="auto" w:fill="D6E3BC" w:themeFill="accent3" w:themeFillTint="66"/>
            <w:vAlign w:val="center"/>
          </w:tcPr>
          <w:p w14:paraId="60466293" w14:textId="77777777" w:rsidR="00E02FB2" w:rsidRPr="00C93C84" w:rsidRDefault="00E02FB2" w:rsidP="00E02FB2">
            <w:pPr>
              <w:jc w:val="center"/>
              <w:rPr>
                <w:rFonts w:eastAsia="Calibri"/>
                <w:b/>
                <w:sz w:val="18"/>
                <w:szCs w:val="18"/>
              </w:rPr>
            </w:pPr>
            <w:r w:rsidRPr="00C93C84">
              <w:rPr>
                <w:rFonts w:eastAsia="Times New Roman" w:cs="Arial"/>
                <w:b/>
                <w:sz w:val="18"/>
                <w:szCs w:val="18"/>
                <w:lang w:eastAsia="pl-PL"/>
              </w:rPr>
              <w:t>Powierzchnia ochrony czynnej (z aktu) [ha]</w:t>
            </w:r>
          </w:p>
        </w:tc>
        <w:tc>
          <w:tcPr>
            <w:tcW w:w="6514" w:type="dxa"/>
            <w:vAlign w:val="center"/>
          </w:tcPr>
          <w:p w14:paraId="07409386" w14:textId="77777777" w:rsidR="00E02FB2" w:rsidRPr="00C93C84" w:rsidRDefault="00E02FB2" w:rsidP="00E02FB2">
            <w:pPr>
              <w:jc w:val="center"/>
              <w:rPr>
                <w:rFonts w:eastAsia="Calibri" w:cs="Arial"/>
                <w:sz w:val="18"/>
                <w:szCs w:val="18"/>
                <w:shd w:val="clear" w:color="auto" w:fill="FFFFFF"/>
              </w:rPr>
            </w:pPr>
            <w:r w:rsidRPr="00C93C84">
              <w:rPr>
                <w:rFonts w:eastAsia="Times New Roman" w:cs="Arial"/>
                <w:sz w:val="18"/>
                <w:szCs w:val="18"/>
                <w:lang w:eastAsia="pl-PL"/>
              </w:rPr>
              <w:t>62,2100</w:t>
            </w:r>
          </w:p>
        </w:tc>
      </w:tr>
    </w:tbl>
    <w:p w14:paraId="5CD21B20" w14:textId="77777777" w:rsidR="00E02FB2" w:rsidRPr="00C93C84" w:rsidRDefault="00E02FB2" w:rsidP="00E02FB2">
      <w:pPr>
        <w:suppressAutoHyphens/>
        <w:spacing w:after="240"/>
        <w:jc w:val="center"/>
        <w:rPr>
          <w:rFonts w:eastAsia="Calibri"/>
          <w:b/>
          <w:i/>
          <w:color w:val="000000" w:themeColor="text1"/>
          <w:szCs w:val="20"/>
        </w:rPr>
      </w:pPr>
      <w:r w:rsidRPr="00C93C84">
        <w:rPr>
          <w:rFonts w:eastAsia="Calibri"/>
          <w:color w:val="000000" w:themeColor="text1"/>
          <w:sz w:val="20"/>
          <w:szCs w:val="20"/>
        </w:rPr>
        <w:t>źródło: crfop.gdos.gov.pl</w:t>
      </w:r>
    </w:p>
    <w:p w14:paraId="03679583" w14:textId="77777777" w:rsidR="00E02FB2" w:rsidRPr="00C93C84" w:rsidRDefault="00E02FB2" w:rsidP="00E02FB2">
      <w:pPr>
        <w:suppressAutoHyphens/>
        <w:spacing w:line="240" w:lineRule="auto"/>
        <w:jc w:val="left"/>
        <w:rPr>
          <w:rFonts w:eastAsia="Calibri"/>
          <w:color w:val="000000" w:themeColor="text1"/>
        </w:rPr>
      </w:pPr>
      <w:r w:rsidRPr="00C93C84">
        <w:rPr>
          <w:rFonts w:eastAsia="Calibri"/>
          <w:color w:val="000000" w:themeColor="text1"/>
        </w:rPr>
        <w:br w:type="page"/>
      </w:r>
    </w:p>
    <w:p w14:paraId="37DF71DF" w14:textId="77777777" w:rsidR="00E02FB2" w:rsidRPr="00C93C84" w:rsidRDefault="00E02FB2" w:rsidP="00E02FB2">
      <w:pPr>
        <w:suppressAutoHyphens/>
        <w:spacing w:line="240" w:lineRule="auto"/>
        <w:jc w:val="center"/>
        <w:rPr>
          <w:rFonts w:eastAsia="Calibri"/>
          <w:color w:val="000000" w:themeColor="text1"/>
          <w:lang w:eastAsia="pl-PL"/>
        </w:rPr>
        <w:sectPr w:rsidR="00E02FB2" w:rsidRPr="00C93C84" w:rsidSect="00907EEB">
          <w:pgSz w:w="11906" w:h="16838"/>
          <w:pgMar w:top="1418" w:right="1559" w:bottom="1418" w:left="1418" w:header="709" w:footer="709" w:gutter="0"/>
          <w:cols w:space="708"/>
          <w:formProt w:val="0"/>
          <w:docGrid w:linePitch="360" w:charSpace="4096"/>
        </w:sectPr>
      </w:pPr>
    </w:p>
    <w:p w14:paraId="12204318" w14:textId="77777777" w:rsidR="00E02FB2" w:rsidRPr="00C93C84" w:rsidRDefault="00E02FB2" w:rsidP="00E02FB2">
      <w:pPr>
        <w:suppressAutoHyphens/>
        <w:spacing w:after="120"/>
        <w:ind w:left="-709"/>
        <w:rPr>
          <w:rFonts w:eastAsia="Calibri"/>
          <w:b/>
          <w:bCs/>
          <w:color w:val="000000" w:themeColor="text1"/>
          <w:u w:val="single"/>
        </w:rPr>
      </w:pPr>
      <w:r w:rsidRPr="00C93C84">
        <w:rPr>
          <w:rFonts w:eastAsia="Calibri"/>
          <w:b/>
          <w:bCs/>
          <w:color w:val="000000" w:themeColor="text1"/>
          <w:u w:val="single"/>
        </w:rPr>
        <w:lastRenderedPageBreak/>
        <w:t>Użytki ekologiczne</w:t>
      </w:r>
    </w:p>
    <w:p w14:paraId="49A12066" w14:textId="77777777" w:rsidR="00394CC8" w:rsidRPr="00C93C84" w:rsidRDefault="00E02FB2" w:rsidP="00E02FB2">
      <w:pPr>
        <w:suppressAutoHyphens/>
        <w:spacing w:before="120" w:after="120"/>
        <w:ind w:left="-709" w:right="-457"/>
        <w:rPr>
          <w:rFonts w:eastAsia="Calibri"/>
          <w:color w:val="000000" w:themeColor="text1"/>
        </w:rPr>
      </w:pPr>
      <w:r w:rsidRPr="00C93C84">
        <w:rPr>
          <w:rFonts w:eastAsia="Calibri"/>
          <w:color w:val="000000" w:themeColor="text1"/>
        </w:rPr>
        <w:t xml:space="preserve">Użytkami ekologicznymi są zasługujące na ochronę pozostałości ekosystemów mających znaczenie dla zachowania różnorodności biologicznej - naturalne zbiorniki wodne, śródpolne i śródleśne oczka wodne, kępy drzew i krzewów, bagna, torfowiska, wydmy, płaty nieużytkowanej roślinności, starorzecza, wychodnie skalne, skarpy, kamieńce, siedliska przyrodnicze oraz stanowiska rzadkich lub chronionych gatunków roślin, zwierząt i grzybów, ich ostoje oraz miejsca rozmnażania lub miejsca sezonowego przebywania (art. 42 Ustawy z dnia 16 kwietnia 2004 r. o ochronie przyrody). </w:t>
      </w:r>
    </w:p>
    <w:p w14:paraId="7ABAA357" w14:textId="0A61164C" w:rsidR="00E02FB2" w:rsidRPr="00C93C84" w:rsidRDefault="00E02FB2" w:rsidP="00E02FB2">
      <w:pPr>
        <w:suppressAutoHyphens/>
        <w:spacing w:before="120" w:after="120"/>
        <w:ind w:left="-709" w:right="-457"/>
        <w:rPr>
          <w:rFonts w:eastAsia="Calibri"/>
          <w:color w:val="000000" w:themeColor="text1"/>
        </w:rPr>
      </w:pPr>
      <w:r w:rsidRPr="00C93C84">
        <w:rPr>
          <w:rFonts w:eastAsia="Calibri"/>
          <w:color w:val="000000" w:themeColor="text1"/>
        </w:rPr>
        <w:t>Poniżej zestawiono użytki ekologiczne znajdujące się na terenie gminy Szemud.</w:t>
      </w:r>
    </w:p>
    <w:p w14:paraId="65194693" w14:textId="76E4CCA0" w:rsidR="00E02FB2" w:rsidRPr="00C93C84" w:rsidRDefault="00E02FB2" w:rsidP="00396769">
      <w:pPr>
        <w:pStyle w:val="TableParagraph"/>
        <w:rPr>
          <w:szCs w:val="20"/>
          <w:u w:val="single"/>
        </w:rPr>
      </w:pPr>
      <w:bookmarkStart w:id="112" w:name="_Toc117229937"/>
      <w:bookmarkStart w:id="113" w:name="_Toc121817884"/>
      <w:r w:rsidRPr="00C93C84">
        <w:t xml:space="preserve">Tabela </w:t>
      </w:r>
      <w:r w:rsidRPr="00C93C84">
        <w:fldChar w:fldCharType="begin"/>
      </w:r>
      <w:r w:rsidRPr="00C93C84">
        <w:instrText>SEQ Tabela \* ARABIC</w:instrText>
      </w:r>
      <w:r w:rsidRPr="00C93C84">
        <w:fldChar w:fldCharType="separate"/>
      </w:r>
      <w:r w:rsidR="00430A8F">
        <w:rPr>
          <w:noProof/>
        </w:rPr>
        <w:t>16</w:t>
      </w:r>
      <w:r w:rsidRPr="00C93C84">
        <w:fldChar w:fldCharType="end"/>
      </w:r>
      <w:r w:rsidRPr="00C93C84">
        <w:t>. Użytki ekologiczne na terenie gminy Szemud</w:t>
      </w:r>
      <w:bookmarkEnd w:id="112"/>
      <w:bookmarkEnd w:id="113"/>
    </w:p>
    <w:tbl>
      <w:tblPr>
        <w:tblW w:w="15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
        <w:gridCol w:w="2104"/>
        <w:gridCol w:w="4933"/>
        <w:gridCol w:w="1521"/>
        <w:gridCol w:w="1375"/>
        <w:gridCol w:w="2344"/>
        <w:gridCol w:w="2617"/>
      </w:tblGrid>
      <w:tr w:rsidR="00E02FB2" w:rsidRPr="00C93C84" w14:paraId="45242469" w14:textId="77777777" w:rsidTr="00153B53">
        <w:trPr>
          <w:trHeight w:val="1020"/>
          <w:jc w:val="center"/>
        </w:trPr>
        <w:tc>
          <w:tcPr>
            <w:tcW w:w="41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5B56CEA"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Lp.</w:t>
            </w:r>
          </w:p>
        </w:tc>
        <w:tc>
          <w:tcPr>
            <w:tcW w:w="210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C201BFB"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Nazwa użytku ekologicznego</w:t>
            </w:r>
          </w:p>
        </w:tc>
        <w:tc>
          <w:tcPr>
            <w:tcW w:w="4933"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6DE5742"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Dane aktu prawnego o utworzeniu, ustanowieniu lub wyznaczeniu</w:t>
            </w:r>
          </w:p>
        </w:tc>
        <w:tc>
          <w:tcPr>
            <w:tcW w:w="1521"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AC6482F"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Data ustanowienia</w:t>
            </w:r>
          </w:p>
        </w:tc>
        <w:tc>
          <w:tcPr>
            <w:tcW w:w="1375"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3CBF84E"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Powierzchnia [ha]</w:t>
            </w:r>
          </w:p>
        </w:tc>
        <w:tc>
          <w:tcPr>
            <w:tcW w:w="2344"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301C23F"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Rodzaj</w:t>
            </w:r>
          </w:p>
        </w:tc>
        <w:tc>
          <w:tcPr>
            <w:tcW w:w="26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585B2AC" w14:textId="77777777" w:rsidR="00E02FB2" w:rsidRPr="00C93C84" w:rsidRDefault="00E02FB2" w:rsidP="00E02FB2">
            <w:pPr>
              <w:jc w:val="center"/>
              <w:rPr>
                <w:rFonts w:eastAsia="Calibri" w:cs="Arial"/>
                <w:b/>
                <w:bCs/>
                <w:color w:val="000000"/>
                <w:sz w:val="18"/>
                <w:szCs w:val="18"/>
              </w:rPr>
            </w:pPr>
            <w:r w:rsidRPr="00C93C84">
              <w:rPr>
                <w:rFonts w:eastAsia="Calibri" w:cs="Arial"/>
                <w:b/>
                <w:bCs/>
                <w:color w:val="000000"/>
                <w:sz w:val="18"/>
                <w:szCs w:val="18"/>
              </w:rPr>
              <w:t>Opis wartości przyrodniczej</w:t>
            </w:r>
          </w:p>
        </w:tc>
      </w:tr>
      <w:tr w:rsidR="00E02FB2" w:rsidRPr="00C93C84" w14:paraId="44D054EC" w14:textId="77777777" w:rsidTr="00153B53">
        <w:trPr>
          <w:trHeight w:val="1020"/>
          <w:jc w:val="center"/>
        </w:trPr>
        <w:tc>
          <w:tcPr>
            <w:tcW w:w="410" w:type="dxa"/>
            <w:vAlign w:val="center"/>
          </w:tcPr>
          <w:p w14:paraId="1695A544" w14:textId="77777777" w:rsidR="00E02FB2" w:rsidRPr="00C93C84" w:rsidRDefault="00E02FB2">
            <w:pPr>
              <w:numPr>
                <w:ilvl w:val="0"/>
                <w:numId w:val="90"/>
              </w:numPr>
              <w:suppressAutoHyphens/>
              <w:contextualSpacing/>
              <w:jc w:val="center"/>
              <w:rPr>
                <w:rFonts w:eastAsia="Calibri" w:cs="Arial"/>
                <w:color w:val="000000"/>
                <w:sz w:val="18"/>
                <w:szCs w:val="18"/>
              </w:rPr>
            </w:pPr>
          </w:p>
        </w:tc>
        <w:tc>
          <w:tcPr>
            <w:tcW w:w="2104" w:type="dxa"/>
            <w:shd w:val="clear" w:color="auto" w:fill="auto"/>
            <w:vAlign w:val="center"/>
          </w:tcPr>
          <w:p w14:paraId="05F1E25F"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Okuniewskie Łąki</w:t>
            </w:r>
          </w:p>
        </w:tc>
        <w:tc>
          <w:tcPr>
            <w:tcW w:w="4933" w:type="dxa"/>
            <w:shd w:val="clear" w:color="auto" w:fill="auto"/>
            <w:vAlign w:val="center"/>
          </w:tcPr>
          <w:p w14:paraId="2B86009F"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Uchwała Nr XVIII/152/2011 Rady Gminy Szemud z dnia 29 grudnia 2011 r. w sprawie ustanowienia użytku ekologicznego "Okuniewskie Łąki"</w:t>
            </w:r>
          </w:p>
        </w:tc>
        <w:tc>
          <w:tcPr>
            <w:tcW w:w="1521" w:type="dxa"/>
            <w:shd w:val="clear" w:color="auto" w:fill="auto"/>
            <w:vAlign w:val="center"/>
          </w:tcPr>
          <w:p w14:paraId="4ED2B0BF"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2012-02-25</w:t>
            </w:r>
          </w:p>
        </w:tc>
        <w:tc>
          <w:tcPr>
            <w:tcW w:w="1375" w:type="dxa"/>
            <w:shd w:val="clear" w:color="auto" w:fill="auto"/>
            <w:vAlign w:val="center"/>
          </w:tcPr>
          <w:p w14:paraId="03D37931"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4,7700</w:t>
            </w:r>
          </w:p>
        </w:tc>
        <w:tc>
          <w:tcPr>
            <w:tcW w:w="2344" w:type="dxa"/>
            <w:shd w:val="clear" w:color="auto" w:fill="auto"/>
            <w:vAlign w:val="center"/>
          </w:tcPr>
          <w:p w14:paraId="62DCEC32"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siedlisko przyrodnicze</w:t>
            </w:r>
            <w:r w:rsidRPr="00C93C84">
              <w:rPr>
                <w:rFonts w:eastAsia="Calibri" w:cs="Arial"/>
                <w:color w:val="000000"/>
                <w:sz w:val="18"/>
                <w:szCs w:val="18"/>
              </w:rPr>
              <w:br/>
              <w:t>i stanowisko rzadkich lub chronionych gatunków</w:t>
            </w:r>
          </w:p>
        </w:tc>
        <w:tc>
          <w:tcPr>
            <w:tcW w:w="2617" w:type="dxa"/>
            <w:shd w:val="clear" w:color="auto" w:fill="auto"/>
            <w:vAlign w:val="center"/>
          </w:tcPr>
          <w:p w14:paraId="505E1820"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utrzymanie mozaiki siedlisk roślinnych w celu zachowania różnorodności biologicznej</w:t>
            </w:r>
          </w:p>
        </w:tc>
      </w:tr>
      <w:tr w:rsidR="00E02FB2" w:rsidRPr="00C93C84" w14:paraId="23D69196" w14:textId="77777777" w:rsidTr="00153B53">
        <w:trPr>
          <w:trHeight w:val="1020"/>
          <w:jc w:val="center"/>
        </w:trPr>
        <w:tc>
          <w:tcPr>
            <w:tcW w:w="410" w:type="dxa"/>
            <w:vAlign w:val="center"/>
          </w:tcPr>
          <w:p w14:paraId="0756BEA6" w14:textId="77777777" w:rsidR="00E02FB2" w:rsidRPr="00C93C84" w:rsidRDefault="00E02FB2">
            <w:pPr>
              <w:numPr>
                <w:ilvl w:val="0"/>
                <w:numId w:val="90"/>
              </w:numPr>
              <w:suppressAutoHyphens/>
              <w:contextualSpacing/>
              <w:jc w:val="center"/>
              <w:rPr>
                <w:rFonts w:eastAsia="Calibri" w:cs="Arial"/>
                <w:color w:val="000000"/>
                <w:sz w:val="18"/>
                <w:szCs w:val="18"/>
              </w:rPr>
            </w:pPr>
          </w:p>
        </w:tc>
        <w:tc>
          <w:tcPr>
            <w:tcW w:w="2104" w:type="dxa"/>
            <w:shd w:val="clear" w:color="auto" w:fill="auto"/>
            <w:vAlign w:val="center"/>
          </w:tcPr>
          <w:p w14:paraId="25DCA2C6"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Śmieszka w Bojanie</w:t>
            </w:r>
          </w:p>
        </w:tc>
        <w:tc>
          <w:tcPr>
            <w:tcW w:w="4933" w:type="dxa"/>
            <w:shd w:val="clear" w:color="auto" w:fill="auto"/>
            <w:vAlign w:val="center"/>
          </w:tcPr>
          <w:p w14:paraId="1C5D4FD0"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Rozporządzenie Nr 2/2003 Wojewody Pomorskiego z dnia 09 stycznia 2003 r. w sprawie uznania niektórych obszarów za użytki ekologiczne</w:t>
            </w:r>
          </w:p>
        </w:tc>
        <w:tc>
          <w:tcPr>
            <w:tcW w:w="1521" w:type="dxa"/>
            <w:shd w:val="clear" w:color="auto" w:fill="auto"/>
            <w:vAlign w:val="center"/>
          </w:tcPr>
          <w:p w14:paraId="42CB95C9"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2003-01-25</w:t>
            </w:r>
          </w:p>
        </w:tc>
        <w:tc>
          <w:tcPr>
            <w:tcW w:w="1375" w:type="dxa"/>
            <w:shd w:val="clear" w:color="auto" w:fill="auto"/>
            <w:vAlign w:val="center"/>
          </w:tcPr>
          <w:p w14:paraId="173E14D7"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 7,3100</w:t>
            </w:r>
          </w:p>
        </w:tc>
        <w:tc>
          <w:tcPr>
            <w:tcW w:w="2344" w:type="dxa"/>
            <w:shd w:val="clear" w:color="auto" w:fill="auto"/>
            <w:vAlign w:val="center"/>
          </w:tcPr>
          <w:p w14:paraId="43B24742" w14:textId="77777777" w:rsidR="00E02FB2" w:rsidRPr="00C93C84" w:rsidRDefault="00E02FB2" w:rsidP="00E02FB2">
            <w:pPr>
              <w:jc w:val="center"/>
              <w:rPr>
                <w:rFonts w:eastAsia="Calibri" w:cs="Arial"/>
                <w:color w:val="000000"/>
                <w:sz w:val="18"/>
                <w:szCs w:val="18"/>
              </w:rPr>
            </w:pPr>
            <w:r w:rsidRPr="00C93C84">
              <w:rPr>
                <w:rFonts w:eastAsia="Calibri" w:cs="Arial"/>
                <w:color w:val="3A3A3A"/>
                <w:sz w:val="18"/>
                <w:szCs w:val="18"/>
                <w:shd w:val="clear" w:color="auto" w:fill="FFFFFF"/>
              </w:rPr>
              <w:t>siedlisko przyrodnicze</w:t>
            </w:r>
            <w:r w:rsidRPr="00C93C84">
              <w:rPr>
                <w:rFonts w:eastAsia="Calibri" w:cs="Arial"/>
                <w:color w:val="3A3A3A"/>
                <w:sz w:val="18"/>
                <w:szCs w:val="18"/>
                <w:shd w:val="clear" w:color="auto" w:fill="FFFFFF"/>
              </w:rPr>
              <w:br/>
              <w:t>i stanowisko rzadkich lub chronionych gatunków</w:t>
            </w:r>
          </w:p>
        </w:tc>
        <w:tc>
          <w:tcPr>
            <w:tcW w:w="2617" w:type="dxa"/>
            <w:shd w:val="clear" w:color="auto" w:fill="auto"/>
            <w:vAlign w:val="center"/>
          </w:tcPr>
          <w:p w14:paraId="29648FEF" w14:textId="77777777" w:rsidR="00E02FB2" w:rsidRPr="00C93C84" w:rsidRDefault="00E02FB2" w:rsidP="00E02FB2">
            <w:pPr>
              <w:jc w:val="center"/>
              <w:rPr>
                <w:rFonts w:eastAsia="Calibri" w:cs="Arial"/>
                <w:color w:val="3A3A3A"/>
                <w:sz w:val="18"/>
                <w:szCs w:val="18"/>
                <w:shd w:val="clear" w:color="auto" w:fill="FFFFFF"/>
              </w:rPr>
            </w:pPr>
            <w:r w:rsidRPr="00C93C84">
              <w:rPr>
                <w:rFonts w:eastAsia="Calibri" w:cs="Arial"/>
                <w:color w:val="3A3A3A"/>
                <w:sz w:val="18"/>
                <w:szCs w:val="18"/>
                <w:shd w:val="clear" w:color="auto" w:fill="FFFFFF"/>
              </w:rPr>
              <w:t>kolonia lęgowa mewy śmieszki</w:t>
            </w:r>
          </w:p>
          <w:p w14:paraId="11F29F51"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celem ochrony jest zachowanie unikatowych zasobów genowych</w:t>
            </w:r>
          </w:p>
        </w:tc>
      </w:tr>
      <w:tr w:rsidR="00E02FB2" w:rsidRPr="00C93C84" w14:paraId="0E9D8088" w14:textId="77777777" w:rsidTr="00153B53">
        <w:trPr>
          <w:trHeight w:val="1020"/>
          <w:jc w:val="center"/>
        </w:trPr>
        <w:tc>
          <w:tcPr>
            <w:tcW w:w="410" w:type="dxa"/>
            <w:vAlign w:val="center"/>
          </w:tcPr>
          <w:p w14:paraId="799BF2F1" w14:textId="77777777" w:rsidR="00E02FB2" w:rsidRPr="00C93C84" w:rsidRDefault="00E02FB2">
            <w:pPr>
              <w:numPr>
                <w:ilvl w:val="0"/>
                <w:numId w:val="90"/>
              </w:numPr>
              <w:suppressAutoHyphens/>
              <w:contextualSpacing/>
              <w:jc w:val="center"/>
              <w:rPr>
                <w:rFonts w:eastAsia="Calibri" w:cs="Arial"/>
                <w:color w:val="000000"/>
                <w:sz w:val="18"/>
                <w:szCs w:val="18"/>
              </w:rPr>
            </w:pPr>
          </w:p>
        </w:tc>
        <w:tc>
          <w:tcPr>
            <w:tcW w:w="2104" w:type="dxa"/>
            <w:shd w:val="clear" w:color="auto" w:fill="auto"/>
            <w:vAlign w:val="center"/>
          </w:tcPr>
          <w:p w14:paraId="6EC40461"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Okoniewko</w:t>
            </w:r>
          </w:p>
        </w:tc>
        <w:tc>
          <w:tcPr>
            <w:tcW w:w="4933" w:type="dxa"/>
            <w:shd w:val="clear" w:color="auto" w:fill="auto"/>
            <w:vAlign w:val="center"/>
          </w:tcPr>
          <w:p w14:paraId="70E8EEC1"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Rozporządzenie Nr 49/06 Wojewody Pomorskiego z dnia 06 lipca 2006 r. w sprawie ustanowienia użytków ekologicznych</w:t>
            </w:r>
          </w:p>
        </w:tc>
        <w:tc>
          <w:tcPr>
            <w:tcW w:w="1521" w:type="dxa"/>
            <w:shd w:val="clear" w:color="auto" w:fill="auto"/>
            <w:vAlign w:val="center"/>
          </w:tcPr>
          <w:p w14:paraId="331C4326"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2006-04-20</w:t>
            </w:r>
          </w:p>
        </w:tc>
        <w:tc>
          <w:tcPr>
            <w:tcW w:w="1375" w:type="dxa"/>
            <w:shd w:val="clear" w:color="auto" w:fill="auto"/>
            <w:vAlign w:val="center"/>
          </w:tcPr>
          <w:p w14:paraId="5E48C4F8"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0,89</w:t>
            </w:r>
          </w:p>
        </w:tc>
        <w:tc>
          <w:tcPr>
            <w:tcW w:w="2344" w:type="dxa"/>
            <w:shd w:val="clear" w:color="auto" w:fill="auto"/>
            <w:vAlign w:val="center"/>
          </w:tcPr>
          <w:p w14:paraId="28B958D4"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torfowisko</w:t>
            </w:r>
          </w:p>
        </w:tc>
        <w:tc>
          <w:tcPr>
            <w:tcW w:w="2617" w:type="dxa"/>
            <w:shd w:val="clear" w:color="auto" w:fill="auto"/>
            <w:vAlign w:val="center"/>
          </w:tcPr>
          <w:p w14:paraId="699184B8" w14:textId="77777777" w:rsidR="00E02FB2" w:rsidRPr="00C93C84" w:rsidRDefault="00E02FB2" w:rsidP="00E02FB2">
            <w:pPr>
              <w:jc w:val="center"/>
              <w:rPr>
                <w:rFonts w:eastAsia="Calibri" w:cs="Arial"/>
                <w:color w:val="000000"/>
                <w:sz w:val="18"/>
                <w:szCs w:val="18"/>
              </w:rPr>
            </w:pPr>
            <w:r w:rsidRPr="00C93C84">
              <w:rPr>
                <w:rFonts w:eastAsia="Calibri" w:cs="Arial"/>
                <w:color w:val="000000"/>
                <w:sz w:val="18"/>
                <w:szCs w:val="18"/>
              </w:rPr>
              <w:t>śródleśne torfowisko przejściowe</w:t>
            </w:r>
          </w:p>
        </w:tc>
      </w:tr>
    </w:tbl>
    <w:p w14:paraId="4B589448" w14:textId="77777777" w:rsidR="00E02FB2" w:rsidRPr="00C93C84" w:rsidRDefault="00E02FB2" w:rsidP="00E02FB2">
      <w:pPr>
        <w:suppressAutoHyphens/>
        <w:spacing w:after="240"/>
        <w:jc w:val="center"/>
        <w:rPr>
          <w:rFonts w:eastAsia="Calibri"/>
          <w:b/>
          <w:i/>
          <w:color w:val="000000" w:themeColor="text1"/>
          <w:szCs w:val="20"/>
        </w:rPr>
      </w:pPr>
      <w:r w:rsidRPr="00C93C84">
        <w:rPr>
          <w:rFonts w:eastAsia="Calibri"/>
          <w:color w:val="000000" w:themeColor="text1"/>
          <w:sz w:val="20"/>
          <w:szCs w:val="20"/>
        </w:rPr>
        <w:t>źródło: crfop.gdos.gov.pl</w:t>
      </w:r>
    </w:p>
    <w:p w14:paraId="203D74CF" w14:textId="77777777" w:rsidR="00E02FB2" w:rsidRPr="00C93C84" w:rsidRDefault="00E02FB2" w:rsidP="00E02FB2">
      <w:pPr>
        <w:suppressAutoHyphens/>
        <w:spacing w:line="240" w:lineRule="auto"/>
        <w:jc w:val="left"/>
        <w:rPr>
          <w:rFonts w:eastAsiaTheme="minorEastAsia"/>
          <w:color w:val="000000" w:themeColor="text1"/>
          <w:sz w:val="20"/>
          <w:szCs w:val="18"/>
          <w:lang w:eastAsia="pl-PL"/>
        </w:rPr>
      </w:pPr>
      <w:r w:rsidRPr="00C93C84">
        <w:rPr>
          <w:rFonts w:eastAsia="Calibri"/>
          <w:b/>
          <w:bCs/>
          <w:color w:val="000000" w:themeColor="text1"/>
        </w:rPr>
        <w:br w:type="page"/>
      </w:r>
    </w:p>
    <w:p w14:paraId="70B6FD31" w14:textId="77777777" w:rsidR="00E02FB2" w:rsidRPr="00C93C84" w:rsidRDefault="00E02FB2" w:rsidP="001F2A5C">
      <w:pPr>
        <w:suppressAutoHyphens/>
        <w:spacing w:before="240"/>
        <w:ind w:left="-709"/>
        <w:rPr>
          <w:rFonts w:eastAsiaTheme="minorEastAsia"/>
          <w:b/>
          <w:bCs/>
          <w:color w:val="000000" w:themeColor="text1"/>
          <w:szCs w:val="20"/>
          <w:u w:val="single"/>
          <w:lang w:eastAsia="pl-PL"/>
        </w:rPr>
      </w:pPr>
      <w:r w:rsidRPr="00C93C84">
        <w:rPr>
          <w:rFonts w:eastAsiaTheme="minorEastAsia"/>
          <w:b/>
          <w:bCs/>
          <w:color w:val="000000" w:themeColor="text1"/>
          <w:szCs w:val="20"/>
          <w:u w:val="single"/>
          <w:lang w:eastAsia="pl-PL"/>
        </w:rPr>
        <w:lastRenderedPageBreak/>
        <w:t>Pomniki przyrody</w:t>
      </w:r>
    </w:p>
    <w:p w14:paraId="392C203C" w14:textId="77777777" w:rsidR="001F2A5C" w:rsidRPr="00C93C84" w:rsidRDefault="00E02FB2" w:rsidP="00394CC8">
      <w:pPr>
        <w:suppressAutoHyphens/>
        <w:spacing w:after="120"/>
        <w:ind w:left="-709" w:right="-457"/>
        <w:rPr>
          <w:rFonts w:eastAsiaTheme="minorEastAsia"/>
          <w:color w:val="000000" w:themeColor="text1"/>
          <w:szCs w:val="20"/>
          <w:lang w:eastAsia="pl-PL"/>
        </w:rPr>
      </w:pPr>
      <w:r w:rsidRPr="00C93C84">
        <w:rPr>
          <w:rFonts w:eastAsiaTheme="minorEastAsia"/>
          <w:color w:val="000000" w:themeColor="text1"/>
          <w:szCs w:val="20"/>
          <w:lang w:eastAsia="pl-PL"/>
        </w:rPr>
        <w:t>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 (art. 40 Ustawy z dnia 16 kwietnia 2004 r.</w:t>
      </w:r>
      <w:r w:rsidRPr="00C93C84">
        <w:rPr>
          <w:rFonts w:eastAsiaTheme="minorEastAsia"/>
          <w:color w:val="000000" w:themeColor="text1"/>
          <w:szCs w:val="20"/>
          <w:lang w:eastAsia="pl-PL"/>
        </w:rPr>
        <w:br/>
        <w:t>o ochronie przyrody). W poniższej tabeli zestawiono pomniki przyrody znajdujące się na terenie gminy Szemud.</w:t>
      </w:r>
      <w:bookmarkStart w:id="114" w:name="_Toc117229938"/>
    </w:p>
    <w:p w14:paraId="4FC60E41" w14:textId="63D78AF4" w:rsidR="00E02FB2" w:rsidRPr="00C93C84" w:rsidRDefault="00E02FB2" w:rsidP="00396769">
      <w:pPr>
        <w:pStyle w:val="TableParagraph"/>
        <w:rPr>
          <w:sz w:val="22"/>
          <w:szCs w:val="20"/>
        </w:rPr>
      </w:pPr>
      <w:bookmarkStart w:id="115" w:name="_Toc121817885"/>
      <w:r w:rsidRPr="00C93C84">
        <w:t xml:space="preserve">Tabela </w:t>
      </w:r>
      <w:fldSimple w:instr=" SEQ Tabela \* ARABIC ">
        <w:r w:rsidR="00430A8F">
          <w:rPr>
            <w:noProof/>
          </w:rPr>
          <w:t>17</w:t>
        </w:r>
      </w:fldSimple>
      <w:r w:rsidRPr="00C93C84">
        <w:t xml:space="preserve">. Wykaz pomników przyrody znajdujących się </w:t>
      </w:r>
      <w:bookmarkEnd w:id="104"/>
      <w:bookmarkEnd w:id="105"/>
      <w:r w:rsidRPr="00C93C84">
        <w:t>na terenie gminy Szemud</w:t>
      </w:r>
      <w:bookmarkEnd w:id="114"/>
      <w:bookmarkEnd w:id="115"/>
    </w:p>
    <w:tbl>
      <w:tblPr>
        <w:tblW w:w="15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45"/>
        <w:gridCol w:w="1188"/>
        <w:gridCol w:w="4741"/>
        <w:gridCol w:w="2552"/>
        <w:gridCol w:w="2835"/>
        <w:gridCol w:w="992"/>
        <w:gridCol w:w="850"/>
        <w:gridCol w:w="2273"/>
      </w:tblGrid>
      <w:tr w:rsidR="00E02FB2" w:rsidRPr="00C93C84" w14:paraId="3ACA2B68" w14:textId="77777777" w:rsidTr="00394CC8">
        <w:trPr>
          <w:cantSplit/>
          <w:trHeight w:val="567"/>
          <w:tblHeader/>
          <w:jc w:val="center"/>
        </w:trPr>
        <w:tc>
          <w:tcPr>
            <w:tcW w:w="445" w:type="dxa"/>
            <w:shd w:val="clear" w:color="auto" w:fill="EAF1DD" w:themeFill="accent3" w:themeFillTint="33"/>
            <w:vAlign w:val="center"/>
            <w:hideMark/>
          </w:tcPr>
          <w:p w14:paraId="7C1DAAFA"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Lp.</w:t>
            </w:r>
          </w:p>
        </w:tc>
        <w:tc>
          <w:tcPr>
            <w:tcW w:w="1188" w:type="dxa"/>
            <w:shd w:val="clear" w:color="auto" w:fill="EAF1DD" w:themeFill="accent3" w:themeFillTint="33"/>
            <w:vAlign w:val="center"/>
            <w:hideMark/>
          </w:tcPr>
          <w:p w14:paraId="19353115"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Data utworzenia</w:t>
            </w:r>
          </w:p>
        </w:tc>
        <w:tc>
          <w:tcPr>
            <w:tcW w:w="4741" w:type="dxa"/>
            <w:shd w:val="clear" w:color="auto" w:fill="EAF1DD" w:themeFill="accent3" w:themeFillTint="33"/>
            <w:vAlign w:val="center"/>
            <w:hideMark/>
          </w:tcPr>
          <w:p w14:paraId="28A8BAA3"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Dane aktu prawnego o utworzeniu, ustanowieniu lub wyznaczeniu</w:t>
            </w:r>
          </w:p>
        </w:tc>
        <w:tc>
          <w:tcPr>
            <w:tcW w:w="2552" w:type="dxa"/>
            <w:shd w:val="clear" w:color="auto" w:fill="EAF1DD" w:themeFill="accent3" w:themeFillTint="33"/>
            <w:vAlign w:val="center"/>
          </w:tcPr>
          <w:p w14:paraId="6C0CC80B"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Typ utworu/ Gatunek drzewa</w:t>
            </w:r>
          </w:p>
        </w:tc>
        <w:tc>
          <w:tcPr>
            <w:tcW w:w="2835" w:type="dxa"/>
            <w:shd w:val="clear" w:color="auto" w:fill="EAF1DD" w:themeFill="accent3" w:themeFillTint="33"/>
            <w:vAlign w:val="center"/>
            <w:hideMark/>
          </w:tcPr>
          <w:p w14:paraId="41633D1D"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Opis pomnika przyrody</w:t>
            </w:r>
          </w:p>
        </w:tc>
        <w:tc>
          <w:tcPr>
            <w:tcW w:w="992" w:type="dxa"/>
            <w:shd w:val="clear" w:color="auto" w:fill="EAF1DD" w:themeFill="accent3" w:themeFillTint="33"/>
            <w:vAlign w:val="center"/>
            <w:hideMark/>
          </w:tcPr>
          <w:p w14:paraId="172C69C3" w14:textId="77777777" w:rsidR="00E02FB2" w:rsidRPr="00C93C84" w:rsidRDefault="00E02FB2" w:rsidP="00394CC8">
            <w:pPr>
              <w:spacing w:line="240" w:lineRule="auto"/>
              <w:ind w:left="-76" w:right="-69"/>
              <w:jc w:val="center"/>
              <w:rPr>
                <w:rFonts w:eastAsia="Calibri" w:cs="Arial"/>
                <w:b/>
                <w:sz w:val="18"/>
                <w:szCs w:val="18"/>
              </w:rPr>
            </w:pPr>
            <w:r w:rsidRPr="00C93C84">
              <w:rPr>
                <w:rFonts w:eastAsia="Calibri" w:cs="Arial"/>
                <w:b/>
                <w:sz w:val="18"/>
                <w:szCs w:val="18"/>
              </w:rPr>
              <w:t>Pierśnica [cm]</w:t>
            </w:r>
          </w:p>
        </w:tc>
        <w:tc>
          <w:tcPr>
            <w:tcW w:w="850" w:type="dxa"/>
            <w:shd w:val="clear" w:color="auto" w:fill="EAF1DD" w:themeFill="accent3" w:themeFillTint="33"/>
            <w:vAlign w:val="center"/>
            <w:hideMark/>
          </w:tcPr>
          <w:p w14:paraId="1DE22AB8"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Wys. [m]</w:t>
            </w:r>
          </w:p>
        </w:tc>
        <w:tc>
          <w:tcPr>
            <w:tcW w:w="2273" w:type="dxa"/>
            <w:shd w:val="clear" w:color="auto" w:fill="EAF1DD" w:themeFill="accent3" w:themeFillTint="33"/>
            <w:vAlign w:val="center"/>
            <w:hideMark/>
          </w:tcPr>
          <w:p w14:paraId="088D9643" w14:textId="77777777" w:rsidR="00E02FB2" w:rsidRPr="00C93C84" w:rsidRDefault="00E02FB2" w:rsidP="00394CC8">
            <w:pPr>
              <w:spacing w:line="240" w:lineRule="auto"/>
              <w:jc w:val="center"/>
              <w:rPr>
                <w:rFonts w:eastAsia="Calibri" w:cs="Arial"/>
                <w:b/>
                <w:sz w:val="18"/>
                <w:szCs w:val="18"/>
              </w:rPr>
            </w:pPr>
            <w:r w:rsidRPr="00C93C84">
              <w:rPr>
                <w:rFonts w:eastAsia="Calibri" w:cs="Arial"/>
                <w:b/>
                <w:sz w:val="18"/>
                <w:szCs w:val="18"/>
              </w:rPr>
              <w:t>Opis lokalizacji</w:t>
            </w:r>
          </w:p>
        </w:tc>
      </w:tr>
      <w:tr w:rsidR="00E02FB2" w:rsidRPr="00C93C84" w14:paraId="68A76C0F" w14:textId="77777777" w:rsidTr="00394CC8">
        <w:trPr>
          <w:cantSplit/>
          <w:trHeight w:val="567"/>
          <w:jc w:val="center"/>
        </w:trPr>
        <w:tc>
          <w:tcPr>
            <w:tcW w:w="445" w:type="dxa"/>
            <w:shd w:val="clear" w:color="auto" w:fill="auto"/>
            <w:vAlign w:val="center"/>
          </w:tcPr>
          <w:p w14:paraId="78F00EEB"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2C793AEB"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1955-01-24</w:t>
            </w:r>
          </w:p>
        </w:tc>
        <w:tc>
          <w:tcPr>
            <w:tcW w:w="4741" w:type="dxa"/>
            <w:shd w:val="clear" w:color="auto" w:fill="auto"/>
            <w:vAlign w:val="center"/>
          </w:tcPr>
          <w:p w14:paraId="41D6126D"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Orzeczenie nr 93 Prezydium WRN w Gdańsku o uznaniu za pomnik przyrody</w:t>
            </w:r>
          </w:p>
        </w:tc>
        <w:tc>
          <w:tcPr>
            <w:tcW w:w="2552" w:type="dxa"/>
            <w:vAlign w:val="center"/>
          </w:tcPr>
          <w:p w14:paraId="4C8DBD42"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74A268C3"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2835" w:type="dxa"/>
            <w:shd w:val="clear" w:color="auto" w:fill="auto"/>
            <w:vAlign w:val="center"/>
          </w:tcPr>
          <w:p w14:paraId="1599EE3D"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992" w:type="dxa"/>
            <w:shd w:val="clear" w:color="auto" w:fill="auto"/>
            <w:vAlign w:val="center"/>
          </w:tcPr>
          <w:p w14:paraId="4D555521"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5DAFAAF4"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373E35EC"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L. Kamień, obr. Gniewowo, o. 245f</w:t>
            </w:r>
          </w:p>
        </w:tc>
      </w:tr>
      <w:tr w:rsidR="00E02FB2" w:rsidRPr="00C93C84" w14:paraId="5EF5FBFD" w14:textId="77777777" w:rsidTr="00394CC8">
        <w:trPr>
          <w:cantSplit/>
          <w:trHeight w:val="567"/>
          <w:jc w:val="center"/>
        </w:trPr>
        <w:tc>
          <w:tcPr>
            <w:tcW w:w="445" w:type="dxa"/>
            <w:shd w:val="clear" w:color="auto" w:fill="auto"/>
            <w:vAlign w:val="center"/>
          </w:tcPr>
          <w:p w14:paraId="79E966AB"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0A14AB8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1955-01-24</w:t>
            </w:r>
          </w:p>
        </w:tc>
        <w:tc>
          <w:tcPr>
            <w:tcW w:w="4741" w:type="dxa"/>
            <w:shd w:val="clear" w:color="auto" w:fill="auto"/>
            <w:vAlign w:val="center"/>
          </w:tcPr>
          <w:p w14:paraId="56061CC2"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Orzeczenie nr 94 Prezydium WRN w Gdańsku o uznaniu za pomnik przyrody</w:t>
            </w:r>
          </w:p>
        </w:tc>
        <w:tc>
          <w:tcPr>
            <w:tcW w:w="2552" w:type="dxa"/>
            <w:vAlign w:val="center"/>
          </w:tcPr>
          <w:p w14:paraId="438A24D4"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25B3B781"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2835" w:type="dxa"/>
            <w:shd w:val="clear" w:color="auto" w:fill="auto"/>
            <w:vAlign w:val="center"/>
          </w:tcPr>
          <w:p w14:paraId="7A938535"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 pokryty mchem</w:t>
            </w:r>
          </w:p>
        </w:tc>
        <w:tc>
          <w:tcPr>
            <w:tcW w:w="992" w:type="dxa"/>
            <w:shd w:val="clear" w:color="auto" w:fill="auto"/>
            <w:vAlign w:val="center"/>
          </w:tcPr>
          <w:p w14:paraId="086A4F0C"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71673E85"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20D6793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L. Kamień, obr. Gniewowo, o. 292a</w:t>
            </w:r>
          </w:p>
        </w:tc>
      </w:tr>
      <w:tr w:rsidR="00E02FB2" w:rsidRPr="00C93C84" w14:paraId="708AFEC6" w14:textId="77777777" w:rsidTr="00394CC8">
        <w:trPr>
          <w:cantSplit/>
          <w:trHeight w:val="567"/>
          <w:jc w:val="center"/>
        </w:trPr>
        <w:tc>
          <w:tcPr>
            <w:tcW w:w="445" w:type="dxa"/>
            <w:shd w:val="clear" w:color="auto" w:fill="auto"/>
            <w:vAlign w:val="center"/>
          </w:tcPr>
          <w:p w14:paraId="1DD10928"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7758FAC0"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1955-01-24</w:t>
            </w:r>
          </w:p>
        </w:tc>
        <w:tc>
          <w:tcPr>
            <w:tcW w:w="4741" w:type="dxa"/>
            <w:shd w:val="clear" w:color="auto" w:fill="auto"/>
            <w:vAlign w:val="center"/>
          </w:tcPr>
          <w:p w14:paraId="2B9892EF"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Orzeczenie nr 95 Prezydium WRN w Gdańsku o uznaniu za pomnik przyrody</w:t>
            </w:r>
          </w:p>
        </w:tc>
        <w:tc>
          <w:tcPr>
            <w:tcW w:w="2552" w:type="dxa"/>
            <w:vAlign w:val="center"/>
          </w:tcPr>
          <w:p w14:paraId="1749A5FB"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7F7148C6"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2835" w:type="dxa"/>
            <w:shd w:val="clear" w:color="auto" w:fill="auto"/>
            <w:vAlign w:val="center"/>
          </w:tcPr>
          <w:p w14:paraId="3801D5C8"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Granit gruboziarnisty</w:t>
            </w:r>
          </w:p>
        </w:tc>
        <w:tc>
          <w:tcPr>
            <w:tcW w:w="992" w:type="dxa"/>
            <w:shd w:val="clear" w:color="auto" w:fill="auto"/>
            <w:vAlign w:val="center"/>
          </w:tcPr>
          <w:p w14:paraId="39732B41"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124F2F0A"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02CC3E9F"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L. Kamień, obr. Gniewowo, o. 256h, znajduje się w zagłębieniu</w:t>
            </w:r>
          </w:p>
        </w:tc>
      </w:tr>
      <w:tr w:rsidR="00E02FB2" w:rsidRPr="00C93C84" w14:paraId="6C8C5C82" w14:textId="77777777" w:rsidTr="00394CC8">
        <w:trPr>
          <w:cantSplit/>
          <w:trHeight w:val="567"/>
          <w:jc w:val="center"/>
        </w:trPr>
        <w:tc>
          <w:tcPr>
            <w:tcW w:w="445" w:type="dxa"/>
            <w:shd w:val="clear" w:color="auto" w:fill="auto"/>
            <w:vAlign w:val="center"/>
          </w:tcPr>
          <w:p w14:paraId="1F5CE7CC"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4A353CE0"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1989-06-27</w:t>
            </w:r>
          </w:p>
        </w:tc>
        <w:tc>
          <w:tcPr>
            <w:tcW w:w="4741" w:type="dxa"/>
            <w:shd w:val="clear" w:color="auto" w:fill="auto"/>
            <w:vAlign w:val="center"/>
          </w:tcPr>
          <w:p w14:paraId="776D26F4"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Zarządzenie nr 11/89 Wojewody Gdańskiego z dnia 29 marca 1989 r. w sprawie uznania za pomniki przyrody niektórych drzew i głazów w województwie gdańskim</w:t>
            </w:r>
          </w:p>
        </w:tc>
        <w:tc>
          <w:tcPr>
            <w:tcW w:w="2552" w:type="dxa"/>
            <w:vAlign w:val="center"/>
          </w:tcPr>
          <w:p w14:paraId="317C46B8"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Jednoobiektowy, drzewo,</w:t>
            </w:r>
          </w:p>
          <w:p w14:paraId="07B1BFDD"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 xml:space="preserve">Buk pospolity (Buk zwyczajny) - </w:t>
            </w:r>
            <w:r w:rsidRPr="00C93C84">
              <w:rPr>
                <w:rFonts w:eastAsia="Calibri" w:cs="Arial"/>
                <w:i/>
                <w:iCs/>
                <w:sz w:val="18"/>
                <w:szCs w:val="18"/>
                <w:shd w:val="clear" w:color="auto" w:fill="FFFFFF"/>
              </w:rPr>
              <w:t>Fagus sylvatica</w:t>
            </w:r>
          </w:p>
        </w:tc>
        <w:tc>
          <w:tcPr>
            <w:tcW w:w="2835" w:type="dxa"/>
            <w:shd w:val="clear" w:color="auto" w:fill="auto"/>
            <w:vAlign w:val="center"/>
          </w:tcPr>
          <w:p w14:paraId="491A2B8B"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Pusty konar u podstawy/połamane gałęzie</w:t>
            </w:r>
          </w:p>
        </w:tc>
        <w:tc>
          <w:tcPr>
            <w:tcW w:w="992" w:type="dxa"/>
            <w:shd w:val="clear" w:color="auto" w:fill="auto"/>
            <w:vAlign w:val="center"/>
          </w:tcPr>
          <w:p w14:paraId="0C055E6C"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111</w:t>
            </w:r>
          </w:p>
        </w:tc>
        <w:tc>
          <w:tcPr>
            <w:tcW w:w="850" w:type="dxa"/>
            <w:shd w:val="clear" w:color="auto" w:fill="auto"/>
            <w:vAlign w:val="center"/>
          </w:tcPr>
          <w:p w14:paraId="4504106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27</w:t>
            </w:r>
          </w:p>
        </w:tc>
        <w:tc>
          <w:tcPr>
            <w:tcW w:w="2273" w:type="dxa"/>
            <w:shd w:val="clear" w:color="auto" w:fill="auto"/>
            <w:vAlign w:val="center"/>
          </w:tcPr>
          <w:p w14:paraId="47F71278"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Karczemki, b. cmentarz ewangelicki</w:t>
            </w:r>
          </w:p>
        </w:tc>
      </w:tr>
      <w:tr w:rsidR="00E02FB2" w:rsidRPr="00C93C84" w14:paraId="0BA565D5" w14:textId="77777777" w:rsidTr="00394CC8">
        <w:trPr>
          <w:cantSplit/>
          <w:trHeight w:val="567"/>
          <w:jc w:val="center"/>
        </w:trPr>
        <w:tc>
          <w:tcPr>
            <w:tcW w:w="445" w:type="dxa"/>
            <w:shd w:val="clear" w:color="auto" w:fill="auto"/>
            <w:vAlign w:val="center"/>
          </w:tcPr>
          <w:p w14:paraId="5FC5DC0A"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44974C5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1991-03-29</w:t>
            </w:r>
          </w:p>
        </w:tc>
        <w:tc>
          <w:tcPr>
            <w:tcW w:w="4741" w:type="dxa"/>
            <w:shd w:val="clear" w:color="auto" w:fill="auto"/>
            <w:vAlign w:val="center"/>
          </w:tcPr>
          <w:p w14:paraId="7B5978BA" w14:textId="14964044" w:rsidR="00E02FB2" w:rsidRPr="00C93C84" w:rsidRDefault="008140EA" w:rsidP="00394CC8">
            <w:pPr>
              <w:spacing w:line="240" w:lineRule="auto"/>
              <w:jc w:val="center"/>
              <w:rPr>
                <w:rFonts w:eastAsia="Calibri" w:cs="Arial"/>
                <w:sz w:val="18"/>
                <w:szCs w:val="18"/>
              </w:rPr>
            </w:pPr>
            <w:r w:rsidRPr="00C93C84">
              <w:rPr>
                <w:rFonts w:eastAsia="Calibri" w:cs="Arial"/>
                <w:sz w:val="18"/>
                <w:szCs w:val="18"/>
                <w:shd w:val="clear" w:color="auto" w:fill="FFFFFF"/>
              </w:rPr>
              <w:t>Rozporządzenie</w:t>
            </w:r>
            <w:r w:rsidR="00E02FB2" w:rsidRPr="00C93C84">
              <w:rPr>
                <w:rFonts w:eastAsia="Calibri" w:cs="Arial"/>
                <w:sz w:val="18"/>
                <w:szCs w:val="18"/>
                <w:shd w:val="clear" w:color="auto" w:fill="FFFFFF"/>
              </w:rPr>
              <w:t xml:space="preserve"> nr 3/91 Wojewody Gdańskiego z dnia 25 lutego 1991 r w sprawie uznania za pomniki przyrody niektórych drzew i głazów w województwie gdańskim</w:t>
            </w:r>
          </w:p>
        </w:tc>
        <w:tc>
          <w:tcPr>
            <w:tcW w:w="2552" w:type="dxa"/>
            <w:vAlign w:val="center"/>
          </w:tcPr>
          <w:p w14:paraId="32797BD2"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798FF1B1"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2835" w:type="dxa"/>
            <w:shd w:val="clear" w:color="auto" w:fill="auto"/>
            <w:vAlign w:val="center"/>
          </w:tcPr>
          <w:p w14:paraId="2237FB4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Pęknięty w połowie/ w pobliżu leżą mniejsze fragmenty</w:t>
            </w:r>
          </w:p>
        </w:tc>
        <w:tc>
          <w:tcPr>
            <w:tcW w:w="992" w:type="dxa"/>
            <w:shd w:val="clear" w:color="auto" w:fill="auto"/>
            <w:vAlign w:val="center"/>
          </w:tcPr>
          <w:p w14:paraId="58B0974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09A97F7A"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468C33A0"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L. Przetoczyno, obr. Gniewowo, o. 200g</w:t>
            </w:r>
          </w:p>
        </w:tc>
      </w:tr>
      <w:tr w:rsidR="00E02FB2" w:rsidRPr="00C93C84" w14:paraId="43B92430" w14:textId="77777777" w:rsidTr="00394CC8">
        <w:trPr>
          <w:cantSplit/>
          <w:trHeight w:val="567"/>
          <w:jc w:val="center"/>
        </w:trPr>
        <w:tc>
          <w:tcPr>
            <w:tcW w:w="445" w:type="dxa"/>
            <w:shd w:val="clear" w:color="auto" w:fill="auto"/>
            <w:vAlign w:val="center"/>
          </w:tcPr>
          <w:p w14:paraId="634054A6"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35FC4DF4"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1991-03-29</w:t>
            </w:r>
          </w:p>
        </w:tc>
        <w:tc>
          <w:tcPr>
            <w:tcW w:w="4741" w:type="dxa"/>
            <w:shd w:val="clear" w:color="auto" w:fill="auto"/>
            <w:vAlign w:val="center"/>
          </w:tcPr>
          <w:p w14:paraId="2B4767D4" w14:textId="32D32396" w:rsidR="00E02FB2" w:rsidRPr="00C93C84" w:rsidRDefault="008140EA" w:rsidP="00394CC8">
            <w:pPr>
              <w:spacing w:line="240" w:lineRule="auto"/>
              <w:jc w:val="center"/>
              <w:rPr>
                <w:rFonts w:eastAsia="Calibri" w:cs="Arial"/>
                <w:sz w:val="18"/>
                <w:szCs w:val="18"/>
              </w:rPr>
            </w:pPr>
            <w:r w:rsidRPr="00C93C84">
              <w:rPr>
                <w:rFonts w:eastAsia="Calibri" w:cs="Arial"/>
                <w:sz w:val="18"/>
                <w:szCs w:val="18"/>
                <w:shd w:val="clear" w:color="auto" w:fill="FFFFFF"/>
              </w:rPr>
              <w:t>Rozporządzenie</w:t>
            </w:r>
            <w:r w:rsidR="00E02FB2" w:rsidRPr="00C93C84">
              <w:rPr>
                <w:rFonts w:eastAsia="Calibri" w:cs="Arial"/>
                <w:sz w:val="18"/>
                <w:szCs w:val="18"/>
                <w:shd w:val="clear" w:color="auto" w:fill="FFFFFF"/>
              </w:rPr>
              <w:t xml:space="preserve"> nr 3/91 Wojewody Gdańskiego z dnia 25 lutego 1991 r w sprawie uznania za pomniki przyrody niektórych drzew i głazów w województwie gdańskim</w:t>
            </w:r>
          </w:p>
        </w:tc>
        <w:tc>
          <w:tcPr>
            <w:tcW w:w="2552" w:type="dxa"/>
            <w:vAlign w:val="center"/>
          </w:tcPr>
          <w:p w14:paraId="6D66EFDA"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210C751C"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Głaz narzutowy</w:t>
            </w:r>
          </w:p>
        </w:tc>
        <w:tc>
          <w:tcPr>
            <w:tcW w:w="2835" w:type="dxa"/>
            <w:shd w:val="clear" w:color="auto" w:fill="auto"/>
            <w:vAlign w:val="center"/>
          </w:tcPr>
          <w:p w14:paraId="75F570D6"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Granit gruboziarnisty</w:t>
            </w:r>
          </w:p>
        </w:tc>
        <w:tc>
          <w:tcPr>
            <w:tcW w:w="992" w:type="dxa"/>
            <w:shd w:val="clear" w:color="auto" w:fill="auto"/>
            <w:vAlign w:val="center"/>
          </w:tcPr>
          <w:p w14:paraId="63F6AE63"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098CF47E"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7F8C4828"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shd w:val="clear" w:color="auto" w:fill="FFFFFF"/>
              </w:rPr>
              <w:t>L. Kamień, obr. Gniewowo, o. 255i</w:t>
            </w:r>
          </w:p>
        </w:tc>
      </w:tr>
      <w:tr w:rsidR="00E02FB2" w:rsidRPr="00C93C84" w14:paraId="553B1A6E" w14:textId="77777777" w:rsidTr="00394CC8">
        <w:trPr>
          <w:cantSplit/>
          <w:trHeight w:val="567"/>
          <w:jc w:val="center"/>
        </w:trPr>
        <w:tc>
          <w:tcPr>
            <w:tcW w:w="445" w:type="dxa"/>
            <w:shd w:val="clear" w:color="auto" w:fill="auto"/>
            <w:vAlign w:val="center"/>
          </w:tcPr>
          <w:p w14:paraId="30AE1071"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20B99213"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2007-05-24</w:t>
            </w:r>
          </w:p>
        </w:tc>
        <w:tc>
          <w:tcPr>
            <w:tcW w:w="4741" w:type="dxa"/>
            <w:shd w:val="clear" w:color="auto" w:fill="auto"/>
            <w:vAlign w:val="center"/>
          </w:tcPr>
          <w:p w14:paraId="0A25A046" w14:textId="19A5DD55" w:rsidR="00E02FB2" w:rsidRPr="00C93C84" w:rsidRDefault="008140EA"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Rozporządzenie</w:t>
            </w:r>
            <w:r w:rsidR="00E02FB2" w:rsidRPr="00C93C84">
              <w:rPr>
                <w:rFonts w:eastAsia="Calibri" w:cs="Arial"/>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608247D6"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010AD59B"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Głaz narzutowy</w:t>
            </w:r>
          </w:p>
        </w:tc>
        <w:tc>
          <w:tcPr>
            <w:tcW w:w="2835" w:type="dxa"/>
            <w:shd w:val="clear" w:color="auto" w:fill="auto"/>
            <w:vAlign w:val="center"/>
          </w:tcPr>
          <w:p w14:paraId="17B14E43"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b.d.</w:t>
            </w:r>
          </w:p>
        </w:tc>
        <w:tc>
          <w:tcPr>
            <w:tcW w:w="992" w:type="dxa"/>
            <w:shd w:val="clear" w:color="auto" w:fill="auto"/>
            <w:vAlign w:val="center"/>
          </w:tcPr>
          <w:p w14:paraId="0814279A"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083FF3F6"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187ED842"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L. Przetoczyno, obr. Gniewowo, o. 219d</w:t>
            </w:r>
          </w:p>
        </w:tc>
      </w:tr>
      <w:tr w:rsidR="00E02FB2" w:rsidRPr="00C93C84" w14:paraId="0645259B" w14:textId="77777777" w:rsidTr="00394CC8">
        <w:trPr>
          <w:cantSplit/>
          <w:trHeight w:val="567"/>
          <w:jc w:val="center"/>
        </w:trPr>
        <w:tc>
          <w:tcPr>
            <w:tcW w:w="445" w:type="dxa"/>
            <w:shd w:val="clear" w:color="auto" w:fill="auto"/>
            <w:vAlign w:val="center"/>
          </w:tcPr>
          <w:p w14:paraId="5771C3DD"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4273EBF9"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2007-05-24</w:t>
            </w:r>
          </w:p>
        </w:tc>
        <w:tc>
          <w:tcPr>
            <w:tcW w:w="4741" w:type="dxa"/>
            <w:shd w:val="clear" w:color="auto" w:fill="auto"/>
            <w:vAlign w:val="center"/>
          </w:tcPr>
          <w:p w14:paraId="74307E81" w14:textId="34E5A386" w:rsidR="00E02FB2" w:rsidRPr="00C93C84" w:rsidRDefault="008140EA"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Rozporządzenie</w:t>
            </w:r>
            <w:r w:rsidR="00E02FB2" w:rsidRPr="00C93C84">
              <w:rPr>
                <w:rFonts w:eastAsia="Calibri" w:cs="Arial"/>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03720CE8"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4965E571"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Głaz narzutowy</w:t>
            </w:r>
          </w:p>
        </w:tc>
        <w:tc>
          <w:tcPr>
            <w:tcW w:w="2835" w:type="dxa"/>
            <w:shd w:val="clear" w:color="auto" w:fill="auto"/>
            <w:vAlign w:val="center"/>
          </w:tcPr>
          <w:p w14:paraId="651FECA0"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b.d.</w:t>
            </w:r>
          </w:p>
        </w:tc>
        <w:tc>
          <w:tcPr>
            <w:tcW w:w="992" w:type="dxa"/>
            <w:shd w:val="clear" w:color="auto" w:fill="auto"/>
            <w:vAlign w:val="center"/>
          </w:tcPr>
          <w:p w14:paraId="14C5A865"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7DD9DE3D"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2A2FC92A"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L. Przetoczyno, obr. Gniewowo, o. 219a</w:t>
            </w:r>
          </w:p>
        </w:tc>
      </w:tr>
      <w:tr w:rsidR="00E02FB2" w:rsidRPr="00C93C84" w14:paraId="355927D1" w14:textId="77777777" w:rsidTr="00394CC8">
        <w:trPr>
          <w:cantSplit/>
          <w:trHeight w:val="567"/>
          <w:jc w:val="center"/>
        </w:trPr>
        <w:tc>
          <w:tcPr>
            <w:tcW w:w="445" w:type="dxa"/>
            <w:shd w:val="clear" w:color="auto" w:fill="auto"/>
            <w:vAlign w:val="center"/>
          </w:tcPr>
          <w:p w14:paraId="25C05A84" w14:textId="77777777" w:rsidR="00E02FB2" w:rsidRPr="00C93C84" w:rsidRDefault="00E02FB2" w:rsidP="00394CC8">
            <w:pPr>
              <w:numPr>
                <w:ilvl w:val="0"/>
                <w:numId w:val="53"/>
              </w:numPr>
              <w:suppressAutoHyphens/>
              <w:spacing w:line="240" w:lineRule="auto"/>
              <w:ind w:left="360"/>
              <w:jc w:val="center"/>
              <w:rPr>
                <w:rFonts w:eastAsia="Calibri" w:cs="Arial"/>
                <w:sz w:val="18"/>
                <w:szCs w:val="18"/>
              </w:rPr>
            </w:pPr>
          </w:p>
        </w:tc>
        <w:tc>
          <w:tcPr>
            <w:tcW w:w="1188" w:type="dxa"/>
            <w:shd w:val="clear" w:color="auto" w:fill="auto"/>
            <w:vAlign w:val="center"/>
          </w:tcPr>
          <w:p w14:paraId="5F5D3E10"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2007-05-24</w:t>
            </w:r>
          </w:p>
        </w:tc>
        <w:tc>
          <w:tcPr>
            <w:tcW w:w="4741" w:type="dxa"/>
            <w:shd w:val="clear" w:color="auto" w:fill="auto"/>
            <w:vAlign w:val="center"/>
          </w:tcPr>
          <w:p w14:paraId="1722C9ED" w14:textId="0717FC1D" w:rsidR="00E02FB2" w:rsidRPr="00C93C84" w:rsidRDefault="008140EA"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Rozporządzenie</w:t>
            </w:r>
            <w:r w:rsidR="00E02FB2" w:rsidRPr="00C93C84">
              <w:rPr>
                <w:rFonts w:eastAsia="Calibri" w:cs="Arial"/>
                <w:sz w:val="18"/>
                <w:szCs w:val="18"/>
                <w:shd w:val="clear" w:color="auto" w:fill="FFFFFF"/>
              </w:rPr>
              <w:t xml:space="preserve"> nr 13/07 Wojewody Pomorskiego z dnia 23 kwietnia 2007 r. w sprawie uznania za pomniki przyrody niektórych drzew i głazów w województwie pomorskim</w:t>
            </w:r>
          </w:p>
        </w:tc>
        <w:tc>
          <w:tcPr>
            <w:tcW w:w="2552" w:type="dxa"/>
            <w:vAlign w:val="center"/>
          </w:tcPr>
          <w:p w14:paraId="2CA941F8"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Jednoobiektowy,</w:t>
            </w:r>
          </w:p>
          <w:p w14:paraId="74549BC3"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Głaz narzutowy</w:t>
            </w:r>
          </w:p>
        </w:tc>
        <w:tc>
          <w:tcPr>
            <w:tcW w:w="2835" w:type="dxa"/>
            <w:shd w:val="clear" w:color="auto" w:fill="auto"/>
            <w:vAlign w:val="center"/>
          </w:tcPr>
          <w:p w14:paraId="6CE86B6B"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Mocno zwietrzały</w:t>
            </w:r>
          </w:p>
        </w:tc>
        <w:tc>
          <w:tcPr>
            <w:tcW w:w="992" w:type="dxa"/>
            <w:shd w:val="clear" w:color="auto" w:fill="auto"/>
            <w:vAlign w:val="center"/>
          </w:tcPr>
          <w:p w14:paraId="2B6DD126"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850" w:type="dxa"/>
            <w:shd w:val="clear" w:color="auto" w:fill="auto"/>
            <w:vAlign w:val="center"/>
          </w:tcPr>
          <w:p w14:paraId="2EFD5A39" w14:textId="77777777" w:rsidR="00E02FB2" w:rsidRPr="00C93C84" w:rsidRDefault="00E02FB2" w:rsidP="00394CC8">
            <w:pPr>
              <w:spacing w:line="240" w:lineRule="auto"/>
              <w:jc w:val="center"/>
              <w:rPr>
                <w:rFonts w:eastAsia="Calibri" w:cs="Arial"/>
                <w:sz w:val="18"/>
                <w:szCs w:val="18"/>
              </w:rPr>
            </w:pPr>
            <w:r w:rsidRPr="00C93C84">
              <w:rPr>
                <w:rFonts w:eastAsia="Calibri" w:cs="Arial"/>
                <w:sz w:val="18"/>
                <w:szCs w:val="18"/>
              </w:rPr>
              <w:t>-</w:t>
            </w:r>
          </w:p>
        </w:tc>
        <w:tc>
          <w:tcPr>
            <w:tcW w:w="2273" w:type="dxa"/>
            <w:shd w:val="clear" w:color="auto" w:fill="auto"/>
            <w:vAlign w:val="center"/>
          </w:tcPr>
          <w:p w14:paraId="487B181F" w14:textId="77777777" w:rsidR="00E02FB2" w:rsidRPr="00C93C84" w:rsidRDefault="00E02FB2" w:rsidP="00394CC8">
            <w:pPr>
              <w:spacing w:line="240" w:lineRule="auto"/>
              <w:jc w:val="center"/>
              <w:rPr>
                <w:rFonts w:eastAsia="Calibri" w:cs="Arial"/>
                <w:sz w:val="18"/>
                <w:szCs w:val="18"/>
                <w:shd w:val="clear" w:color="auto" w:fill="FFFFFF"/>
              </w:rPr>
            </w:pPr>
            <w:r w:rsidRPr="00C93C84">
              <w:rPr>
                <w:rFonts w:eastAsia="Calibri" w:cs="Arial"/>
                <w:sz w:val="18"/>
                <w:szCs w:val="18"/>
                <w:shd w:val="clear" w:color="auto" w:fill="FFFFFF"/>
              </w:rPr>
              <w:t>L. Sopieszyno, obr. Gniewowo, o. 214i</w:t>
            </w:r>
          </w:p>
        </w:tc>
      </w:tr>
    </w:tbl>
    <w:p w14:paraId="38594C80" w14:textId="77777777" w:rsidR="00E02FB2"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20"/>
        </w:rPr>
        <w:t>źródło: CRFOP</w:t>
      </w:r>
      <w:r w:rsidRPr="00C93C84">
        <w:rPr>
          <w:rFonts w:eastAsia="Calibri" w:cs="Arial"/>
          <w:sz w:val="20"/>
          <w:szCs w:val="20"/>
        </w:rPr>
        <w:br w:type="page"/>
      </w:r>
    </w:p>
    <w:p w14:paraId="54D8A097" w14:textId="77777777" w:rsidR="00E02FB2" w:rsidRPr="00C93C84" w:rsidRDefault="00E02FB2" w:rsidP="00E02FB2">
      <w:pPr>
        <w:suppressAutoHyphens/>
        <w:jc w:val="center"/>
        <w:rPr>
          <w:rFonts w:eastAsia="Calibri" w:cs="Arial"/>
          <w:color w:val="000000" w:themeColor="text1"/>
        </w:rPr>
        <w:sectPr w:rsidR="00E02FB2" w:rsidRPr="00C93C84" w:rsidSect="00661F35">
          <w:pgSz w:w="16838" w:h="11906" w:orient="landscape"/>
          <w:pgMar w:top="1418" w:right="1418" w:bottom="1559" w:left="1418" w:header="709" w:footer="709" w:gutter="0"/>
          <w:cols w:space="708"/>
          <w:formProt w:val="0"/>
          <w:docGrid w:linePitch="360" w:charSpace="4096"/>
        </w:sectPr>
      </w:pPr>
    </w:p>
    <w:p w14:paraId="1595B5BF" w14:textId="35436F7B" w:rsidR="00E02FB2" w:rsidRPr="00C93C84" w:rsidRDefault="00E02FB2" w:rsidP="00E02FB2">
      <w:pPr>
        <w:suppressAutoHyphens/>
        <w:rPr>
          <w:rFonts w:eastAsia="Calibri"/>
          <w:color w:val="000000" w:themeColor="text1"/>
        </w:rPr>
      </w:pPr>
      <w:r w:rsidRPr="00C93C84">
        <w:rPr>
          <w:rFonts w:eastAsia="Calibri"/>
          <w:color w:val="000000" w:themeColor="text1"/>
        </w:rPr>
        <w:lastRenderedPageBreak/>
        <w:t xml:space="preserve">Na poniższym rysunku przedstawiono pomniki przyrody, użytki ekologiczne oraz rezerwaty przyrody na tle </w:t>
      </w:r>
      <w:r w:rsidR="00337E53" w:rsidRPr="00C93C84">
        <w:rPr>
          <w:rFonts w:eastAsia="Calibri"/>
          <w:color w:val="000000" w:themeColor="text1"/>
        </w:rPr>
        <w:t>gminy Szemud</w:t>
      </w:r>
    </w:p>
    <w:p w14:paraId="2B6A21A7" w14:textId="77777777" w:rsidR="00E02FB2" w:rsidRPr="00C93C84" w:rsidRDefault="00E02FB2" w:rsidP="001F2A5C">
      <w:pPr>
        <w:pStyle w:val="Normalny0"/>
        <w:rPr>
          <w:lang w:eastAsia="pl-PL"/>
        </w:rPr>
      </w:pPr>
      <w:r w:rsidRPr="00C93C84">
        <w:rPr>
          <w:noProof/>
          <w:lang w:eastAsia="pl-PL"/>
        </w:rPr>
        <w:drawing>
          <wp:inline distT="0" distB="0" distL="0" distR="0" wp14:anchorId="0CA3BD44" wp14:editId="00A097F9">
            <wp:extent cx="5759450" cy="3391786"/>
            <wp:effectExtent l="0" t="0" r="0" b="0"/>
            <wp:docPr id="11" name="Obraz 11"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mapa&#10;&#10;Opis wygenerowany automatycznie"/>
                    <pic:cNvPicPr/>
                  </pic:nvPicPr>
                  <pic:blipFill rotWithShape="1">
                    <a:blip r:embed="rId30" cstate="print">
                      <a:extLst>
                        <a:ext uri="{28A0092B-C50C-407E-A947-70E740481C1C}">
                          <a14:useLocalDpi xmlns:a14="http://schemas.microsoft.com/office/drawing/2010/main" val="0"/>
                        </a:ext>
                      </a:extLst>
                    </a:blip>
                    <a:srcRect b="16722"/>
                    <a:stretch/>
                  </pic:blipFill>
                  <pic:spPr bwMode="auto">
                    <a:xfrm>
                      <a:off x="0" y="0"/>
                      <a:ext cx="5759450" cy="3391786"/>
                    </a:xfrm>
                    <a:prstGeom prst="rect">
                      <a:avLst/>
                    </a:prstGeom>
                    <a:ln>
                      <a:noFill/>
                    </a:ln>
                    <a:extLst>
                      <a:ext uri="{53640926-AAD7-44D8-BBD7-CCE9431645EC}">
                        <a14:shadowObscured xmlns:a14="http://schemas.microsoft.com/office/drawing/2010/main"/>
                      </a:ext>
                    </a:extLst>
                  </pic:spPr>
                </pic:pic>
              </a:graphicData>
            </a:graphic>
          </wp:inline>
        </w:drawing>
      </w:r>
    </w:p>
    <w:p w14:paraId="2199BF2A" w14:textId="5AE17EA6" w:rsidR="00E02FB2" w:rsidRPr="00C93C84" w:rsidRDefault="00E02FB2" w:rsidP="001F2A5C">
      <w:pPr>
        <w:pStyle w:val="RYSUNEKK"/>
      </w:pPr>
      <w:bookmarkStart w:id="116" w:name="_Toc117229970"/>
      <w:bookmarkStart w:id="117" w:name="_Toc121817939"/>
      <w:r w:rsidRPr="00C93C84">
        <w:t xml:space="preserve">Rysunek </w:t>
      </w:r>
      <w:r w:rsidRPr="00C93C84">
        <w:fldChar w:fldCharType="begin"/>
      </w:r>
      <w:r w:rsidRPr="00C93C84">
        <w:instrText>SEQ Rysunek \* ARABIC</w:instrText>
      </w:r>
      <w:r w:rsidRPr="00C93C84">
        <w:fldChar w:fldCharType="separate"/>
      </w:r>
      <w:r w:rsidR="00430A8F">
        <w:rPr>
          <w:noProof/>
        </w:rPr>
        <w:t>16</w:t>
      </w:r>
      <w:r w:rsidRPr="00C93C84">
        <w:fldChar w:fldCharType="end"/>
      </w:r>
      <w:r w:rsidRPr="00C93C84">
        <w:t>. Pomniki przyrody, użytki ekologiczne oraz rezerwaty przyrody na obszarze gminy Szemud</w:t>
      </w:r>
      <w:bookmarkEnd w:id="116"/>
      <w:bookmarkEnd w:id="117"/>
    </w:p>
    <w:p w14:paraId="22476A47" w14:textId="77777777" w:rsidR="00E02FB2"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18"/>
          <w:lang w:eastAsia="pl-PL"/>
        </w:rPr>
        <w:t xml:space="preserve">źródło: </w:t>
      </w:r>
      <w:r w:rsidRPr="00C93C84">
        <w:rPr>
          <w:rFonts w:eastAsia="Calibri" w:cs="Arial"/>
          <w:sz w:val="20"/>
          <w:szCs w:val="20"/>
        </w:rPr>
        <w:t>opracowanie własne na podstawie danych przestrzennych udostępnianych przez GDOŚ</w:t>
      </w:r>
    </w:p>
    <w:p w14:paraId="78840F0D" w14:textId="274E3ABD" w:rsidR="007F6C01" w:rsidRPr="00C93C84" w:rsidRDefault="007F6C01" w:rsidP="00DF6863">
      <w:pPr>
        <w:suppressAutoHyphens/>
        <w:spacing w:before="240" w:after="120"/>
        <w:rPr>
          <w:rFonts w:eastAsia="Times New Roman" w:cs="Arial"/>
          <w:b/>
          <w:bCs/>
          <w:sz w:val="24"/>
          <w:u w:val="single"/>
        </w:rPr>
      </w:pPr>
      <w:bookmarkStart w:id="118" w:name="_Hlk96422149"/>
      <w:bookmarkStart w:id="119" w:name="_Hlk86144030"/>
      <w:bookmarkEnd w:id="94"/>
      <w:r w:rsidRPr="00C93C84">
        <w:rPr>
          <w:rFonts w:eastAsia="Times New Roman" w:cs="Arial"/>
          <w:b/>
          <w:bCs/>
          <w:sz w:val="24"/>
          <w:u w:val="single"/>
        </w:rPr>
        <w:t>Grunty leśne</w:t>
      </w:r>
    </w:p>
    <w:p w14:paraId="25A73D05" w14:textId="127A4A60" w:rsidR="00E02FB2" w:rsidRPr="00C93C84" w:rsidRDefault="00E02FB2" w:rsidP="00E02FB2">
      <w:pPr>
        <w:suppressAutoHyphens/>
        <w:spacing w:before="120" w:after="120"/>
        <w:rPr>
          <w:rFonts w:eastAsia="Times New Roman" w:cs="Arial"/>
        </w:rPr>
      </w:pPr>
      <w:r w:rsidRPr="00C93C84">
        <w:rPr>
          <w:rFonts w:eastAsia="Calibri"/>
          <w:color w:val="000000" w:themeColor="text1"/>
        </w:rPr>
        <w:t>Z danych Głównego Urzędu Statystycznego wynika, iż powierzchnia gruntów leśnych</w:t>
      </w:r>
      <w:r w:rsidRPr="00C93C84">
        <w:rPr>
          <w:rFonts w:eastAsia="Calibri"/>
          <w:color w:val="000000" w:themeColor="text1"/>
        </w:rPr>
        <w:br/>
        <w:t>na terenie gminy Szemud wynosi 3 935,76 ha, co daje lesistość na poziomie</w:t>
      </w:r>
      <w:r w:rsidRPr="00C93C84">
        <w:rPr>
          <w:rFonts w:eastAsia="Calibri"/>
          <w:color w:val="000000" w:themeColor="text1"/>
        </w:rPr>
        <w:br/>
        <w:t xml:space="preserve">21,9 % (średnia krajowa wynosi 29,6%). Strukturę gruntów leśnych na terenie gminy Szemud przedstawiono w poniższej tabeli. </w:t>
      </w:r>
    </w:p>
    <w:p w14:paraId="1BDCBB64" w14:textId="42159DD6" w:rsidR="00E02FB2" w:rsidRPr="00C93C84" w:rsidRDefault="00E02FB2" w:rsidP="00396769">
      <w:pPr>
        <w:pStyle w:val="TableParagraph"/>
      </w:pPr>
      <w:bookmarkStart w:id="120" w:name="_Toc434322070"/>
      <w:bookmarkStart w:id="121" w:name="_Toc405553861"/>
      <w:bookmarkStart w:id="122" w:name="_Toc376425401"/>
      <w:bookmarkStart w:id="123" w:name="_Toc117229939"/>
      <w:bookmarkStart w:id="124" w:name="_Toc121817886"/>
      <w:r w:rsidRPr="00C93C84">
        <w:t xml:space="preserve">Tabela </w:t>
      </w:r>
      <w:r w:rsidRPr="00C93C84">
        <w:fldChar w:fldCharType="begin"/>
      </w:r>
      <w:r w:rsidRPr="00C93C84">
        <w:instrText>SEQ Tabela \* ARABIC</w:instrText>
      </w:r>
      <w:r w:rsidRPr="00C93C84">
        <w:fldChar w:fldCharType="separate"/>
      </w:r>
      <w:r w:rsidR="00430A8F">
        <w:rPr>
          <w:noProof/>
        </w:rPr>
        <w:t>18</w:t>
      </w:r>
      <w:r w:rsidRPr="00C93C84">
        <w:fldChar w:fldCharType="end"/>
      </w:r>
      <w:r w:rsidRPr="00C93C84">
        <w:t xml:space="preserve">. Struktura gruntów leśnych i terenów zieleni </w:t>
      </w:r>
      <w:bookmarkEnd w:id="120"/>
      <w:bookmarkEnd w:id="121"/>
      <w:bookmarkEnd w:id="122"/>
      <w:r w:rsidRPr="00C93C84">
        <w:t>na terenie gminy Szemud</w:t>
      </w:r>
      <w:bookmarkEnd w:id="123"/>
      <w:bookmarkEnd w:id="124"/>
    </w:p>
    <w:tbl>
      <w:tblPr>
        <w:tblW w:w="9081" w:type="dxa"/>
        <w:jc w:val="center"/>
        <w:tblLook w:val="04A0" w:firstRow="1" w:lastRow="0" w:firstColumn="1" w:lastColumn="0" w:noHBand="0" w:noVBand="1"/>
      </w:tblPr>
      <w:tblGrid>
        <w:gridCol w:w="3539"/>
        <w:gridCol w:w="424"/>
        <w:gridCol w:w="1279"/>
        <w:gridCol w:w="1279"/>
        <w:gridCol w:w="1280"/>
        <w:gridCol w:w="1280"/>
      </w:tblGrid>
      <w:tr w:rsidR="00E02FB2" w:rsidRPr="00C93C84" w14:paraId="0F3C2590" w14:textId="77777777" w:rsidTr="00153B53">
        <w:trPr>
          <w:trHeight w:val="397"/>
          <w:jc w:val="center"/>
        </w:trPr>
        <w:tc>
          <w:tcPr>
            <w:tcW w:w="3963" w:type="dxa"/>
            <w:gridSpan w:val="2"/>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E0DA53F" w14:textId="7BC70FA5"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b/>
                <w:bCs/>
                <w:color w:val="000000" w:themeColor="text1"/>
                <w:sz w:val="18"/>
                <w:szCs w:val="18"/>
              </w:rPr>
              <w:t>R</w:t>
            </w:r>
            <w:r w:rsidR="00337E53" w:rsidRPr="00C93C84">
              <w:rPr>
                <w:rFonts w:eastAsia="Calibri" w:cs="Arial"/>
                <w:b/>
                <w:bCs/>
                <w:color w:val="000000" w:themeColor="text1"/>
                <w:sz w:val="18"/>
                <w:szCs w:val="18"/>
              </w:rPr>
              <w:t>ok</w:t>
            </w:r>
          </w:p>
        </w:tc>
        <w:tc>
          <w:tcPr>
            <w:tcW w:w="1279"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C894B62"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2018</w:t>
            </w:r>
          </w:p>
        </w:tc>
        <w:tc>
          <w:tcPr>
            <w:tcW w:w="1279"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A1DE536"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2019</w:t>
            </w:r>
          </w:p>
        </w:tc>
        <w:tc>
          <w:tcPr>
            <w:tcW w:w="1280"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7EF3724"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2020</w:t>
            </w:r>
          </w:p>
        </w:tc>
        <w:tc>
          <w:tcPr>
            <w:tcW w:w="1280"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F23107B"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2021</w:t>
            </w:r>
          </w:p>
        </w:tc>
      </w:tr>
      <w:tr w:rsidR="00E02FB2" w:rsidRPr="00C93C84" w14:paraId="63171304"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179C7DA"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Powierzchnia gruntów leśnych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7F4B510"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51D2E97F"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3 969,36</w:t>
            </w:r>
          </w:p>
        </w:tc>
        <w:tc>
          <w:tcPr>
            <w:tcW w:w="1279" w:type="dxa"/>
            <w:tcBorders>
              <w:top w:val="single" w:sz="4" w:space="0" w:color="000000"/>
              <w:left w:val="single" w:sz="4" w:space="0" w:color="000000"/>
              <w:bottom w:val="single" w:sz="4" w:space="0" w:color="000000"/>
              <w:right w:val="single" w:sz="4" w:space="0" w:color="000000"/>
            </w:tcBorders>
            <w:vAlign w:val="center"/>
          </w:tcPr>
          <w:p w14:paraId="2354A04E"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3 979,14</w:t>
            </w:r>
          </w:p>
        </w:tc>
        <w:tc>
          <w:tcPr>
            <w:tcW w:w="1280" w:type="dxa"/>
            <w:tcBorders>
              <w:top w:val="single" w:sz="4" w:space="0" w:color="000000"/>
              <w:left w:val="single" w:sz="4" w:space="0" w:color="000000"/>
              <w:bottom w:val="single" w:sz="4" w:space="0" w:color="000000"/>
              <w:right w:val="single" w:sz="4" w:space="0" w:color="000000"/>
            </w:tcBorders>
            <w:vAlign w:val="center"/>
          </w:tcPr>
          <w:p w14:paraId="00968AC9"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3 939,01</w:t>
            </w:r>
          </w:p>
        </w:tc>
        <w:tc>
          <w:tcPr>
            <w:tcW w:w="1280" w:type="dxa"/>
            <w:tcBorders>
              <w:top w:val="single" w:sz="4" w:space="0" w:color="000000"/>
              <w:left w:val="single" w:sz="4" w:space="0" w:color="000000"/>
              <w:bottom w:val="single" w:sz="4" w:space="0" w:color="000000"/>
              <w:right w:val="single" w:sz="4" w:space="0" w:color="000000"/>
            </w:tcBorders>
            <w:vAlign w:val="center"/>
          </w:tcPr>
          <w:p w14:paraId="2A56E835"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3 935,76</w:t>
            </w:r>
          </w:p>
        </w:tc>
      </w:tr>
      <w:tr w:rsidR="00E02FB2" w:rsidRPr="00C93C84" w14:paraId="271A22D2"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07417D06"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Lesistość</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6661503"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w:t>
            </w:r>
          </w:p>
        </w:tc>
        <w:tc>
          <w:tcPr>
            <w:tcW w:w="1279" w:type="dxa"/>
            <w:tcBorders>
              <w:top w:val="single" w:sz="4" w:space="0" w:color="000000"/>
              <w:left w:val="single" w:sz="4" w:space="0" w:color="000000"/>
              <w:bottom w:val="single" w:sz="4" w:space="0" w:color="000000"/>
              <w:right w:val="single" w:sz="4" w:space="0" w:color="000000"/>
            </w:tcBorders>
            <w:vAlign w:val="center"/>
          </w:tcPr>
          <w:p w14:paraId="4540F905"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22,1</w:t>
            </w:r>
          </w:p>
        </w:tc>
        <w:tc>
          <w:tcPr>
            <w:tcW w:w="1279" w:type="dxa"/>
            <w:tcBorders>
              <w:top w:val="single" w:sz="4" w:space="0" w:color="000000"/>
              <w:left w:val="single" w:sz="4" w:space="0" w:color="000000"/>
              <w:bottom w:val="single" w:sz="4" w:space="0" w:color="000000"/>
              <w:right w:val="single" w:sz="4" w:space="0" w:color="000000"/>
            </w:tcBorders>
            <w:vAlign w:val="center"/>
          </w:tcPr>
          <w:p w14:paraId="689E0211"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22,2</w:t>
            </w:r>
          </w:p>
        </w:tc>
        <w:tc>
          <w:tcPr>
            <w:tcW w:w="1280" w:type="dxa"/>
            <w:tcBorders>
              <w:top w:val="single" w:sz="4" w:space="0" w:color="000000"/>
              <w:left w:val="single" w:sz="4" w:space="0" w:color="000000"/>
              <w:bottom w:val="single" w:sz="4" w:space="0" w:color="000000"/>
              <w:right w:val="single" w:sz="4" w:space="0" w:color="000000"/>
            </w:tcBorders>
            <w:vAlign w:val="center"/>
          </w:tcPr>
          <w:p w14:paraId="10C22A6F"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21,9</w:t>
            </w:r>
          </w:p>
        </w:tc>
        <w:tc>
          <w:tcPr>
            <w:tcW w:w="1280" w:type="dxa"/>
            <w:tcBorders>
              <w:top w:val="single" w:sz="4" w:space="0" w:color="000000"/>
              <w:left w:val="single" w:sz="4" w:space="0" w:color="000000"/>
              <w:bottom w:val="single" w:sz="4" w:space="0" w:color="000000"/>
              <w:right w:val="single" w:sz="4" w:space="0" w:color="000000"/>
            </w:tcBorders>
            <w:vAlign w:val="center"/>
          </w:tcPr>
          <w:p w14:paraId="03E29927"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21,9</w:t>
            </w:r>
          </w:p>
        </w:tc>
      </w:tr>
      <w:tr w:rsidR="00E02FB2" w:rsidRPr="00C93C84" w14:paraId="5F6E5CB6"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30B687DD"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Grunty leśne publiczne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6586FE40"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06D4DCB5"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1 915,96</w:t>
            </w:r>
          </w:p>
        </w:tc>
        <w:tc>
          <w:tcPr>
            <w:tcW w:w="1279" w:type="dxa"/>
            <w:tcBorders>
              <w:top w:val="single" w:sz="4" w:space="0" w:color="000000"/>
              <w:left w:val="single" w:sz="4" w:space="0" w:color="000000"/>
              <w:bottom w:val="single" w:sz="4" w:space="0" w:color="000000"/>
              <w:right w:val="single" w:sz="4" w:space="0" w:color="000000"/>
            </w:tcBorders>
            <w:vAlign w:val="center"/>
          </w:tcPr>
          <w:p w14:paraId="2F23BE1B"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1 929,16</w:t>
            </w:r>
          </w:p>
        </w:tc>
        <w:tc>
          <w:tcPr>
            <w:tcW w:w="1280" w:type="dxa"/>
            <w:tcBorders>
              <w:top w:val="single" w:sz="4" w:space="0" w:color="000000"/>
              <w:left w:val="single" w:sz="4" w:space="0" w:color="000000"/>
              <w:bottom w:val="single" w:sz="4" w:space="0" w:color="000000"/>
              <w:right w:val="single" w:sz="4" w:space="0" w:color="000000"/>
            </w:tcBorders>
            <w:vAlign w:val="center"/>
          </w:tcPr>
          <w:p w14:paraId="0940EE0D"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1 932,89</w:t>
            </w:r>
          </w:p>
        </w:tc>
        <w:tc>
          <w:tcPr>
            <w:tcW w:w="1280" w:type="dxa"/>
            <w:tcBorders>
              <w:top w:val="single" w:sz="4" w:space="0" w:color="000000"/>
              <w:left w:val="single" w:sz="4" w:space="0" w:color="000000"/>
              <w:bottom w:val="single" w:sz="4" w:space="0" w:color="000000"/>
              <w:right w:val="single" w:sz="4" w:space="0" w:color="000000"/>
            </w:tcBorders>
            <w:vAlign w:val="center"/>
          </w:tcPr>
          <w:p w14:paraId="1AF90CD7"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1 930,46</w:t>
            </w:r>
          </w:p>
        </w:tc>
      </w:tr>
      <w:tr w:rsidR="00E02FB2" w:rsidRPr="00C93C84" w14:paraId="01B68E65"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27E78C55"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Grunty leśne publiczne Skarbu Państwa</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FF6707"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792062B0"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1 844,85</w:t>
            </w:r>
          </w:p>
        </w:tc>
        <w:tc>
          <w:tcPr>
            <w:tcW w:w="1279" w:type="dxa"/>
            <w:tcBorders>
              <w:top w:val="single" w:sz="4" w:space="0" w:color="000000"/>
              <w:left w:val="single" w:sz="4" w:space="0" w:color="000000"/>
              <w:bottom w:val="single" w:sz="4" w:space="0" w:color="000000"/>
              <w:right w:val="single" w:sz="4" w:space="0" w:color="000000"/>
            </w:tcBorders>
            <w:vAlign w:val="center"/>
          </w:tcPr>
          <w:p w14:paraId="6A76F08C"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1 858,24</w:t>
            </w:r>
          </w:p>
        </w:tc>
        <w:tc>
          <w:tcPr>
            <w:tcW w:w="1280" w:type="dxa"/>
            <w:tcBorders>
              <w:top w:val="single" w:sz="4" w:space="0" w:color="000000"/>
              <w:left w:val="single" w:sz="4" w:space="0" w:color="000000"/>
              <w:bottom w:val="single" w:sz="4" w:space="0" w:color="000000"/>
              <w:right w:val="single" w:sz="4" w:space="0" w:color="000000"/>
            </w:tcBorders>
            <w:vAlign w:val="center"/>
          </w:tcPr>
          <w:p w14:paraId="6FF71960"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1 858,07</w:t>
            </w:r>
          </w:p>
        </w:tc>
        <w:tc>
          <w:tcPr>
            <w:tcW w:w="1280" w:type="dxa"/>
            <w:tcBorders>
              <w:top w:val="single" w:sz="4" w:space="0" w:color="000000"/>
              <w:left w:val="single" w:sz="4" w:space="0" w:color="000000"/>
              <w:bottom w:val="single" w:sz="4" w:space="0" w:color="000000"/>
              <w:right w:val="single" w:sz="4" w:space="0" w:color="000000"/>
            </w:tcBorders>
            <w:vAlign w:val="center"/>
          </w:tcPr>
          <w:p w14:paraId="75957501"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1 856,56</w:t>
            </w:r>
          </w:p>
        </w:tc>
      </w:tr>
      <w:tr w:rsidR="00E02FB2" w:rsidRPr="00C93C84" w14:paraId="4685BB93"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538162E0"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Grunty leśne publiczne Skarbu Państwa w zarządzie Lasów Państwowych</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25BB0F55"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14480633"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1 842,72</w:t>
            </w:r>
          </w:p>
        </w:tc>
        <w:tc>
          <w:tcPr>
            <w:tcW w:w="1279" w:type="dxa"/>
            <w:tcBorders>
              <w:top w:val="single" w:sz="4" w:space="0" w:color="000000"/>
              <w:left w:val="single" w:sz="4" w:space="0" w:color="000000"/>
              <w:bottom w:val="single" w:sz="4" w:space="0" w:color="000000"/>
              <w:right w:val="single" w:sz="4" w:space="0" w:color="000000"/>
            </w:tcBorders>
            <w:vAlign w:val="center"/>
          </w:tcPr>
          <w:p w14:paraId="2A228F98"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1 845,79</w:t>
            </w:r>
          </w:p>
        </w:tc>
        <w:tc>
          <w:tcPr>
            <w:tcW w:w="1280" w:type="dxa"/>
            <w:tcBorders>
              <w:top w:val="single" w:sz="4" w:space="0" w:color="000000"/>
              <w:left w:val="single" w:sz="4" w:space="0" w:color="000000"/>
              <w:bottom w:val="single" w:sz="4" w:space="0" w:color="000000"/>
              <w:right w:val="single" w:sz="4" w:space="0" w:color="000000"/>
            </w:tcBorders>
            <w:vAlign w:val="center"/>
          </w:tcPr>
          <w:p w14:paraId="0AEB957C"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1 845,21</w:t>
            </w:r>
          </w:p>
        </w:tc>
        <w:tc>
          <w:tcPr>
            <w:tcW w:w="1280" w:type="dxa"/>
            <w:tcBorders>
              <w:top w:val="single" w:sz="4" w:space="0" w:color="000000"/>
              <w:left w:val="single" w:sz="4" w:space="0" w:color="000000"/>
              <w:bottom w:val="single" w:sz="4" w:space="0" w:color="000000"/>
              <w:right w:val="single" w:sz="4" w:space="0" w:color="000000"/>
            </w:tcBorders>
            <w:vAlign w:val="center"/>
          </w:tcPr>
          <w:p w14:paraId="0AD272AB"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1 844,70</w:t>
            </w:r>
          </w:p>
        </w:tc>
      </w:tr>
      <w:tr w:rsidR="00E02FB2" w:rsidRPr="00C93C84" w14:paraId="4B43B52F"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1379CBC0"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Grunty leśne prywatne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428A33F4"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4AF8021D"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2 053,40</w:t>
            </w:r>
          </w:p>
        </w:tc>
        <w:tc>
          <w:tcPr>
            <w:tcW w:w="1279" w:type="dxa"/>
            <w:tcBorders>
              <w:top w:val="single" w:sz="4" w:space="0" w:color="000000"/>
              <w:left w:val="single" w:sz="4" w:space="0" w:color="000000"/>
              <w:bottom w:val="single" w:sz="4" w:space="0" w:color="000000"/>
              <w:right w:val="single" w:sz="4" w:space="0" w:color="000000"/>
            </w:tcBorders>
            <w:vAlign w:val="center"/>
          </w:tcPr>
          <w:p w14:paraId="2775F0A6"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2 049,98</w:t>
            </w:r>
          </w:p>
        </w:tc>
        <w:tc>
          <w:tcPr>
            <w:tcW w:w="1280" w:type="dxa"/>
            <w:tcBorders>
              <w:top w:val="single" w:sz="4" w:space="0" w:color="000000"/>
              <w:left w:val="single" w:sz="4" w:space="0" w:color="000000"/>
              <w:bottom w:val="single" w:sz="4" w:space="0" w:color="000000"/>
              <w:right w:val="single" w:sz="4" w:space="0" w:color="000000"/>
            </w:tcBorders>
            <w:vAlign w:val="center"/>
          </w:tcPr>
          <w:p w14:paraId="729DC92C"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2 006,12</w:t>
            </w:r>
          </w:p>
        </w:tc>
        <w:tc>
          <w:tcPr>
            <w:tcW w:w="1280" w:type="dxa"/>
            <w:tcBorders>
              <w:top w:val="single" w:sz="4" w:space="0" w:color="000000"/>
              <w:left w:val="single" w:sz="4" w:space="0" w:color="000000"/>
              <w:bottom w:val="single" w:sz="4" w:space="0" w:color="000000"/>
              <w:right w:val="single" w:sz="4" w:space="0" w:color="000000"/>
            </w:tcBorders>
            <w:vAlign w:val="center"/>
          </w:tcPr>
          <w:p w14:paraId="2A3B9805"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2 005,30</w:t>
            </w:r>
          </w:p>
        </w:tc>
      </w:tr>
      <w:tr w:rsidR="00E02FB2" w:rsidRPr="00C93C84" w14:paraId="4B8F60ED"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7F8A9CD8"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Powierzchnia lasów</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03B00355"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127C86E8"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3 908,77</w:t>
            </w:r>
          </w:p>
        </w:tc>
        <w:tc>
          <w:tcPr>
            <w:tcW w:w="1279" w:type="dxa"/>
            <w:tcBorders>
              <w:top w:val="single" w:sz="4" w:space="0" w:color="000000"/>
              <w:left w:val="single" w:sz="4" w:space="0" w:color="000000"/>
              <w:bottom w:val="single" w:sz="4" w:space="0" w:color="000000"/>
              <w:right w:val="single" w:sz="4" w:space="0" w:color="000000"/>
            </w:tcBorders>
            <w:vAlign w:val="center"/>
          </w:tcPr>
          <w:p w14:paraId="4E504081"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3 918,60</w:t>
            </w:r>
          </w:p>
        </w:tc>
        <w:tc>
          <w:tcPr>
            <w:tcW w:w="1280" w:type="dxa"/>
            <w:tcBorders>
              <w:top w:val="single" w:sz="4" w:space="0" w:color="000000"/>
              <w:left w:val="single" w:sz="4" w:space="0" w:color="000000"/>
              <w:bottom w:val="single" w:sz="4" w:space="0" w:color="000000"/>
              <w:right w:val="single" w:sz="4" w:space="0" w:color="000000"/>
            </w:tcBorders>
            <w:vAlign w:val="center"/>
          </w:tcPr>
          <w:p w14:paraId="77C786FA"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3 878,45</w:t>
            </w:r>
          </w:p>
        </w:tc>
        <w:tc>
          <w:tcPr>
            <w:tcW w:w="1280" w:type="dxa"/>
            <w:tcBorders>
              <w:top w:val="single" w:sz="4" w:space="0" w:color="000000"/>
              <w:left w:val="single" w:sz="4" w:space="0" w:color="000000"/>
              <w:bottom w:val="single" w:sz="4" w:space="0" w:color="000000"/>
              <w:right w:val="single" w:sz="4" w:space="0" w:color="000000"/>
            </w:tcBorders>
            <w:vAlign w:val="center"/>
          </w:tcPr>
          <w:p w14:paraId="3C921729"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3 875,30</w:t>
            </w:r>
          </w:p>
        </w:tc>
      </w:tr>
      <w:tr w:rsidR="00E02FB2" w:rsidRPr="00C93C84" w14:paraId="69446685"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5686468D"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Lasy publiczne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784D82FC"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50A6EFBD"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1 855,37</w:t>
            </w:r>
          </w:p>
        </w:tc>
        <w:tc>
          <w:tcPr>
            <w:tcW w:w="1279" w:type="dxa"/>
            <w:tcBorders>
              <w:top w:val="single" w:sz="4" w:space="0" w:color="000000"/>
              <w:left w:val="single" w:sz="4" w:space="0" w:color="000000"/>
              <w:bottom w:val="single" w:sz="4" w:space="0" w:color="000000"/>
              <w:right w:val="single" w:sz="4" w:space="0" w:color="000000"/>
            </w:tcBorders>
            <w:vAlign w:val="center"/>
          </w:tcPr>
          <w:p w14:paraId="2F47F89B"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1 868,62</w:t>
            </w:r>
          </w:p>
        </w:tc>
        <w:tc>
          <w:tcPr>
            <w:tcW w:w="1280" w:type="dxa"/>
            <w:tcBorders>
              <w:top w:val="single" w:sz="4" w:space="0" w:color="000000"/>
              <w:left w:val="single" w:sz="4" w:space="0" w:color="000000"/>
              <w:bottom w:val="single" w:sz="4" w:space="0" w:color="000000"/>
              <w:right w:val="single" w:sz="4" w:space="0" w:color="000000"/>
            </w:tcBorders>
            <w:vAlign w:val="center"/>
          </w:tcPr>
          <w:p w14:paraId="77192F11"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1 872,33</w:t>
            </w:r>
          </w:p>
        </w:tc>
        <w:tc>
          <w:tcPr>
            <w:tcW w:w="1280" w:type="dxa"/>
            <w:tcBorders>
              <w:top w:val="single" w:sz="4" w:space="0" w:color="000000"/>
              <w:left w:val="single" w:sz="4" w:space="0" w:color="000000"/>
              <w:bottom w:val="single" w:sz="4" w:space="0" w:color="000000"/>
              <w:right w:val="single" w:sz="4" w:space="0" w:color="000000"/>
            </w:tcBorders>
            <w:vAlign w:val="center"/>
          </w:tcPr>
          <w:p w14:paraId="1C2F9A6F"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1 870,00</w:t>
            </w:r>
          </w:p>
        </w:tc>
      </w:tr>
      <w:tr w:rsidR="00E02FB2" w:rsidRPr="00C93C84" w14:paraId="7547F40B" w14:textId="77777777" w:rsidTr="00153B53">
        <w:trPr>
          <w:trHeight w:val="397"/>
          <w:jc w:val="center"/>
        </w:trPr>
        <w:tc>
          <w:tcPr>
            <w:tcW w:w="3539" w:type="dxa"/>
            <w:tcBorders>
              <w:top w:val="single" w:sz="4" w:space="0" w:color="000000"/>
              <w:left w:val="single" w:sz="4" w:space="0" w:color="000000"/>
              <w:bottom w:val="single" w:sz="4" w:space="0" w:color="000000"/>
              <w:right w:val="single" w:sz="4" w:space="0" w:color="000000"/>
            </w:tcBorders>
            <w:shd w:val="clear" w:color="auto" w:fill="D6E3BC" w:themeFill="accent3" w:themeFillTint="66"/>
            <w:vAlign w:val="center"/>
          </w:tcPr>
          <w:p w14:paraId="001DE020" w14:textId="77777777" w:rsidR="00E02FB2" w:rsidRPr="00C93C84" w:rsidRDefault="00E02FB2" w:rsidP="00E02FB2">
            <w:pPr>
              <w:suppressAutoHyphens/>
              <w:spacing w:before="20" w:after="20"/>
              <w:jc w:val="center"/>
              <w:rPr>
                <w:rFonts w:eastAsia="Calibri" w:cs="Arial"/>
                <w:b/>
                <w:bCs/>
                <w:color w:val="000000" w:themeColor="text1"/>
                <w:sz w:val="18"/>
                <w:szCs w:val="18"/>
              </w:rPr>
            </w:pPr>
            <w:r w:rsidRPr="00C93C84">
              <w:rPr>
                <w:rFonts w:eastAsia="Calibri" w:cs="Arial"/>
                <w:b/>
                <w:bCs/>
                <w:color w:val="000000" w:themeColor="text1"/>
                <w:sz w:val="18"/>
                <w:szCs w:val="18"/>
              </w:rPr>
              <w:t>Lasy prywatne ogółem</w:t>
            </w:r>
          </w:p>
        </w:tc>
        <w:tc>
          <w:tcPr>
            <w:tcW w:w="42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vAlign w:val="center"/>
          </w:tcPr>
          <w:p w14:paraId="152BDD01" w14:textId="77777777" w:rsidR="00E02FB2" w:rsidRPr="00C93C84" w:rsidRDefault="00E02FB2" w:rsidP="00E02FB2">
            <w:pPr>
              <w:suppressAutoHyphens/>
              <w:spacing w:before="20" w:after="20"/>
              <w:jc w:val="center"/>
              <w:rPr>
                <w:rFonts w:eastAsia="Calibri" w:cs="Arial"/>
                <w:color w:val="000000" w:themeColor="text1"/>
                <w:sz w:val="18"/>
                <w:szCs w:val="18"/>
              </w:rPr>
            </w:pPr>
            <w:r w:rsidRPr="00C93C84">
              <w:rPr>
                <w:rFonts w:eastAsia="Calibri" w:cs="Arial"/>
                <w:color w:val="000000" w:themeColor="text1"/>
                <w:sz w:val="18"/>
                <w:szCs w:val="18"/>
              </w:rPr>
              <w:t>ha</w:t>
            </w:r>
          </w:p>
        </w:tc>
        <w:tc>
          <w:tcPr>
            <w:tcW w:w="1279" w:type="dxa"/>
            <w:tcBorders>
              <w:top w:val="single" w:sz="4" w:space="0" w:color="000000"/>
              <w:left w:val="single" w:sz="4" w:space="0" w:color="000000"/>
              <w:bottom w:val="single" w:sz="4" w:space="0" w:color="000000"/>
              <w:right w:val="single" w:sz="4" w:space="0" w:color="000000"/>
            </w:tcBorders>
            <w:vAlign w:val="center"/>
          </w:tcPr>
          <w:p w14:paraId="4ECA3DBD"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2 053,40</w:t>
            </w:r>
          </w:p>
        </w:tc>
        <w:tc>
          <w:tcPr>
            <w:tcW w:w="1279" w:type="dxa"/>
            <w:tcBorders>
              <w:top w:val="single" w:sz="4" w:space="0" w:color="000000"/>
              <w:left w:val="single" w:sz="4" w:space="0" w:color="000000"/>
              <w:bottom w:val="single" w:sz="4" w:space="0" w:color="000000"/>
              <w:right w:val="single" w:sz="4" w:space="0" w:color="000000"/>
            </w:tcBorders>
            <w:vAlign w:val="center"/>
          </w:tcPr>
          <w:p w14:paraId="3FAF63B8"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2 049,98</w:t>
            </w:r>
          </w:p>
        </w:tc>
        <w:tc>
          <w:tcPr>
            <w:tcW w:w="1280" w:type="dxa"/>
            <w:tcBorders>
              <w:top w:val="single" w:sz="4" w:space="0" w:color="000000"/>
              <w:left w:val="single" w:sz="4" w:space="0" w:color="000000"/>
              <w:bottom w:val="single" w:sz="4" w:space="0" w:color="000000"/>
              <w:right w:val="single" w:sz="4" w:space="0" w:color="000000"/>
            </w:tcBorders>
            <w:vAlign w:val="center"/>
          </w:tcPr>
          <w:p w14:paraId="469150A7"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2 006,12</w:t>
            </w:r>
          </w:p>
        </w:tc>
        <w:tc>
          <w:tcPr>
            <w:tcW w:w="1280" w:type="dxa"/>
            <w:tcBorders>
              <w:top w:val="single" w:sz="4" w:space="0" w:color="000000"/>
              <w:left w:val="single" w:sz="4" w:space="0" w:color="000000"/>
              <w:bottom w:val="single" w:sz="4" w:space="0" w:color="000000"/>
              <w:right w:val="single" w:sz="4" w:space="0" w:color="000000"/>
            </w:tcBorders>
            <w:vAlign w:val="center"/>
          </w:tcPr>
          <w:p w14:paraId="4FCFE318" w14:textId="77777777" w:rsidR="00E02FB2" w:rsidRPr="00C93C84" w:rsidRDefault="00E02FB2" w:rsidP="00E02FB2">
            <w:pPr>
              <w:suppressAutoHyphens/>
              <w:spacing w:before="20" w:after="20"/>
              <w:jc w:val="center"/>
              <w:rPr>
                <w:rFonts w:cs="Arial"/>
                <w:sz w:val="18"/>
                <w:szCs w:val="18"/>
              </w:rPr>
            </w:pPr>
            <w:r w:rsidRPr="00C93C84">
              <w:rPr>
                <w:rFonts w:cs="Arial"/>
                <w:sz w:val="18"/>
                <w:szCs w:val="18"/>
              </w:rPr>
              <w:t>2 005,30</w:t>
            </w:r>
          </w:p>
        </w:tc>
      </w:tr>
    </w:tbl>
    <w:p w14:paraId="646A5283" w14:textId="77777777" w:rsidR="00E02FB2" w:rsidRPr="00C93C84" w:rsidRDefault="00E02FB2" w:rsidP="00E02FB2">
      <w:pPr>
        <w:widowControl w:val="0"/>
        <w:autoSpaceDE w:val="0"/>
        <w:autoSpaceDN w:val="0"/>
        <w:spacing w:after="120"/>
        <w:jc w:val="center"/>
        <w:rPr>
          <w:rFonts w:eastAsia="Times New Roman" w:cs="Arial"/>
          <w:sz w:val="20"/>
          <w:szCs w:val="20"/>
          <w:lang w:eastAsia="pl-PL"/>
        </w:rPr>
      </w:pPr>
      <w:r w:rsidRPr="00C93C84">
        <w:rPr>
          <w:rFonts w:eastAsia="Calibri" w:cs="Arial"/>
          <w:sz w:val="20"/>
          <w:szCs w:val="20"/>
        </w:rPr>
        <w:t>źródło: GUS, stan na 31.12.2021 r.</w:t>
      </w:r>
      <w:r w:rsidRPr="00C93C84">
        <w:rPr>
          <w:rFonts w:eastAsia="Times New Roman" w:cs="Arial"/>
          <w:sz w:val="20"/>
          <w:szCs w:val="20"/>
          <w:lang w:eastAsia="pl-PL"/>
        </w:rPr>
        <w:t xml:space="preserve"> </w:t>
      </w:r>
      <w:r w:rsidRPr="00C93C84">
        <w:rPr>
          <w:rFonts w:eastAsia="Times New Roman" w:cs="Arial"/>
          <w:sz w:val="20"/>
          <w:szCs w:val="20"/>
          <w:lang w:eastAsia="pl-PL"/>
        </w:rPr>
        <w:br w:type="page"/>
      </w:r>
    </w:p>
    <w:p w14:paraId="5DEC69FE" w14:textId="77777777" w:rsidR="00E02FB2" w:rsidRPr="00C93C84" w:rsidRDefault="00E02FB2" w:rsidP="00E02FB2">
      <w:pPr>
        <w:suppressAutoHyphens/>
        <w:spacing w:after="120"/>
        <w:rPr>
          <w:rFonts w:eastAsia="Calibri" w:cs="Arial"/>
          <w:sz w:val="20"/>
          <w:szCs w:val="20"/>
          <w:lang w:eastAsia="pl-PL"/>
        </w:rPr>
      </w:pPr>
      <w:r w:rsidRPr="00C93C84">
        <w:rPr>
          <w:rFonts w:eastAsia="Calibri"/>
          <w:color w:val="000000" w:themeColor="text1"/>
          <w:lang w:eastAsia="pl-PL"/>
        </w:rPr>
        <w:lastRenderedPageBreak/>
        <w:t>Na poniższym rysunku zobrazowano granice Nadleśnictw, do których należy teren gminy Szemud.</w:t>
      </w:r>
    </w:p>
    <w:p w14:paraId="51AB1F85" w14:textId="77777777" w:rsidR="00E02FB2" w:rsidRPr="00C93C84" w:rsidRDefault="00E02FB2" w:rsidP="00E02FB2">
      <w:pPr>
        <w:widowControl w:val="0"/>
        <w:autoSpaceDE w:val="0"/>
        <w:autoSpaceDN w:val="0"/>
        <w:jc w:val="center"/>
        <w:rPr>
          <w:rFonts w:eastAsia="Calibri" w:cs="Arial"/>
          <w:sz w:val="20"/>
          <w:szCs w:val="20"/>
        </w:rPr>
      </w:pPr>
      <w:r w:rsidRPr="00C93C84">
        <w:rPr>
          <w:rFonts w:eastAsia="Calibri" w:cs="Arial"/>
          <w:noProof/>
          <w:sz w:val="20"/>
          <w:szCs w:val="20"/>
        </w:rPr>
        <w:drawing>
          <wp:inline distT="0" distB="0" distL="0" distR="0" wp14:anchorId="2BF2DCC3" wp14:editId="1F0BEC40">
            <wp:extent cx="5759450" cy="4072890"/>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59450" cy="4072890"/>
                    </a:xfrm>
                    <a:prstGeom prst="rect">
                      <a:avLst/>
                    </a:prstGeom>
                  </pic:spPr>
                </pic:pic>
              </a:graphicData>
            </a:graphic>
          </wp:inline>
        </w:drawing>
      </w:r>
    </w:p>
    <w:p w14:paraId="2CE520E3" w14:textId="0E247DE8" w:rsidR="00E02FB2" w:rsidRPr="00C93C84" w:rsidRDefault="00E02FB2" w:rsidP="00E02FB2">
      <w:pPr>
        <w:suppressAutoHyphens/>
        <w:spacing w:line="240" w:lineRule="auto"/>
        <w:jc w:val="center"/>
        <w:rPr>
          <w:rFonts w:eastAsia="Times New Roman" w:cs="Arial"/>
          <w:b/>
          <w:bCs/>
          <w:sz w:val="20"/>
          <w:szCs w:val="18"/>
          <w:lang w:eastAsia="pl-PL"/>
        </w:rPr>
      </w:pPr>
      <w:bookmarkStart w:id="125" w:name="_Toc117229971"/>
      <w:bookmarkStart w:id="126" w:name="_Toc121817940"/>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Rysunek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17</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Granice Nadleśnictw na terenie gminy Szemud</w:t>
      </w:r>
      <w:bookmarkEnd w:id="125"/>
      <w:bookmarkEnd w:id="126"/>
    </w:p>
    <w:p w14:paraId="6D2B69B2" w14:textId="77777777" w:rsidR="00E02FB2" w:rsidRPr="00C93C84" w:rsidRDefault="00E02FB2" w:rsidP="00E02FB2">
      <w:pPr>
        <w:widowControl w:val="0"/>
        <w:autoSpaceDE w:val="0"/>
        <w:autoSpaceDN w:val="0"/>
        <w:spacing w:after="120"/>
        <w:jc w:val="center"/>
        <w:rPr>
          <w:rFonts w:eastAsia="Calibri" w:cs="Arial"/>
          <w:sz w:val="20"/>
          <w:szCs w:val="20"/>
          <w:lang w:eastAsia="pl-PL"/>
        </w:rPr>
      </w:pPr>
      <w:r w:rsidRPr="00C93C84">
        <w:rPr>
          <w:rFonts w:eastAsia="Calibri" w:cs="Arial"/>
          <w:sz w:val="20"/>
          <w:szCs w:val="20"/>
        </w:rPr>
        <w:t xml:space="preserve">źródło: </w:t>
      </w:r>
      <w:r w:rsidRPr="00C93C84">
        <w:rPr>
          <w:rFonts w:eastAsia="Calibri" w:cs="Arial"/>
          <w:sz w:val="20"/>
          <w:szCs w:val="20"/>
          <w:lang w:eastAsia="pl-PL"/>
        </w:rPr>
        <w:t>www.bdl.lasy.gov.pl/portal/mapy</w:t>
      </w:r>
    </w:p>
    <w:p w14:paraId="3582CB93" w14:textId="7C2680B0" w:rsidR="00E02FB2" w:rsidRPr="00C93C84" w:rsidRDefault="00E02FB2" w:rsidP="00E02FB2">
      <w:pPr>
        <w:suppressAutoHyphens/>
        <w:spacing w:before="120" w:after="120"/>
        <w:rPr>
          <w:rFonts w:eastAsia="Calibri"/>
          <w:lang w:eastAsia="pl-PL"/>
        </w:rPr>
      </w:pPr>
      <w:r w:rsidRPr="00C93C84">
        <w:rPr>
          <w:rFonts w:eastAsia="Calibri"/>
          <w:lang w:eastAsia="pl-PL"/>
        </w:rPr>
        <w:t>Mimo, że podstawowym elementem w krajobrazie pojezierza są lasy (lesistość w granicach 30%), na obszarze gminy jest ich niewiele i zachowały się w większym skupisku tylko</w:t>
      </w:r>
      <w:r w:rsidRPr="00C93C84">
        <w:rPr>
          <w:rFonts w:eastAsia="Calibri"/>
          <w:lang w:eastAsia="pl-PL"/>
        </w:rPr>
        <w:br/>
        <w:t>w środkowo-północnej części, na terenie Trójmiejskiego Parku Krajobrazowego. Dominują tutaj lasy mieszane i liściaste, a najważniejszymi gatunkami są buk i oba gatunki dębu,</w:t>
      </w:r>
      <w:r w:rsidRPr="00C93C84">
        <w:rPr>
          <w:rFonts w:eastAsia="Calibri"/>
          <w:lang w:eastAsia="pl-PL"/>
        </w:rPr>
        <w:br/>
        <w:t>a ponadto i lipa drobnolistna. Z drzew szpilkowych największy udział mają sosna i świerk. Roślinność torfowisk i łąk to zespół mszaru kępowo-wełniankowego, gdzie występują żurawina błotna, modrzewnica zwyczajna, czy bażyna czarna</w:t>
      </w:r>
      <w:r w:rsidRPr="00C93C84">
        <w:rPr>
          <w:rFonts w:eastAsia="Calibri"/>
          <w:vertAlign w:val="superscript"/>
          <w:lang w:eastAsia="pl-PL"/>
        </w:rPr>
        <w:footnoteReference w:id="4"/>
      </w:r>
      <w:r w:rsidR="00037183" w:rsidRPr="00C93C84">
        <w:rPr>
          <w:rFonts w:eastAsia="Calibri"/>
          <w:lang w:eastAsia="pl-PL"/>
        </w:rPr>
        <w:t>.</w:t>
      </w:r>
    </w:p>
    <w:p w14:paraId="75C88E41" w14:textId="77777777" w:rsidR="00E02FB2" w:rsidRPr="00C93C84" w:rsidRDefault="00E02FB2" w:rsidP="00E02FB2">
      <w:pPr>
        <w:suppressAutoHyphens/>
        <w:rPr>
          <w:rFonts w:eastAsia="Calibri"/>
        </w:rPr>
      </w:pPr>
      <w:r w:rsidRPr="00C93C84">
        <w:rPr>
          <w:rFonts w:eastAsia="Calibri"/>
          <w:lang w:eastAsia="pl-PL"/>
        </w:rPr>
        <w:t>Nadzór nad gospodarką leśną w lasach niestanowiących własności Skarbu Państwa sprawuje Starosta. Gospodarkę leśną w lasach niestanowiących własności Skarbu Państwa prowadzi się w oparciu o Uproszczone Plany Urządzenia Lasów lub decyzje administracyjne określające zadania z zakresu gospodarki leśnej wydane na podstawie Inwentaryzacji Stanu Lasu.</w:t>
      </w:r>
      <w:r w:rsidRPr="00C93C84">
        <w:rPr>
          <w:rFonts w:eastAsia="Calibri"/>
          <w:lang w:eastAsia="pl-PL"/>
        </w:rPr>
        <w:br/>
        <w:t>Ww. dokumenty (UPUL i ISL) opracowywane są na okres 10 lat.</w:t>
      </w:r>
      <w:bookmarkEnd w:id="118"/>
      <w:bookmarkEnd w:id="119"/>
    </w:p>
    <w:p w14:paraId="5A26933B" w14:textId="372D00BE" w:rsidR="00F42E5C" w:rsidRPr="00C93C84" w:rsidRDefault="00F42E5C" w:rsidP="00F307D4">
      <w:pPr>
        <w:pStyle w:val="Nagwek2"/>
      </w:pPr>
      <w:bookmarkStart w:id="127" w:name="_Toc117243794"/>
      <w:r w:rsidRPr="00C93C84">
        <w:t>Zasoby kopalin</w:t>
      </w:r>
      <w:bookmarkEnd w:id="127"/>
    </w:p>
    <w:p w14:paraId="2B459070" w14:textId="5E21879C" w:rsidR="00E02FB2" w:rsidRPr="00C93C84" w:rsidRDefault="00E02FB2" w:rsidP="00F307D4">
      <w:pPr>
        <w:pStyle w:val="Normalny0"/>
        <w:rPr>
          <w:rFonts w:cs="Arial"/>
        </w:rPr>
        <w:sectPr w:rsidR="00E02FB2" w:rsidRPr="00C93C84" w:rsidSect="00E02FB2">
          <w:pgSz w:w="11906" w:h="16838"/>
          <w:pgMar w:top="1418" w:right="1418" w:bottom="1559" w:left="1418" w:header="709" w:footer="709" w:gutter="0"/>
          <w:cols w:space="708"/>
          <w:formProt w:val="0"/>
          <w:docGrid w:linePitch="360" w:charSpace="4096"/>
        </w:sectPr>
      </w:pPr>
      <w:bookmarkStart w:id="128" w:name="_Hlk107217401"/>
      <w:bookmarkStart w:id="129" w:name="_Hlk96421943"/>
      <w:bookmarkStart w:id="130" w:name="_Hlk86143946"/>
      <w:r w:rsidRPr="00C93C84">
        <w:t>Wykaz złóż surowców zlokalizowanych na terenie gminy Szemud przestawiono</w:t>
      </w:r>
      <w:r w:rsidRPr="00C93C84">
        <w:br/>
        <w:t xml:space="preserve">w tabeli opracowanej na podstawie danych Państwowego Instytutu Geologicznego </w:t>
      </w:r>
      <w:r w:rsidR="00037183" w:rsidRPr="00C93C84">
        <w:t>–</w:t>
      </w:r>
      <w:r w:rsidRPr="00C93C84">
        <w:t xml:space="preserve"> Państwowego Instytutu Badawczego.</w:t>
      </w:r>
      <w:bookmarkEnd w:id="128"/>
      <w:r w:rsidRPr="00C93C84">
        <w:rPr>
          <w:rFonts w:cs="Arial"/>
        </w:rPr>
        <w:br w:type="page"/>
      </w:r>
    </w:p>
    <w:p w14:paraId="26C2DF92" w14:textId="52B220E6" w:rsidR="00E02FB2" w:rsidRPr="00C93C84" w:rsidRDefault="00E02FB2" w:rsidP="00E02FB2">
      <w:pPr>
        <w:suppressAutoHyphens/>
        <w:spacing w:before="120" w:line="240" w:lineRule="auto"/>
        <w:rPr>
          <w:rFonts w:eastAsiaTheme="minorEastAsia"/>
          <w:b/>
          <w:bCs/>
          <w:color w:val="000000" w:themeColor="text1"/>
          <w:sz w:val="20"/>
          <w:szCs w:val="18"/>
          <w:lang w:eastAsia="pl-PL"/>
        </w:rPr>
      </w:pPr>
      <w:bookmarkStart w:id="131" w:name="_Toc117229931"/>
      <w:bookmarkStart w:id="132" w:name="_Toc121817887"/>
      <w:bookmarkStart w:id="133" w:name="_Hlk107217430"/>
      <w:r w:rsidRPr="00C93C84">
        <w:rPr>
          <w:rFonts w:eastAsiaTheme="minorEastAsia"/>
          <w:b/>
          <w:bCs/>
          <w:color w:val="000000" w:themeColor="text1"/>
          <w:sz w:val="20"/>
          <w:szCs w:val="18"/>
          <w:lang w:eastAsia="pl-PL"/>
        </w:rPr>
        <w:lastRenderedPageBreak/>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19</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Wykaz złóż surowców zlokalizowanych na terenie gminy Szemud</w:t>
      </w:r>
      <w:bookmarkEnd w:id="131"/>
      <w:bookmarkEnd w:id="132"/>
    </w:p>
    <w:tbl>
      <w:tblPr>
        <w:tblStyle w:val="Tabela-Siatka2111"/>
        <w:tblW w:w="15876" w:type="dxa"/>
        <w:jc w:val="center"/>
        <w:tblLayout w:type="fixed"/>
        <w:tblLook w:val="04A0" w:firstRow="1" w:lastRow="0" w:firstColumn="1" w:lastColumn="0" w:noHBand="0" w:noVBand="1"/>
      </w:tblPr>
      <w:tblGrid>
        <w:gridCol w:w="1647"/>
        <w:gridCol w:w="1647"/>
        <w:gridCol w:w="3505"/>
        <w:gridCol w:w="3681"/>
        <w:gridCol w:w="1498"/>
        <w:gridCol w:w="1348"/>
        <w:gridCol w:w="1347"/>
        <w:gridCol w:w="1203"/>
      </w:tblGrid>
      <w:tr w:rsidR="00E02FB2" w:rsidRPr="00C93C84" w14:paraId="4B22D451" w14:textId="77777777" w:rsidTr="008140EA">
        <w:trPr>
          <w:trHeight w:val="283"/>
          <w:tblHeader/>
          <w:jc w:val="center"/>
        </w:trPr>
        <w:tc>
          <w:tcPr>
            <w:tcW w:w="1647" w:type="dxa"/>
            <w:vMerge w:val="restart"/>
            <w:shd w:val="clear" w:color="auto" w:fill="EAF1DD" w:themeFill="accent3" w:themeFillTint="33"/>
            <w:vAlign w:val="center"/>
          </w:tcPr>
          <w:p w14:paraId="1D07B770" w14:textId="77777777" w:rsidR="00E02FB2" w:rsidRPr="00C93C84" w:rsidRDefault="00E02FB2" w:rsidP="00E02FB2">
            <w:pPr>
              <w:ind w:left="-120" w:right="-102"/>
              <w:jc w:val="center"/>
              <w:rPr>
                <w:rFonts w:eastAsia="Calibri" w:cs="Arial"/>
                <w:b/>
                <w:iCs/>
                <w:color w:val="000000" w:themeColor="text1"/>
                <w:sz w:val="18"/>
                <w:szCs w:val="18"/>
              </w:rPr>
            </w:pPr>
            <w:r w:rsidRPr="00C93C84">
              <w:rPr>
                <w:rFonts w:eastAsia="Calibri" w:cs="Arial"/>
                <w:b/>
                <w:iCs/>
                <w:color w:val="000000" w:themeColor="text1"/>
                <w:sz w:val="18"/>
                <w:szCs w:val="18"/>
              </w:rPr>
              <w:t>Kod z ID</w:t>
            </w:r>
          </w:p>
        </w:tc>
        <w:tc>
          <w:tcPr>
            <w:tcW w:w="1647" w:type="dxa"/>
            <w:vMerge w:val="restart"/>
            <w:shd w:val="clear" w:color="auto" w:fill="EAF1DD" w:themeFill="accent3" w:themeFillTint="33"/>
            <w:vAlign w:val="center"/>
          </w:tcPr>
          <w:p w14:paraId="4C14FD88"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Nazwa złoża</w:t>
            </w:r>
          </w:p>
        </w:tc>
        <w:tc>
          <w:tcPr>
            <w:tcW w:w="3505" w:type="dxa"/>
            <w:vMerge w:val="restart"/>
            <w:shd w:val="clear" w:color="auto" w:fill="EAF1DD" w:themeFill="accent3" w:themeFillTint="33"/>
            <w:vAlign w:val="center"/>
          </w:tcPr>
          <w:p w14:paraId="5C4F2CF0"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Stan zagospodarowania</w:t>
            </w:r>
          </w:p>
        </w:tc>
        <w:tc>
          <w:tcPr>
            <w:tcW w:w="3681" w:type="dxa"/>
            <w:vMerge w:val="restart"/>
            <w:shd w:val="clear" w:color="auto" w:fill="EAF1DD" w:themeFill="accent3" w:themeFillTint="33"/>
            <w:vAlign w:val="center"/>
          </w:tcPr>
          <w:p w14:paraId="647BC78E" w14:textId="77777777" w:rsidR="00E02FB2" w:rsidRPr="00C93C84" w:rsidRDefault="00E02FB2" w:rsidP="00E02FB2">
            <w:pPr>
              <w:jc w:val="center"/>
              <w:rPr>
                <w:rFonts w:eastAsia="Calibri" w:cs="Arial"/>
                <w:b/>
                <w:iCs/>
                <w:color w:val="000000" w:themeColor="text1"/>
                <w:sz w:val="18"/>
                <w:szCs w:val="18"/>
              </w:rPr>
            </w:pPr>
            <w:r w:rsidRPr="00C93C84">
              <w:rPr>
                <w:rFonts w:eastAsia="Calibri" w:cs="Arial"/>
                <w:b/>
                <w:iCs/>
                <w:color w:val="000000" w:themeColor="text1"/>
                <w:sz w:val="18"/>
                <w:szCs w:val="18"/>
              </w:rPr>
              <w:t>Podtyp kopaliny</w:t>
            </w:r>
          </w:p>
        </w:tc>
        <w:tc>
          <w:tcPr>
            <w:tcW w:w="1498" w:type="dxa"/>
            <w:vMerge w:val="restart"/>
            <w:shd w:val="clear" w:color="auto" w:fill="EAF1DD" w:themeFill="accent3" w:themeFillTint="33"/>
            <w:vAlign w:val="center"/>
          </w:tcPr>
          <w:p w14:paraId="7BA380A7" w14:textId="77777777" w:rsidR="00E02FB2" w:rsidRPr="00C93C84" w:rsidRDefault="00E02FB2" w:rsidP="00E02FB2">
            <w:pPr>
              <w:ind w:left="-101" w:right="-101"/>
              <w:jc w:val="center"/>
              <w:rPr>
                <w:rFonts w:eastAsia="Calibri" w:cs="Arial"/>
                <w:b/>
                <w:iCs/>
                <w:color w:val="000000" w:themeColor="text1"/>
                <w:sz w:val="18"/>
                <w:szCs w:val="18"/>
              </w:rPr>
            </w:pPr>
            <w:r w:rsidRPr="00C93C84">
              <w:rPr>
                <w:rFonts w:eastAsia="Calibri" w:cs="Arial"/>
                <w:b/>
                <w:iCs/>
                <w:color w:val="000000" w:themeColor="text1"/>
                <w:sz w:val="18"/>
                <w:szCs w:val="18"/>
              </w:rPr>
              <w:t>Powierzchnia złoża [ha]</w:t>
            </w:r>
          </w:p>
        </w:tc>
        <w:tc>
          <w:tcPr>
            <w:tcW w:w="2695" w:type="dxa"/>
            <w:gridSpan w:val="2"/>
            <w:tcBorders>
              <w:bottom w:val="single" w:sz="4" w:space="0" w:color="auto"/>
            </w:tcBorders>
            <w:shd w:val="clear" w:color="auto" w:fill="EAF1DD" w:themeFill="accent3" w:themeFillTint="33"/>
            <w:vAlign w:val="center"/>
          </w:tcPr>
          <w:p w14:paraId="4A8B805A" w14:textId="77777777" w:rsidR="00E02FB2" w:rsidRPr="00C93C84" w:rsidRDefault="00E02FB2" w:rsidP="00E02FB2">
            <w:pPr>
              <w:ind w:left="-188" w:right="-170"/>
              <w:jc w:val="center"/>
              <w:rPr>
                <w:rFonts w:eastAsia="Calibri" w:cs="Arial"/>
                <w:b/>
                <w:iCs/>
                <w:color w:val="000000" w:themeColor="text1"/>
                <w:sz w:val="18"/>
                <w:szCs w:val="18"/>
              </w:rPr>
            </w:pPr>
            <w:r w:rsidRPr="00C93C84">
              <w:rPr>
                <w:rFonts w:eastAsia="Calibri" w:cs="Arial"/>
                <w:b/>
                <w:iCs/>
                <w:color w:val="000000" w:themeColor="text1"/>
                <w:sz w:val="18"/>
                <w:szCs w:val="18"/>
              </w:rPr>
              <w:t>Zasoby (tys. t)</w:t>
            </w:r>
          </w:p>
        </w:tc>
        <w:tc>
          <w:tcPr>
            <w:tcW w:w="1203" w:type="dxa"/>
            <w:vMerge w:val="restart"/>
            <w:shd w:val="clear" w:color="auto" w:fill="EAF1DD" w:themeFill="accent3" w:themeFillTint="33"/>
            <w:vAlign w:val="center"/>
          </w:tcPr>
          <w:p w14:paraId="64C7D5EF" w14:textId="77777777" w:rsidR="00E02FB2" w:rsidRPr="00C93C84" w:rsidRDefault="00E02FB2" w:rsidP="00E02FB2">
            <w:pPr>
              <w:ind w:left="-188" w:right="-170"/>
              <w:jc w:val="center"/>
              <w:rPr>
                <w:rFonts w:eastAsia="Calibri" w:cs="Arial"/>
                <w:b/>
                <w:iCs/>
                <w:color w:val="000000" w:themeColor="text1"/>
                <w:sz w:val="18"/>
                <w:szCs w:val="18"/>
              </w:rPr>
            </w:pPr>
            <w:r w:rsidRPr="00C93C84">
              <w:rPr>
                <w:rFonts w:eastAsia="Calibri" w:cs="Arial"/>
                <w:b/>
                <w:iCs/>
                <w:color w:val="000000" w:themeColor="text1"/>
                <w:sz w:val="18"/>
                <w:szCs w:val="18"/>
              </w:rPr>
              <w:t>Wydobycie</w:t>
            </w:r>
          </w:p>
          <w:p w14:paraId="61671879" w14:textId="77777777" w:rsidR="00E02FB2" w:rsidRPr="00C93C84" w:rsidRDefault="00E02FB2" w:rsidP="00E02FB2">
            <w:pPr>
              <w:ind w:left="-188" w:right="-170"/>
              <w:jc w:val="center"/>
              <w:rPr>
                <w:rFonts w:eastAsia="Calibri" w:cs="Arial"/>
                <w:b/>
                <w:iCs/>
                <w:color w:val="000000" w:themeColor="text1"/>
                <w:sz w:val="18"/>
                <w:szCs w:val="18"/>
              </w:rPr>
            </w:pPr>
            <w:r w:rsidRPr="00C93C84">
              <w:rPr>
                <w:rFonts w:eastAsia="Calibri" w:cs="Arial"/>
                <w:b/>
                <w:iCs/>
                <w:color w:val="000000" w:themeColor="text1"/>
                <w:sz w:val="18"/>
                <w:szCs w:val="18"/>
              </w:rPr>
              <w:t>(tys. t)</w:t>
            </w:r>
          </w:p>
        </w:tc>
      </w:tr>
      <w:tr w:rsidR="00E02FB2" w:rsidRPr="00C93C84" w14:paraId="4235E59D" w14:textId="77777777" w:rsidTr="008140EA">
        <w:trPr>
          <w:trHeight w:val="283"/>
          <w:tblHeader/>
          <w:jc w:val="center"/>
        </w:trPr>
        <w:tc>
          <w:tcPr>
            <w:tcW w:w="1647" w:type="dxa"/>
            <w:vMerge/>
            <w:tcBorders>
              <w:bottom w:val="single" w:sz="4" w:space="0" w:color="auto"/>
            </w:tcBorders>
            <w:shd w:val="clear" w:color="auto" w:fill="DAEEF3" w:themeFill="accent5" w:themeFillTint="33"/>
            <w:vAlign w:val="center"/>
          </w:tcPr>
          <w:p w14:paraId="1237F2A8" w14:textId="77777777" w:rsidR="00E02FB2" w:rsidRPr="00C93C84" w:rsidRDefault="00E02FB2" w:rsidP="00E02FB2">
            <w:pPr>
              <w:ind w:left="-120" w:right="-102"/>
              <w:jc w:val="center"/>
              <w:rPr>
                <w:rFonts w:eastAsia="Calibri" w:cs="Arial"/>
                <w:b/>
                <w:iCs/>
                <w:color w:val="000000" w:themeColor="text1"/>
                <w:sz w:val="18"/>
                <w:szCs w:val="18"/>
              </w:rPr>
            </w:pPr>
          </w:p>
        </w:tc>
        <w:tc>
          <w:tcPr>
            <w:tcW w:w="1647" w:type="dxa"/>
            <w:vMerge/>
            <w:tcBorders>
              <w:bottom w:val="single" w:sz="4" w:space="0" w:color="auto"/>
            </w:tcBorders>
            <w:shd w:val="clear" w:color="auto" w:fill="DAEEF3" w:themeFill="accent5" w:themeFillTint="33"/>
            <w:vAlign w:val="center"/>
          </w:tcPr>
          <w:p w14:paraId="0764D899" w14:textId="77777777" w:rsidR="00E02FB2" w:rsidRPr="00C93C84" w:rsidRDefault="00E02FB2" w:rsidP="00E02FB2">
            <w:pPr>
              <w:jc w:val="center"/>
              <w:rPr>
                <w:rFonts w:eastAsia="Calibri" w:cs="Arial"/>
                <w:b/>
                <w:iCs/>
                <w:color w:val="000000" w:themeColor="text1"/>
                <w:sz w:val="18"/>
                <w:szCs w:val="18"/>
              </w:rPr>
            </w:pPr>
          </w:p>
        </w:tc>
        <w:tc>
          <w:tcPr>
            <w:tcW w:w="3505" w:type="dxa"/>
            <w:vMerge/>
            <w:tcBorders>
              <w:bottom w:val="single" w:sz="4" w:space="0" w:color="auto"/>
            </w:tcBorders>
            <w:shd w:val="clear" w:color="auto" w:fill="DAEEF3" w:themeFill="accent5" w:themeFillTint="33"/>
            <w:vAlign w:val="center"/>
          </w:tcPr>
          <w:p w14:paraId="42D61696" w14:textId="77777777" w:rsidR="00E02FB2" w:rsidRPr="00C93C84" w:rsidRDefault="00E02FB2" w:rsidP="00E02FB2">
            <w:pPr>
              <w:jc w:val="center"/>
              <w:rPr>
                <w:rFonts w:eastAsia="Calibri" w:cs="Arial"/>
                <w:b/>
                <w:iCs/>
                <w:color w:val="000000" w:themeColor="text1"/>
                <w:sz w:val="18"/>
                <w:szCs w:val="18"/>
              </w:rPr>
            </w:pPr>
          </w:p>
        </w:tc>
        <w:tc>
          <w:tcPr>
            <w:tcW w:w="3681" w:type="dxa"/>
            <w:vMerge/>
            <w:tcBorders>
              <w:bottom w:val="single" w:sz="4" w:space="0" w:color="auto"/>
            </w:tcBorders>
            <w:shd w:val="clear" w:color="auto" w:fill="DAEEF3" w:themeFill="accent5" w:themeFillTint="33"/>
            <w:vAlign w:val="center"/>
          </w:tcPr>
          <w:p w14:paraId="2A2D4A64" w14:textId="77777777" w:rsidR="00E02FB2" w:rsidRPr="00C93C84" w:rsidRDefault="00E02FB2" w:rsidP="00E02FB2">
            <w:pPr>
              <w:jc w:val="center"/>
              <w:rPr>
                <w:rFonts w:eastAsia="Calibri" w:cs="Arial"/>
                <w:b/>
                <w:iCs/>
                <w:color w:val="000000" w:themeColor="text1"/>
                <w:sz w:val="18"/>
                <w:szCs w:val="18"/>
              </w:rPr>
            </w:pPr>
          </w:p>
        </w:tc>
        <w:tc>
          <w:tcPr>
            <w:tcW w:w="1498" w:type="dxa"/>
            <w:vMerge/>
            <w:tcBorders>
              <w:bottom w:val="single" w:sz="4" w:space="0" w:color="auto"/>
            </w:tcBorders>
            <w:shd w:val="clear" w:color="auto" w:fill="DAEEF3" w:themeFill="accent5" w:themeFillTint="33"/>
            <w:vAlign w:val="center"/>
          </w:tcPr>
          <w:p w14:paraId="268BA643" w14:textId="77777777" w:rsidR="00E02FB2" w:rsidRPr="00C93C84" w:rsidRDefault="00E02FB2" w:rsidP="00E02FB2">
            <w:pPr>
              <w:jc w:val="center"/>
              <w:rPr>
                <w:rFonts w:eastAsia="Calibri" w:cs="Arial"/>
                <w:b/>
                <w:iCs/>
                <w:color w:val="000000" w:themeColor="text1"/>
                <w:sz w:val="18"/>
                <w:szCs w:val="18"/>
              </w:rPr>
            </w:pPr>
          </w:p>
        </w:tc>
        <w:tc>
          <w:tcPr>
            <w:tcW w:w="1348" w:type="dxa"/>
            <w:tcBorders>
              <w:bottom w:val="single" w:sz="4" w:space="0" w:color="auto"/>
            </w:tcBorders>
            <w:shd w:val="clear" w:color="auto" w:fill="EAF1DD" w:themeFill="accent3" w:themeFillTint="33"/>
            <w:vAlign w:val="center"/>
          </w:tcPr>
          <w:p w14:paraId="56761A33" w14:textId="77777777" w:rsidR="00E02FB2" w:rsidRPr="00C93C84" w:rsidRDefault="00E02FB2" w:rsidP="00E02FB2">
            <w:pPr>
              <w:ind w:left="-188" w:right="-170"/>
              <w:jc w:val="center"/>
              <w:rPr>
                <w:rFonts w:eastAsia="Calibri" w:cs="Arial"/>
                <w:b/>
                <w:iCs/>
                <w:color w:val="000000" w:themeColor="text1"/>
                <w:sz w:val="18"/>
                <w:szCs w:val="18"/>
              </w:rPr>
            </w:pPr>
            <w:r w:rsidRPr="00C93C84">
              <w:rPr>
                <w:rFonts w:eastAsia="Calibri" w:cs="Arial"/>
                <w:b/>
                <w:iCs/>
                <w:color w:val="000000" w:themeColor="text1"/>
                <w:sz w:val="18"/>
                <w:szCs w:val="18"/>
              </w:rPr>
              <w:t>geologiczne bilansowe</w:t>
            </w:r>
          </w:p>
        </w:tc>
        <w:tc>
          <w:tcPr>
            <w:tcW w:w="1347" w:type="dxa"/>
            <w:tcBorders>
              <w:bottom w:val="single" w:sz="4" w:space="0" w:color="auto"/>
            </w:tcBorders>
            <w:shd w:val="clear" w:color="auto" w:fill="EAF1DD" w:themeFill="accent3" w:themeFillTint="33"/>
            <w:vAlign w:val="center"/>
          </w:tcPr>
          <w:p w14:paraId="0BD809C5" w14:textId="77777777" w:rsidR="00E02FB2" w:rsidRPr="00C93C84" w:rsidRDefault="00E02FB2" w:rsidP="00E02FB2">
            <w:pPr>
              <w:ind w:left="-188" w:right="-170"/>
              <w:jc w:val="center"/>
              <w:rPr>
                <w:rFonts w:eastAsia="Calibri" w:cs="Arial"/>
                <w:b/>
                <w:iCs/>
                <w:color w:val="000000" w:themeColor="text1"/>
                <w:sz w:val="18"/>
                <w:szCs w:val="18"/>
              </w:rPr>
            </w:pPr>
            <w:r w:rsidRPr="00C93C84">
              <w:rPr>
                <w:rFonts w:eastAsia="Calibri" w:cs="Arial"/>
                <w:b/>
                <w:iCs/>
                <w:color w:val="000000" w:themeColor="text1"/>
                <w:sz w:val="18"/>
                <w:szCs w:val="18"/>
              </w:rPr>
              <w:t>przemysłowe</w:t>
            </w:r>
          </w:p>
        </w:tc>
        <w:tc>
          <w:tcPr>
            <w:tcW w:w="1203" w:type="dxa"/>
            <w:vMerge/>
            <w:tcBorders>
              <w:bottom w:val="single" w:sz="4" w:space="0" w:color="auto"/>
            </w:tcBorders>
            <w:shd w:val="clear" w:color="auto" w:fill="DAEEF3" w:themeFill="accent5" w:themeFillTint="33"/>
            <w:vAlign w:val="center"/>
          </w:tcPr>
          <w:p w14:paraId="79FB8BFA" w14:textId="77777777" w:rsidR="00E02FB2" w:rsidRPr="00C93C84" w:rsidRDefault="00E02FB2" w:rsidP="00E02FB2">
            <w:pPr>
              <w:ind w:left="-188" w:right="-170"/>
              <w:jc w:val="center"/>
              <w:rPr>
                <w:rFonts w:eastAsia="Calibri" w:cs="Arial"/>
                <w:b/>
                <w:iCs/>
                <w:color w:val="000000" w:themeColor="text1"/>
                <w:sz w:val="18"/>
                <w:szCs w:val="18"/>
              </w:rPr>
            </w:pPr>
          </w:p>
        </w:tc>
      </w:tr>
      <w:tr w:rsidR="00E02FB2" w:rsidRPr="00C93C84" w14:paraId="14AB5C66" w14:textId="77777777" w:rsidTr="008140EA">
        <w:trPr>
          <w:trHeight w:val="283"/>
          <w:jc w:val="center"/>
        </w:trPr>
        <w:tc>
          <w:tcPr>
            <w:tcW w:w="1647" w:type="dxa"/>
            <w:tcBorders>
              <w:bottom w:val="single" w:sz="4" w:space="0" w:color="auto"/>
            </w:tcBorders>
            <w:shd w:val="clear" w:color="auto" w:fill="auto"/>
            <w:vAlign w:val="center"/>
          </w:tcPr>
          <w:p w14:paraId="28B6922D"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19985</w:t>
            </w:r>
          </w:p>
        </w:tc>
        <w:tc>
          <w:tcPr>
            <w:tcW w:w="1647" w:type="dxa"/>
            <w:tcBorders>
              <w:bottom w:val="single" w:sz="4" w:space="0" w:color="auto"/>
            </w:tcBorders>
            <w:shd w:val="clear" w:color="auto" w:fill="auto"/>
            <w:vAlign w:val="center"/>
          </w:tcPr>
          <w:p w14:paraId="7F128F87"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Będargowo</w:t>
            </w:r>
          </w:p>
        </w:tc>
        <w:tc>
          <w:tcPr>
            <w:tcW w:w="3505" w:type="dxa"/>
            <w:tcBorders>
              <w:bottom w:val="single" w:sz="4" w:space="0" w:color="auto"/>
            </w:tcBorders>
            <w:shd w:val="clear" w:color="auto" w:fill="auto"/>
            <w:vAlign w:val="center"/>
          </w:tcPr>
          <w:p w14:paraId="06191D51"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tcBorders>
              <w:bottom w:val="single" w:sz="4" w:space="0" w:color="auto"/>
            </w:tcBorders>
            <w:shd w:val="clear" w:color="auto" w:fill="auto"/>
            <w:vAlign w:val="center"/>
          </w:tcPr>
          <w:p w14:paraId="0C8655DD"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tcBorders>
              <w:bottom w:val="single" w:sz="4" w:space="0" w:color="auto"/>
            </w:tcBorders>
            <w:shd w:val="clear" w:color="auto" w:fill="auto"/>
            <w:vAlign w:val="center"/>
          </w:tcPr>
          <w:p w14:paraId="1898C3E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1,85</w:t>
            </w:r>
          </w:p>
        </w:tc>
        <w:tc>
          <w:tcPr>
            <w:tcW w:w="1348" w:type="dxa"/>
            <w:tcBorders>
              <w:bottom w:val="single" w:sz="4" w:space="0" w:color="auto"/>
            </w:tcBorders>
            <w:shd w:val="clear" w:color="auto" w:fill="auto"/>
            <w:vAlign w:val="center"/>
          </w:tcPr>
          <w:p w14:paraId="37A0F6E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268</w:t>
            </w:r>
          </w:p>
        </w:tc>
        <w:tc>
          <w:tcPr>
            <w:tcW w:w="1347" w:type="dxa"/>
            <w:tcBorders>
              <w:bottom w:val="single" w:sz="4" w:space="0" w:color="auto"/>
            </w:tcBorders>
            <w:shd w:val="clear" w:color="auto" w:fill="auto"/>
            <w:vAlign w:val="center"/>
          </w:tcPr>
          <w:p w14:paraId="352C97F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tcBorders>
              <w:bottom w:val="single" w:sz="4" w:space="0" w:color="auto"/>
            </w:tcBorders>
            <w:shd w:val="clear" w:color="auto" w:fill="auto"/>
            <w:vAlign w:val="center"/>
          </w:tcPr>
          <w:p w14:paraId="0ACDCFD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5272757C" w14:textId="77777777" w:rsidTr="008140EA">
        <w:trPr>
          <w:trHeight w:val="283"/>
          <w:jc w:val="center"/>
        </w:trPr>
        <w:tc>
          <w:tcPr>
            <w:tcW w:w="1647" w:type="dxa"/>
            <w:tcBorders>
              <w:bottom w:val="single" w:sz="4" w:space="0" w:color="auto"/>
            </w:tcBorders>
            <w:shd w:val="clear" w:color="auto" w:fill="auto"/>
            <w:vAlign w:val="center"/>
          </w:tcPr>
          <w:p w14:paraId="0D04811C"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IK 1258</w:t>
            </w:r>
          </w:p>
        </w:tc>
        <w:tc>
          <w:tcPr>
            <w:tcW w:w="1647" w:type="dxa"/>
            <w:tcBorders>
              <w:bottom w:val="single" w:sz="4" w:space="0" w:color="auto"/>
            </w:tcBorders>
            <w:shd w:val="clear" w:color="auto" w:fill="auto"/>
            <w:vAlign w:val="center"/>
          </w:tcPr>
          <w:p w14:paraId="00D9D0AA"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Częstkowo</w:t>
            </w:r>
          </w:p>
        </w:tc>
        <w:tc>
          <w:tcPr>
            <w:tcW w:w="3505" w:type="dxa"/>
            <w:tcBorders>
              <w:bottom w:val="single" w:sz="4" w:space="0" w:color="auto"/>
            </w:tcBorders>
            <w:shd w:val="clear" w:color="auto" w:fill="auto"/>
            <w:vAlign w:val="center"/>
          </w:tcPr>
          <w:p w14:paraId="3F26B3CB"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tcBorders>
              <w:bottom w:val="single" w:sz="4" w:space="0" w:color="auto"/>
            </w:tcBorders>
            <w:shd w:val="clear" w:color="auto" w:fill="auto"/>
            <w:vAlign w:val="center"/>
          </w:tcPr>
          <w:p w14:paraId="4ACC48C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glina, surowce ilaste d/p kruszywa lekkiego</w:t>
            </w:r>
          </w:p>
        </w:tc>
        <w:tc>
          <w:tcPr>
            <w:tcW w:w="1498" w:type="dxa"/>
            <w:tcBorders>
              <w:bottom w:val="single" w:sz="4" w:space="0" w:color="auto"/>
            </w:tcBorders>
            <w:shd w:val="clear" w:color="auto" w:fill="auto"/>
            <w:vAlign w:val="center"/>
          </w:tcPr>
          <w:p w14:paraId="1A105A3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43,51</w:t>
            </w:r>
          </w:p>
        </w:tc>
        <w:tc>
          <w:tcPr>
            <w:tcW w:w="1348" w:type="dxa"/>
            <w:tcBorders>
              <w:bottom w:val="single" w:sz="4" w:space="0" w:color="auto"/>
            </w:tcBorders>
            <w:shd w:val="clear" w:color="auto" w:fill="auto"/>
            <w:vAlign w:val="center"/>
          </w:tcPr>
          <w:p w14:paraId="0062207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tcBorders>
              <w:bottom w:val="single" w:sz="4" w:space="0" w:color="auto"/>
            </w:tcBorders>
            <w:shd w:val="clear" w:color="auto" w:fill="auto"/>
            <w:vAlign w:val="center"/>
          </w:tcPr>
          <w:p w14:paraId="4F83397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tcBorders>
              <w:bottom w:val="single" w:sz="4" w:space="0" w:color="auto"/>
            </w:tcBorders>
            <w:shd w:val="clear" w:color="auto" w:fill="auto"/>
            <w:vAlign w:val="center"/>
          </w:tcPr>
          <w:p w14:paraId="7840365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133B91A0" w14:textId="77777777" w:rsidTr="008140EA">
        <w:trPr>
          <w:trHeight w:val="283"/>
          <w:jc w:val="center"/>
        </w:trPr>
        <w:tc>
          <w:tcPr>
            <w:tcW w:w="1647" w:type="dxa"/>
            <w:tcBorders>
              <w:bottom w:val="single" w:sz="4" w:space="0" w:color="auto"/>
            </w:tcBorders>
            <w:shd w:val="clear" w:color="auto" w:fill="auto"/>
            <w:vAlign w:val="center"/>
          </w:tcPr>
          <w:p w14:paraId="0C11FEE0"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18890</w:t>
            </w:r>
          </w:p>
        </w:tc>
        <w:tc>
          <w:tcPr>
            <w:tcW w:w="1647" w:type="dxa"/>
            <w:tcBorders>
              <w:bottom w:val="single" w:sz="4" w:space="0" w:color="auto"/>
            </w:tcBorders>
            <w:shd w:val="clear" w:color="auto" w:fill="auto"/>
            <w:vAlign w:val="center"/>
          </w:tcPr>
          <w:p w14:paraId="296B8F46"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Częstkowo II</w:t>
            </w:r>
          </w:p>
        </w:tc>
        <w:tc>
          <w:tcPr>
            <w:tcW w:w="3505" w:type="dxa"/>
            <w:tcBorders>
              <w:bottom w:val="single" w:sz="4" w:space="0" w:color="auto"/>
            </w:tcBorders>
            <w:shd w:val="clear" w:color="auto" w:fill="auto"/>
            <w:vAlign w:val="center"/>
          </w:tcPr>
          <w:p w14:paraId="1E64373D"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tcBorders>
              <w:bottom w:val="single" w:sz="4" w:space="0" w:color="auto"/>
            </w:tcBorders>
            <w:shd w:val="clear" w:color="auto" w:fill="auto"/>
            <w:vAlign w:val="center"/>
          </w:tcPr>
          <w:p w14:paraId="05A7EB97"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tcBorders>
              <w:bottom w:val="single" w:sz="4" w:space="0" w:color="auto"/>
            </w:tcBorders>
            <w:shd w:val="clear" w:color="auto" w:fill="auto"/>
            <w:vAlign w:val="center"/>
          </w:tcPr>
          <w:p w14:paraId="1605BDD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8,24</w:t>
            </w:r>
          </w:p>
        </w:tc>
        <w:tc>
          <w:tcPr>
            <w:tcW w:w="1348" w:type="dxa"/>
            <w:tcBorders>
              <w:bottom w:val="single" w:sz="4" w:space="0" w:color="auto"/>
            </w:tcBorders>
            <w:shd w:val="clear" w:color="auto" w:fill="auto"/>
            <w:vAlign w:val="center"/>
          </w:tcPr>
          <w:p w14:paraId="7550037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2 284</w:t>
            </w:r>
          </w:p>
        </w:tc>
        <w:tc>
          <w:tcPr>
            <w:tcW w:w="1347" w:type="dxa"/>
            <w:tcBorders>
              <w:bottom w:val="single" w:sz="4" w:space="0" w:color="auto"/>
            </w:tcBorders>
            <w:shd w:val="clear" w:color="auto" w:fill="auto"/>
            <w:vAlign w:val="center"/>
          </w:tcPr>
          <w:p w14:paraId="19A1044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tcBorders>
              <w:bottom w:val="single" w:sz="4" w:space="0" w:color="auto"/>
            </w:tcBorders>
            <w:shd w:val="clear" w:color="auto" w:fill="auto"/>
            <w:vAlign w:val="center"/>
          </w:tcPr>
          <w:p w14:paraId="512F00B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4E194D1" w14:textId="77777777" w:rsidTr="008140EA">
        <w:trPr>
          <w:trHeight w:val="283"/>
          <w:jc w:val="center"/>
        </w:trPr>
        <w:tc>
          <w:tcPr>
            <w:tcW w:w="1647" w:type="dxa"/>
            <w:shd w:val="clear" w:color="auto" w:fill="auto"/>
            <w:vAlign w:val="center"/>
          </w:tcPr>
          <w:p w14:paraId="6F4E677C"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3540</w:t>
            </w:r>
          </w:p>
        </w:tc>
        <w:tc>
          <w:tcPr>
            <w:tcW w:w="1647" w:type="dxa"/>
            <w:shd w:val="clear" w:color="auto" w:fill="auto"/>
            <w:vAlign w:val="center"/>
          </w:tcPr>
          <w:p w14:paraId="2DE50160"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Donimierz</w:t>
            </w:r>
          </w:p>
        </w:tc>
        <w:tc>
          <w:tcPr>
            <w:tcW w:w="3505" w:type="dxa"/>
            <w:shd w:val="clear" w:color="auto" w:fill="auto"/>
            <w:vAlign w:val="center"/>
          </w:tcPr>
          <w:p w14:paraId="45728722"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55B6F339"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 piaski i żwiry</w:t>
            </w:r>
          </w:p>
        </w:tc>
        <w:tc>
          <w:tcPr>
            <w:tcW w:w="1498" w:type="dxa"/>
            <w:shd w:val="clear" w:color="auto" w:fill="auto"/>
            <w:vAlign w:val="center"/>
          </w:tcPr>
          <w:p w14:paraId="669DC3A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1,00</w:t>
            </w:r>
          </w:p>
        </w:tc>
        <w:tc>
          <w:tcPr>
            <w:tcW w:w="1348" w:type="dxa"/>
            <w:shd w:val="clear" w:color="auto" w:fill="auto"/>
            <w:vAlign w:val="center"/>
          </w:tcPr>
          <w:p w14:paraId="4D6881E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3D4BCA9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1FA7D6A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F6A9C5A" w14:textId="77777777" w:rsidTr="008140EA">
        <w:trPr>
          <w:trHeight w:val="283"/>
          <w:jc w:val="center"/>
        </w:trPr>
        <w:tc>
          <w:tcPr>
            <w:tcW w:w="1647" w:type="dxa"/>
            <w:tcBorders>
              <w:bottom w:val="single" w:sz="4" w:space="0" w:color="auto"/>
            </w:tcBorders>
            <w:shd w:val="clear" w:color="auto" w:fill="auto"/>
            <w:vAlign w:val="center"/>
          </w:tcPr>
          <w:p w14:paraId="5D16BD7D"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11154</w:t>
            </w:r>
          </w:p>
        </w:tc>
        <w:tc>
          <w:tcPr>
            <w:tcW w:w="1647" w:type="dxa"/>
            <w:tcBorders>
              <w:bottom w:val="single" w:sz="4" w:space="0" w:color="auto"/>
            </w:tcBorders>
            <w:shd w:val="clear" w:color="auto" w:fill="auto"/>
            <w:vAlign w:val="center"/>
          </w:tcPr>
          <w:p w14:paraId="4C703AA7"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Donimierz I</w:t>
            </w:r>
          </w:p>
        </w:tc>
        <w:tc>
          <w:tcPr>
            <w:tcW w:w="3505" w:type="dxa"/>
            <w:tcBorders>
              <w:bottom w:val="single" w:sz="4" w:space="0" w:color="auto"/>
            </w:tcBorders>
            <w:shd w:val="clear" w:color="auto" w:fill="auto"/>
            <w:vAlign w:val="center"/>
          </w:tcPr>
          <w:p w14:paraId="0886F522"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eksploatowane okresowo</w:t>
            </w:r>
          </w:p>
        </w:tc>
        <w:tc>
          <w:tcPr>
            <w:tcW w:w="3681" w:type="dxa"/>
            <w:tcBorders>
              <w:bottom w:val="single" w:sz="4" w:space="0" w:color="auto"/>
            </w:tcBorders>
            <w:shd w:val="clear" w:color="auto" w:fill="auto"/>
            <w:vAlign w:val="center"/>
          </w:tcPr>
          <w:p w14:paraId="3C76D25F"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tcBorders>
              <w:bottom w:val="single" w:sz="4" w:space="0" w:color="auto"/>
            </w:tcBorders>
            <w:shd w:val="clear" w:color="auto" w:fill="auto"/>
            <w:vAlign w:val="center"/>
          </w:tcPr>
          <w:p w14:paraId="3571691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4,03</w:t>
            </w:r>
          </w:p>
        </w:tc>
        <w:tc>
          <w:tcPr>
            <w:tcW w:w="1348" w:type="dxa"/>
            <w:tcBorders>
              <w:bottom w:val="single" w:sz="4" w:space="0" w:color="auto"/>
            </w:tcBorders>
            <w:shd w:val="clear" w:color="auto" w:fill="auto"/>
            <w:vAlign w:val="center"/>
          </w:tcPr>
          <w:p w14:paraId="5ADA7F3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957</w:t>
            </w:r>
          </w:p>
        </w:tc>
        <w:tc>
          <w:tcPr>
            <w:tcW w:w="1347" w:type="dxa"/>
            <w:tcBorders>
              <w:bottom w:val="single" w:sz="4" w:space="0" w:color="auto"/>
            </w:tcBorders>
            <w:shd w:val="clear" w:color="auto" w:fill="auto"/>
            <w:vAlign w:val="center"/>
          </w:tcPr>
          <w:p w14:paraId="0B500AC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817</w:t>
            </w:r>
          </w:p>
        </w:tc>
        <w:tc>
          <w:tcPr>
            <w:tcW w:w="1203" w:type="dxa"/>
            <w:tcBorders>
              <w:bottom w:val="single" w:sz="4" w:space="0" w:color="auto"/>
            </w:tcBorders>
            <w:shd w:val="clear" w:color="auto" w:fill="auto"/>
            <w:vAlign w:val="center"/>
          </w:tcPr>
          <w:p w14:paraId="18B9151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23F1D4E8" w14:textId="77777777" w:rsidTr="008140EA">
        <w:trPr>
          <w:trHeight w:val="283"/>
          <w:jc w:val="center"/>
        </w:trPr>
        <w:tc>
          <w:tcPr>
            <w:tcW w:w="1647" w:type="dxa"/>
            <w:shd w:val="clear" w:color="auto" w:fill="auto"/>
            <w:vAlign w:val="center"/>
          </w:tcPr>
          <w:p w14:paraId="07FCD462"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15118</w:t>
            </w:r>
          </w:p>
        </w:tc>
        <w:tc>
          <w:tcPr>
            <w:tcW w:w="1647" w:type="dxa"/>
            <w:shd w:val="clear" w:color="auto" w:fill="auto"/>
            <w:vAlign w:val="center"/>
          </w:tcPr>
          <w:p w14:paraId="096C631C"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Donimierz II</w:t>
            </w:r>
          </w:p>
        </w:tc>
        <w:tc>
          <w:tcPr>
            <w:tcW w:w="3505" w:type="dxa"/>
            <w:shd w:val="clear" w:color="auto" w:fill="auto"/>
            <w:vAlign w:val="center"/>
          </w:tcPr>
          <w:p w14:paraId="1E22E2CB"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3B63535F"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6C82443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1,20</w:t>
            </w:r>
          </w:p>
        </w:tc>
        <w:tc>
          <w:tcPr>
            <w:tcW w:w="1348" w:type="dxa"/>
            <w:shd w:val="clear" w:color="auto" w:fill="auto"/>
            <w:vAlign w:val="center"/>
          </w:tcPr>
          <w:p w14:paraId="5C80EB7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197</w:t>
            </w:r>
          </w:p>
        </w:tc>
        <w:tc>
          <w:tcPr>
            <w:tcW w:w="1347" w:type="dxa"/>
            <w:shd w:val="clear" w:color="auto" w:fill="auto"/>
            <w:vAlign w:val="center"/>
          </w:tcPr>
          <w:p w14:paraId="58D638A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2D4750C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8B71242" w14:textId="77777777" w:rsidTr="008140EA">
        <w:trPr>
          <w:trHeight w:val="283"/>
          <w:jc w:val="center"/>
        </w:trPr>
        <w:tc>
          <w:tcPr>
            <w:tcW w:w="1647" w:type="dxa"/>
            <w:shd w:val="clear" w:color="auto" w:fill="auto"/>
            <w:vAlign w:val="center"/>
          </w:tcPr>
          <w:p w14:paraId="0F818520"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17409</w:t>
            </w:r>
          </w:p>
        </w:tc>
        <w:tc>
          <w:tcPr>
            <w:tcW w:w="1647" w:type="dxa"/>
            <w:shd w:val="clear" w:color="auto" w:fill="auto"/>
            <w:vAlign w:val="center"/>
          </w:tcPr>
          <w:p w14:paraId="76DCE2FB"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Donimierz III</w:t>
            </w:r>
          </w:p>
        </w:tc>
        <w:tc>
          <w:tcPr>
            <w:tcW w:w="3505" w:type="dxa"/>
            <w:shd w:val="clear" w:color="auto" w:fill="auto"/>
            <w:vAlign w:val="center"/>
          </w:tcPr>
          <w:p w14:paraId="12FCA688"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018D5FE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27A44EF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9,00</w:t>
            </w:r>
          </w:p>
        </w:tc>
        <w:tc>
          <w:tcPr>
            <w:tcW w:w="1348" w:type="dxa"/>
            <w:shd w:val="clear" w:color="auto" w:fill="auto"/>
            <w:vAlign w:val="center"/>
          </w:tcPr>
          <w:p w14:paraId="65757EB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2 326</w:t>
            </w:r>
          </w:p>
        </w:tc>
        <w:tc>
          <w:tcPr>
            <w:tcW w:w="1347" w:type="dxa"/>
            <w:shd w:val="clear" w:color="auto" w:fill="auto"/>
            <w:vAlign w:val="center"/>
          </w:tcPr>
          <w:p w14:paraId="678A3D6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2 299</w:t>
            </w:r>
          </w:p>
        </w:tc>
        <w:tc>
          <w:tcPr>
            <w:tcW w:w="1203" w:type="dxa"/>
            <w:shd w:val="clear" w:color="auto" w:fill="auto"/>
            <w:vAlign w:val="center"/>
          </w:tcPr>
          <w:p w14:paraId="3D628C8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400</w:t>
            </w:r>
          </w:p>
        </w:tc>
      </w:tr>
      <w:tr w:rsidR="00E02FB2" w:rsidRPr="00C93C84" w14:paraId="3C249738" w14:textId="77777777" w:rsidTr="008140EA">
        <w:trPr>
          <w:trHeight w:val="283"/>
          <w:jc w:val="center"/>
        </w:trPr>
        <w:tc>
          <w:tcPr>
            <w:tcW w:w="1647" w:type="dxa"/>
            <w:shd w:val="clear" w:color="auto" w:fill="auto"/>
            <w:vAlign w:val="center"/>
          </w:tcPr>
          <w:p w14:paraId="72442C50"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4553</w:t>
            </w:r>
          </w:p>
        </w:tc>
        <w:tc>
          <w:tcPr>
            <w:tcW w:w="1647" w:type="dxa"/>
            <w:shd w:val="clear" w:color="auto" w:fill="auto"/>
            <w:vAlign w:val="center"/>
          </w:tcPr>
          <w:p w14:paraId="3C64FE10"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w:t>
            </w:r>
          </w:p>
        </w:tc>
        <w:tc>
          <w:tcPr>
            <w:tcW w:w="3505" w:type="dxa"/>
            <w:shd w:val="clear" w:color="auto" w:fill="auto"/>
            <w:vAlign w:val="center"/>
          </w:tcPr>
          <w:p w14:paraId="09736F2D"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2C7CD02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 piasek</w:t>
            </w:r>
          </w:p>
        </w:tc>
        <w:tc>
          <w:tcPr>
            <w:tcW w:w="1498" w:type="dxa"/>
            <w:shd w:val="clear" w:color="auto" w:fill="auto"/>
            <w:vAlign w:val="center"/>
          </w:tcPr>
          <w:p w14:paraId="4B49B0C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9,38</w:t>
            </w:r>
          </w:p>
        </w:tc>
        <w:tc>
          <w:tcPr>
            <w:tcW w:w="1348" w:type="dxa"/>
            <w:shd w:val="clear" w:color="auto" w:fill="auto"/>
            <w:vAlign w:val="center"/>
          </w:tcPr>
          <w:p w14:paraId="6510530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2 423</w:t>
            </w:r>
          </w:p>
        </w:tc>
        <w:tc>
          <w:tcPr>
            <w:tcW w:w="1347" w:type="dxa"/>
            <w:shd w:val="clear" w:color="auto" w:fill="auto"/>
            <w:vAlign w:val="center"/>
          </w:tcPr>
          <w:p w14:paraId="3E4E3A5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2 423</w:t>
            </w:r>
          </w:p>
        </w:tc>
        <w:tc>
          <w:tcPr>
            <w:tcW w:w="1203" w:type="dxa"/>
            <w:shd w:val="clear" w:color="auto" w:fill="auto"/>
            <w:vAlign w:val="center"/>
          </w:tcPr>
          <w:p w14:paraId="5A20ECA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52</w:t>
            </w:r>
          </w:p>
        </w:tc>
      </w:tr>
      <w:tr w:rsidR="00E02FB2" w:rsidRPr="00C93C84" w14:paraId="7D2804C3" w14:textId="77777777" w:rsidTr="008140EA">
        <w:trPr>
          <w:trHeight w:val="283"/>
          <w:jc w:val="center"/>
        </w:trPr>
        <w:tc>
          <w:tcPr>
            <w:tcW w:w="1647" w:type="dxa"/>
            <w:shd w:val="clear" w:color="auto" w:fill="auto"/>
            <w:vAlign w:val="center"/>
          </w:tcPr>
          <w:p w14:paraId="62CA082C"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5681</w:t>
            </w:r>
          </w:p>
        </w:tc>
        <w:tc>
          <w:tcPr>
            <w:tcW w:w="1647" w:type="dxa"/>
            <w:shd w:val="clear" w:color="auto" w:fill="auto"/>
            <w:vAlign w:val="center"/>
          </w:tcPr>
          <w:p w14:paraId="7BA86F1A"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II</w:t>
            </w:r>
          </w:p>
        </w:tc>
        <w:tc>
          <w:tcPr>
            <w:tcW w:w="3505" w:type="dxa"/>
            <w:shd w:val="clear" w:color="auto" w:fill="auto"/>
            <w:vAlign w:val="center"/>
          </w:tcPr>
          <w:p w14:paraId="07BB2099"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30DE53A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 piaski i żwiry</w:t>
            </w:r>
          </w:p>
        </w:tc>
        <w:tc>
          <w:tcPr>
            <w:tcW w:w="1498" w:type="dxa"/>
            <w:shd w:val="clear" w:color="auto" w:fill="auto"/>
            <w:vAlign w:val="center"/>
          </w:tcPr>
          <w:p w14:paraId="5C3B8E0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0,36</w:t>
            </w:r>
          </w:p>
        </w:tc>
        <w:tc>
          <w:tcPr>
            <w:tcW w:w="1348" w:type="dxa"/>
            <w:shd w:val="clear" w:color="auto" w:fill="auto"/>
            <w:vAlign w:val="center"/>
          </w:tcPr>
          <w:p w14:paraId="73C5498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72A2EB2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6F25187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2CAE1A59" w14:textId="77777777" w:rsidTr="008140EA">
        <w:trPr>
          <w:trHeight w:val="283"/>
          <w:jc w:val="center"/>
        </w:trPr>
        <w:tc>
          <w:tcPr>
            <w:tcW w:w="1647" w:type="dxa"/>
            <w:shd w:val="clear" w:color="auto" w:fill="auto"/>
            <w:vAlign w:val="center"/>
          </w:tcPr>
          <w:p w14:paraId="034B98F7"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6935</w:t>
            </w:r>
          </w:p>
        </w:tc>
        <w:tc>
          <w:tcPr>
            <w:tcW w:w="1647" w:type="dxa"/>
            <w:shd w:val="clear" w:color="auto" w:fill="auto"/>
            <w:vAlign w:val="center"/>
          </w:tcPr>
          <w:p w14:paraId="0637F368"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III</w:t>
            </w:r>
          </w:p>
        </w:tc>
        <w:tc>
          <w:tcPr>
            <w:tcW w:w="3505" w:type="dxa"/>
            <w:shd w:val="clear" w:color="auto" w:fill="auto"/>
            <w:vAlign w:val="center"/>
          </w:tcPr>
          <w:p w14:paraId="2B818EB0"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244BBF5C"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w:t>
            </w:r>
          </w:p>
        </w:tc>
        <w:tc>
          <w:tcPr>
            <w:tcW w:w="1498" w:type="dxa"/>
            <w:shd w:val="clear" w:color="auto" w:fill="auto"/>
            <w:vAlign w:val="center"/>
          </w:tcPr>
          <w:p w14:paraId="08F8F75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5,70</w:t>
            </w:r>
          </w:p>
        </w:tc>
        <w:tc>
          <w:tcPr>
            <w:tcW w:w="1348" w:type="dxa"/>
            <w:shd w:val="clear" w:color="auto" w:fill="auto"/>
            <w:vAlign w:val="center"/>
          </w:tcPr>
          <w:p w14:paraId="523493D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2 780</w:t>
            </w:r>
          </w:p>
        </w:tc>
        <w:tc>
          <w:tcPr>
            <w:tcW w:w="1347" w:type="dxa"/>
            <w:shd w:val="clear" w:color="auto" w:fill="auto"/>
            <w:vAlign w:val="center"/>
          </w:tcPr>
          <w:p w14:paraId="4617694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1 495</w:t>
            </w:r>
          </w:p>
        </w:tc>
        <w:tc>
          <w:tcPr>
            <w:tcW w:w="1203" w:type="dxa"/>
            <w:shd w:val="clear" w:color="auto" w:fill="auto"/>
            <w:vAlign w:val="center"/>
          </w:tcPr>
          <w:p w14:paraId="0B2F326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196</w:t>
            </w:r>
          </w:p>
        </w:tc>
      </w:tr>
      <w:tr w:rsidR="00E02FB2" w:rsidRPr="00C93C84" w14:paraId="6F3BF811" w14:textId="77777777" w:rsidTr="008140EA">
        <w:trPr>
          <w:trHeight w:val="283"/>
          <w:jc w:val="center"/>
        </w:trPr>
        <w:tc>
          <w:tcPr>
            <w:tcW w:w="1647" w:type="dxa"/>
            <w:shd w:val="clear" w:color="auto" w:fill="auto"/>
            <w:vAlign w:val="center"/>
          </w:tcPr>
          <w:p w14:paraId="2E359C41"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7583</w:t>
            </w:r>
          </w:p>
        </w:tc>
        <w:tc>
          <w:tcPr>
            <w:tcW w:w="1647" w:type="dxa"/>
            <w:shd w:val="clear" w:color="auto" w:fill="auto"/>
            <w:vAlign w:val="center"/>
          </w:tcPr>
          <w:p w14:paraId="59B82DDF"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IV</w:t>
            </w:r>
          </w:p>
        </w:tc>
        <w:tc>
          <w:tcPr>
            <w:tcW w:w="3505" w:type="dxa"/>
            <w:shd w:val="clear" w:color="auto" w:fill="auto"/>
            <w:vAlign w:val="center"/>
          </w:tcPr>
          <w:p w14:paraId="09C4B010"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59A30671"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 piasek</w:t>
            </w:r>
          </w:p>
        </w:tc>
        <w:tc>
          <w:tcPr>
            <w:tcW w:w="1498" w:type="dxa"/>
            <w:shd w:val="clear" w:color="auto" w:fill="auto"/>
            <w:vAlign w:val="center"/>
          </w:tcPr>
          <w:p w14:paraId="5E3AF27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6,80</w:t>
            </w:r>
          </w:p>
        </w:tc>
        <w:tc>
          <w:tcPr>
            <w:tcW w:w="1348" w:type="dxa"/>
            <w:shd w:val="clear" w:color="auto" w:fill="auto"/>
            <w:vAlign w:val="center"/>
          </w:tcPr>
          <w:p w14:paraId="1674C22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2 894</w:t>
            </w:r>
          </w:p>
        </w:tc>
        <w:tc>
          <w:tcPr>
            <w:tcW w:w="1347" w:type="dxa"/>
            <w:shd w:val="clear" w:color="auto" w:fill="auto"/>
            <w:vAlign w:val="center"/>
          </w:tcPr>
          <w:p w14:paraId="1848525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903</w:t>
            </w:r>
          </w:p>
        </w:tc>
        <w:tc>
          <w:tcPr>
            <w:tcW w:w="1203" w:type="dxa"/>
            <w:shd w:val="clear" w:color="auto" w:fill="auto"/>
            <w:vAlign w:val="center"/>
          </w:tcPr>
          <w:p w14:paraId="298BB21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161</w:t>
            </w:r>
          </w:p>
        </w:tc>
      </w:tr>
      <w:tr w:rsidR="00E02FB2" w:rsidRPr="00C93C84" w14:paraId="4660B744" w14:textId="77777777" w:rsidTr="008140EA">
        <w:trPr>
          <w:trHeight w:val="283"/>
          <w:jc w:val="center"/>
        </w:trPr>
        <w:tc>
          <w:tcPr>
            <w:tcW w:w="1647" w:type="dxa"/>
            <w:shd w:val="clear" w:color="auto" w:fill="auto"/>
            <w:vAlign w:val="center"/>
          </w:tcPr>
          <w:p w14:paraId="6AA88A9A"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8076</w:t>
            </w:r>
          </w:p>
        </w:tc>
        <w:tc>
          <w:tcPr>
            <w:tcW w:w="1647" w:type="dxa"/>
            <w:shd w:val="clear" w:color="auto" w:fill="auto"/>
            <w:vAlign w:val="center"/>
          </w:tcPr>
          <w:p w14:paraId="5EDA1B79"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V</w:t>
            </w:r>
          </w:p>
        </w:tc>
        <w:tc>
          <w:tcPr>
            <w:tcW w:w="3505" w:type="dxa"/>
            <w:shd w:val="clear" w:color="auto" w:fill="auto"/>
            <w:vAlign w:val="center"/>
          </w:tcPr>
          <w:p w14:paraId="705CCF84"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eksploatacja złoża zaniechana</w:t>
            </w:r>
          </w:p>
        </w:tc>
        <w:tc>
          <w:tcPr>
            <w:tcW w:w="3681" w:type="dxa"/>
            <w:shd w:val="clear" w:color="auto" w:fill="auto"/>
            <w:vAlign w:val="center"/>
          </w:tcPr>
          <w:p w14:paraId="3391DDA3"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7DF0723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0,46</w:t>
            </w:r>
          </w:p>
        </w:tc>
        <w:tc>
          <w:tcPr>
            <w:tcW w:w="1348" w:type="dxa"/>
            <w:shd w:val="clear" w:color="auto" w:fill="auto"/>
            <w:vAlign w:val="center"/>
          </w:tcPr>
          <w:p w14:paraId="0C5B2E3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44</w:t>
            </w:r>
          </w:p>
        </w:tc>
        <w:tc>
          <w:tcPr>
            <w:tcW w:w="1347" w:type="dxa"/>
            <w:shd w:val="clear" w:color="auto" w:fill="auto"/>
            <w:vAlign w:val="center"/>
          </w:tcPr>
          <w:p w14:paraId="21095D6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7F504B2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58183920" w14:textId="77777777" w:rsidTr="008140EA">
        <w:trPr>
          <w:trHeight w:val="283"/>
          <w:jc w:val="center"/>
        </w:trPr>
        <w:tc>
          <w:tcPr>
            <w:tcW w:w="1647" w:type="dxa"/>
            <w:shd w:val="clear" w:color="auto" w:fill="auto"/>
            <w:vAlign w:val="center"/>
          </w:tcPr>
          <w:p w14:paraId="07639548"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9946</w:t>
            </w:r>
          </w:p>
        </w:tc>
        <w:tc>
          <w:tcPr>
            <w:tcW w:w="1647" w:type="dxa"/>
            <w:shd w:val="clear" w:color="auto" w:fill="auto"/>
            <w:vAlign w:val="center"/>
          </w:tcPr>
          <w:p w14:paraId="12629C03"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VI</w:t>
            </w:r>
          </w:p>
        </w:tc>
        <w:tc>
          <w:tcPr>
            <w:tcW w:w="3505" w:type="dxa"/>
            <w:shd w:val="clear" w:color="auto" w:fill="auto"/>
            <w:vAlign w:val="center"/>
          </w:tcPr>
          <w:p w14:paraId="6C07E30C"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059E39E6"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221FEDD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0,71</w:t>
            </w:r>
          </w:p>
        </w:tc>
        <w:tc>
          <w:tcPr>
            <w:tcW w:w="1348" w:type="dxa"/>
            <w:shd w:val="clear" w:color="auto" w:fill="auto"/>
            <w:vAlign w:val="center"/>
          </w:tcPr>
          <w:p w14:paraId="3DF34CC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39D5770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4D44811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12DE68C5" w14:textId="77777777" w:rsidTr="008140EA">
        <w:trPr>
          <w:trHeight w:val="283"/>
          <w:jc w:val="center"/>
        </w:trPr>
        <w:tc>
          <w:tcPr>
            <w:tcW w:w="1647" w:type="dxa"/>
            <w:shd w:val="clear" w:color="auto" w:fill="auto"/>
            <w:vAlign w:val="center"/>
          </w:tcPr>
          <w:p w14:paraId="34545332"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18409</w:t>
            </w:r>
          </w:p>
        </w:tc>
        <w:tc>
          <w:tcPr>
            <w:tcW w:w="1647" w:type="dxa"/>
            <w:shd w:val="clear" w:color="auto" w:fill="auto"/>
            <w:vAlign w:val="center"/>
          </w:tcPr>
          <w:p w14:paraId="22088573"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VII</w:t>
            </w:r>
          </w:p>
        </w:tc>
        <w:tc>
          <w:tcPr>
            <w:tcW w:w="3505" w:type="dxa"/>
            <w:shd w:val="clear" w:color="auto" w:fill="auto"/>
            <w:vAlign w:val="center"/>
          </w:tcPr>
          <w:p w14:paraId="3BF44FEA"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26AA9442"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w:t>
            </w:r>
          </w:p>
        </w:tc>
        <w:tc>
          <w:tcPr>
            <w:tcW w:w="1498" w:type="dxa"/>
            <w:shd w:val="clear" w:color="auto" w:fill="auto"/>
            <w:vAlign w:val="center"/>
          </w:tcPr>
          <w:p w14:paraId="7906700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0,80</w:t>
            </w:r>
          </w:p>
        </w:tc>
        <w:tc>
          <w:tcPr>
            <w:tcW w:w="1348" w:type="dxa"/>
            <w:shd w:val="clear" w:color="auto" w:fill="auto"/>
            <w:vAlign w:val="center"/>
          </w:tcPr>
          <w:p w14:paraId="0705BF4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0286BEF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0658AC8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DBCB944" w14:textId="77777777" w:rsidTr="008140EA">
        <w:trPr>
          <w:trHeight w:val="283"/>
          <w:jc w:val="center"/>
        </w:trPr>
        <w:tc>
          <w:tcPr>
            <w:tcW w:w="1647" w:type="dxa"/>
            <w:shd w:val="clear" w:color="auto" w:fill="auto"/>
            <w:vAlign w:val="center"/>
          </w:tcPr>
          <w:p w14:paraId="796615DC"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18677</w:t>
            </w:r>
          </w:p>
        </w:tc>
        <w:tc>
          <w:tcPr>
            <w:tcW w:w="1647" w:type="dxa"/>
            <w:shd w:val="clear" w:color="auto" w:fill="auto"/>
            <w:vAlign w:val="center"/>
          </w:tcPr>
          <w:p w14:paraId="5C6194BD"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Głazica VIII</w:t>
            </w:r>
          </w:p>
        </w:tc>
        <w:tc>
          <w:tcPr>
            <w:tcW w:w="3505" w:type="dxa"/>
            <w:shd w:val="clear" w:color="auto" w:fill="auto"/>
            <w:vAlign w:val="center"/>
          </w:tcPr>
          <w:p w14:paraId="269409FA"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184F843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w:t>
            </w:r>
          </w:p>
        </w:tc>
        <w:tc>
          <w:tcPr>
            <w:tcW w:w="1498" w:type="dxa"/>
            <w:shd w:val="clear" w:color="auto" w:fill="auto"/>
            <w:vAlign w:val="center"/>
          </w:tcPr>
          <w:p w14:paraId="3D8F843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1,60</w:t>
            </w:r>
          </w:p>
        </w:tc>
        <w:tc>
          <w:tcPr>
            <w:tcW w:w="1348" w:type="dxa"/>
            <w:shd w:val="clear" w:color="auto" w:fill="auto"/>
            <w:vAlign w:val="center"/>
          </w:tcPr>
          <w:p w14:paraId="45CF730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487</w:t>
            </w:r>
          </w:p>
        </w:tc>
        <w:tc>
          <w:tcPr>
            <w:tcW w:w="1347" w:type="dxa"/>
            <w:shd w:val="clear" w:color="auto" w:fill="auto"/>
            <w:vAlign w:val="center"/>
          </w:tcPr>
          <w:p w14:paraId="427D30A8"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487</w:t>
            </w:r>
          </w:p>
        </w:tc>
        <w:tc>
          <w:tcPr>
            <w:tcW w:w="1203" w:type="dxa"/>
            <w:shd w:val="clear" w:color="auto" w:fill="auto"/>
            <w:vAlign w:val="center"/>
          </w:tcPr>
          <w:p w14:paraId="57C077B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42</w:t>
            </w:r>
          </w:p>
        </w:tc>
      </w:tr>
      <w:tr w:rsidR="00E02FB2" w:rsidRPr="00C93C84" w14:paraId="4F6BB296" w14:textId="77777777" w:rsidTr="008140EA">
        <w:trPr>
          <w:trHeight w:val="283"/>
          <w:jc w:val="center"/>
        </w:trPr>
        <w:tc>
          <w:tcPr>
            <w:tcW w:w="1647" w:type="dxa"/>
            <w:shd w:val="clear" w:color="auto" w:fill="auto"/>
            <w:vAlign w:val="center"/>
          </w:tcPr>
          <w:p w14:paraId="1C1C11C3"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20505</w:t>
            </w:r>
          </w:p>
        </w:tc>
        <w:tc>
          <w:tcPr>
            <w:tcW w:w="1647" w:type="dxa"/>
            <w:shd w:val="clear" w:color="auto" w:fill="auto"/>
            <w:vAlign w:val="center"/>
          </w:tcPr>
          <w:p w14:paraId="7BE2382F"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Grabowiec</w:t>
            </w:r>
          </w:p>
        </w:tc>
        <w:tc>
          <w:tcPr>
            <w:tcW w:w="3505" w:type="dxa"/>
            <w:shd w:val="clear" w:color="auto" w:fill="auto"/>
            <w:vAlign w:val="center"/>
          </w:tcPr>
          <w:p w14:paraId="309254D1"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78CCA592"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5DF8D576"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8,69</w:t>
            </w:r>
          </w:p>
        </w:tc>
        <w:tc>
          <w:tcPr>
            <w:tcW w:w="1348" w:type="dxa"/>
            <w:shd w:val="clear" w:color="auto" w:fill="auto"/>
            <w:vAlign w:val="center"/>
          </w:tcPr>
          <w:p w14:paraId="2E2200C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1 452</w:t>
            </w:r>
          </w:p>
        </w:tc>
        <w:tc>
          <w:tcPr>
            <w:tcW w:w="1347" w:type="dxa"/>
            <w:shd w:val="clear" w:color="auto" w:fill="auto"/>
            <w:vAlign w:val="center"/>
          </w:tcPr>
          <w:p w14:paraId="6984EE9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2BC2135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506DC9BA" w14:textId="77777777" w:rsidTr="008140EA">
        <w:trPr>
          <w:trHeight w:val="283"/>
          <w:jc w:val="center"/>
        </w:trPr>
        <w:tc>
          <w:tcPr>
            <w:tcW w:w="1647" w:type="dxa"/>
            <w:shd w:val="clear" w:color="auto" w:fill="auto"/>
            <w:vAlign w:val="center"/>
          </w:tcPr>
          <w:p w14:paraId="71AF0C1E"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4821</w:t>
            </w:r>
          </w:p>
        </w:tc>
        <w:tc>
          <w:tcPr>
            <w:tcW w:w="1647" w:type="dxa"/>
            <w:shd w:val="clear" w:color="auto" w:fill="auto"/>
            <w:vAlign w:val="center"/>
          </w:tcPr>
          <w:p w14:paraId="6370BCC1"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Kamień</w:t>
            </w:r>
          </w:p>
        </w:tc>
        <w:tc>
          <w:tcPr>
            <w:tcW w:w="3505" w:type="dxa"/>
            <w:shd w:val="clear" w:color="auto" w:fill="auto"/>
            <w:vAlign w:val="center"/>
          </w:tcPr>
          <w:p w14:paraId="77061AA4"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40390050"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piaski i żwiry</w:t>
            </w:r>
          </w:p>
        </w:tc>
        <w:tc>
          <w:tcPr>
            <w:tcW w:w="1498" w:type="dxa"/>
            <w:shd w:val="clear" w:color="auto" w:fill="auto"/>
            <w:vAlign w:val="center"/>
          </w:tcPr>
          <w:p w14:paraId="65CDC4EB"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b.d.</w:t>
            </w:r>
          </w:p>
        </w:tc>
        <w:tc>
          <w:tcPr>
            <w:tcW w:w="1348" w:type="dxa"/>
            <w:shd w:val="clear" w:color="auto" w:fill="auto"/>
            <w:vAlign w:val="center"/>
          </w:tcPr>
          <w:p w14:paraId="22084CA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33708D7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7FF0B572"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C73C40F" w14:textId="77777777" w:rsidTr="008140EA">
        <w:trPr>
          <w:trHeight w:val="283"/>
          <w:jc w:val="center"/>
        </w:trPr>
        <w:tc>
          <w:tcPr>
            <w:tcW w:w="1647" w:type="dxa"/>
            <w:shd w:val="clear" w:color="auto" w:fill="auto"/>
            <w:vAlign w:val="center"/>
          </w:tcPr>
          <w:p w14:paraId="1EE0D364"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7829</w:t>
            </w:r>
          </w:p>
        </w:tc>
        <w:tc>
          <w:tcPr>
            <w:tcW w:w="1647" w:type="dxa"/>
            <w:shd w:val="clear" w:color="auto" w:fill="auto"/>
            <w:vAlign w:val="center"/>
          </w:tcPr>
          <w:p w14:paraId="321A6F9B"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Kamień I</w:t>
            </w:r>
          </w:p>
        </w:tc>
        <w:tc>
          <w:tcPr>
            <w:tcW w:w="3505" w:type="dxa"/>
            <w:shd w:val="clear" w:color="auto" w:fill="auto"/>
            <w:vAlign w:val="center"/>
          </w:tcPr>
          <w:p w14:paraId="3B3863B4"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7D55B46C"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5BF790BD"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6,30</w:t>
            </w:r>
          </w:p>
        </w:tc>
        <w:tc>
          <w:tcPr>
            <w:tcW w:w="1348" w:type="dxa"/>
            <w:shd w:val="clear" w:color="auto" w:fill="auto"/>
            <w:vAlign w:val="center"/>
          </w:tcPr>
          <w:p w14:paraId="4378861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2 190</w:t>
            </w:r>
          </w:p>
        </w:tc>
        <w:tc>
          <w:tcPr>
            <w:tcW w:w="1347" w:type="dxa"/>
            <w:shd w:val="clear" w:color="auto" w:fill="auto"/>
            <w:vAlign w:val="center"/>
          </w:tcPr>
          <w:p w14:paraId="01BCFB9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1 154</w:t>
            </w:r>
          </w:p>
        </w:tc>
        <w:tc>
          <w:tcPr>
            <w:tcW w:w="1203" w:type="dxa"/>
            <w:shd w:val="clear" w:color="auto" w:fill="auto"/>
            <w:vAlign w:val="center"/>
          </w:tcPr>
          <w:p w14:paraId="4A0DBF6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204</w:t>
            </w:r>
          </w:p>
        </w:tc>
      </w:tr>
      <w:tr w:rsidR="00E02FB2" w:rsidRPr="00C93C84" w14:paraId="639D596D" w14:textId="77777777" w:rsidTr="008140EA">
        <w:trPr>
          <w:trHeight w:val="283"/>
          <w:jc w:val="center"/>
        </w:trPr>
        <w:tc>
          <w:tcPr>
            <w:tcW w:w="1647" w:type="dxa"/>
            <w:shd w:val="clear" w:color="auto" w:fill="auto"/>
            <w:vAlign w:val="center"/>
          </w:tcPr>
          <w:p w14:paraId="5035396E"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11965</w:t>
            </w:r>
          </w:p>
        </w:tc>
        <w:tc>
          <w:tcPr>
            <w:tcW w:w="1647" w:type="dxa"/>
            <w:shd w:val="clear" w:color="auto" w:fill="auto"/>
            <w:vAlign w:val="center"/>
          </w:tcPr>
          <w:p w14:paraId="24E923D4"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Przetoczyno</w:t>
            </w:r>
          </w:p>
        </w:tc>
        <w:tc>
          <w:tcPr>
            <w:tcW w:w="3505" w:type="dxa"/>
            <w:shd w:val="clear" w:color="auto" w:fill="auto"/>
            <w:vAlign w:val="center"/>
          </w:tcPr>
          <w:p w14:paraId="1F1040F4"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4D988850"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6FB23D5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3,30</w:t>
            </w:r>
          </w:p>
        </w:tc>
        <w:tc>
          <w:tcPr>
            <w:tcW w:w="1348" w:type="dxa"/>
            <w:shd w:val="clear" w:color="auto" w:fill="auto"/>
            <w:vAlign w:val="center"/>
          </w:tcPr>
          <w:p w14:paraId="23E7984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639</w:t>
            </w:r>
          </w:p>
        </w:tc>
        <w:tc>
          <w:tcPr>
            <w:tcW w:w="1347" w:type="dxa"/>
            <w:shd w:val="clear" w:color="auto" w:fill="auto"/>
            <w:vAlign w:val="center"/>
          </w:tcPr>
          <w:p w14:paraId="06CACB9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639</w:t>
            </w:r>
          </w:p>
        </w:tc>
        <w:tc>
          <w:tcPr>
            <w:tcW w:w="1203" w:type="dxa"/>
            <w:shd w:val="clear" w:color="auto" w:fill="auto"/>
            <w:vAlign w:val="center"/>
          </w:tcPr>
          <w:p w14:paraId="2CF239BA"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32</w:t>
            </w:r>
          </w:p>
        </w:tc>
      </w:tr>
      <w:tr w:rsidR="00E02FB2" w:rsidRPr="00C93C84" w14:paraId="0166F0D6" w14:textId="77777777" w:rsidTr="008140EA">
        <w:trPr>
          <w:trHeight w:val="283"/>
          <w:jc w:val="center"/>
        </w:trPr>
        <w:tc>
          <w:tcPr>
            <w:tcW w:w="1647" w:type="dxa"/>
            <w:shd w:val="clear" w:color="auto" w:fill="auto"/>
            <w:vAlign w:val="center"/>
          </w:tcPr>
          <w:p w14:paraId="267CA808"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17632</w:t>
            </w:r>
          </w:p>
        </w:tc>
        <w:tc>
          <w:tcPr>
            <w:tcW w:w="1647" w:type="dxa"/>
            <w:shd w:val="clear" w:color="auto" w:fill="auto"/>
            <w:vAlign w:val="center"/>
          </w:tcPr>
          <w:p w14:paraId="1746F0EF"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Przetoczyno I</w:t>
            </w:r>
          </w:p>
        </w:tc>
        <w:tc>
          <w:tcPr>
            <w:tcW w:w="3505" w:type="dxa"/>
            <w:shd w:val="clear" w:color="auto" w:fill="auto"/>
            <w:vAlign w:val="center"/>
          </w:tcPr>
          <w:p w14:paraId="1795B2E1"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64FC221A"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37B51A6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2,85</w:t>
            </w:r>
          </w:p>
        </w:tc>
        <w:tc>
          <w:tcPr>
            <w:tcW w:w="1348" w:type="dxa"/>
            <w:shd w:val="clear" w:color="auto" w:fill="auto"/>
            <w:vAlign w:val="center"/>
          </w:tcPr>
          <w:p w14:paraId="39C2F54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635</w:t>
            </w:r>
          </w:p>
        </w:tc>
        <w:tc>
          <w:tcPr>
            <w:tcW w:w="1347" w:type="dxa"/>
            <w:shd w:val="clear" w:color="auto" w:fill="auto"/>
            <w:vAlign w:val="center"/>
          </w:tcPr>
          <w:p w14:paraId="0747808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627</w:t>
            </w:r>
          </w:p>
        </w:tc>
        <w:tc>
          <w:tcPr>
            <w:tcW w:w="1203" w:type="dxa"/>
            <w:shd w:val="clear" w:color="auto" w:fill="auto"/>
            <w:vAlign w:val="center"/>
          </w:tcPr>
          <w:p w14:paraId="5D1B751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7393FB89" w14:textId="77777777" w:rsidTr="008140EA">
        <w:trPr>
          <w:trHeight w:val="283"/>
          <w:jc w:val="center"/>
        </w:trPr>
        <w:tc>
          <w:tcPr>
            <w:tcW w:w="1647" w:type="dxa"/>
            <w:shd w:val="clear" w:color="auto" w:fill="auto"/>
            <w:vAlign w:val="center"/>
          </w:tcPr>
          <w:p w14:paraId="6531E52E"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18679</w:t>
            </w:r>
          </w:p>
        </w:tc>
        <w:tc>
          <w:tcPr>
            <w:tcW w:w="1647" w:type="dxa"/>
            <w:shd w:val="clear" w:color="auto" w:fill="auto"/>
            <w:vAlign w:val="center"/>
          </w:tcPr>
          <w:p w14:paraId="463212B1"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Przetoczyno II</w:t>
            </w:r>
          </w:p>
        </w:tc>
        <w:tc>
          <w:tcPr>
            <w:tcW w:w="3505" w:type="dxa"/>
            <w:shd w:val="clear" w:color="auto" w:fill="auto"/>
            <w:vAlign w:val="center"/>
          </w:tcPr>
          <w:p w14:paraId="0A03F4B5"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54CF868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386849B9"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2,51</w:t>
            </w:r>
          </w:p>
        </w:tc>
        <w:tc>
          <w:tcPr>
            <w:tcW w:w="1348" w:type="dxa"/>
            <w:shd w:val="clear" w:color="auto" w:fill="auto"/>
            <w:vAlign w:val="center"/>
          </w:tcPr>
          <w:p w14:paraId="13E11AE5"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810</w:t>
            </w:r>
          </w:p>
        </w:tc>
        <w:tc>
          <w:tcPr>
            <w:tcW w:w="1347" w:type="dxa"/>
            <w:shd w:val="clear" w:color="auto" w:fill="auto"/>
            <w:vAlign w:val="center"/>
          </w:tcPr>
          <w:p w14:paraId="3DD1911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2BB9022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6738A963" w14:textId="77777777" w:rsidTr="008140EA">
        <w:trPr>
          <w:trHeight w:val="283"/>
          <w:jc w:val="center"/>
        </w:trPr>
        <w:tc>
          <w:tcPr>
            <w:tcW w:w="1647" w:type="dxa"/>
            <w:shd w:val="clear" w:color="auto" w:fill="auto"/>
            <w:vAlign w:val="center"/>
          </w:tcPr>
          <w:p w14:paraId="0F25BC85"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7834</w:t>
            </w:r>
          </w:p>
        </w:tc>
        <w:tc>
          <w:tcPr>
            <w:tcW w:w="1647" w:type="dxa"/>
            <w:shd w:val="clear" w:color="auto" w:fill="auto"/>
            <w:vAlign w:val="center"/>
          </w:tcPr>
          <w:p w14:paraId="35BDF6A2"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Szemud</w:t>
            </w:r>
          </w:p>
        </w:tc>
        <w:tc>
          <w:tcPr>
            <w:tcW w:w="3505" w:type="dxa"/>
            <w:shd w:val="clear" w:color="auto" w:fill="auto"/>
            <w:vAlign w:val="center"/>
          </w:tcPr>
          <w:p w14:paraId="53AB8728"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skreślone z bilansu zasobów</w:t>
            </w:r>
          </w:p>
        </w:tc>
        <w:tc>
          <w:tcPr>
            <w:tcW w:w="3681" w:type="dxa"/>
            <w:shd w:val="clear" w:color="auto" w:fill="auto"/>
            <w:vAlign w:val="center"/>
          </w:tcPr>
          <w:p w14:paraId="766CEF5B"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4C27707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1,80</w:t>
            </w:r>
          </w:p>
        </w:tc>
        <w:tc>
          <w:tcPr>
            <w:tcW w:w="1348" w:type="dxa"/>
            <w:shd w:val="clear" w:color="auto" w:fill="auto"/>
            <w:vAlign w:val="center"/>
          </w:tcPr>
          <w:p w14:paraId="2013641F"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347" w:type="dxa"/>
            <w:shd w:val="clear" w:color="auto" w:fill="auto"/>
            <w:vAlign w:val="center"/>
          </w:tcPr>
          <w:p w14:paraId="22F4C4A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2328971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0C6015E1" w14:textId="77777777" w:rsidTr="008140EA">
        <w:trPr>
          <w:trHeight w:val="283"/>
          <w:jc w:val="center"/>
        </w:trPr>
        <w:tc>
          <w:tcPr>
            <w:tcW w:w="1647" w:type="dxa"/>
            <w:shd w:val="clear" w:color="auto" w:fill="auto"/>
            <w:vAlign w:val="center"/>
          </w:tcPr>
          <w:p w14:paraId="03C733FA"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14292</w:t>
            </w:r>
          </w:p>
        </w:tc>
        <w:tc>
          <w:tcPr>
            <w:tcW w:w="1647" w:type="dxa"/>
            <w:shd w:val="clear" w:color="auto" w:fill="auto"/>
            <w:vAlign w:val="center"/>
          </w:tcPr>
          <w:p w14:paraId="0C21BEB6"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Szemud I</w:t>
            </w:r>
          </w:p>
        </w:tc>
        <w:tc>
          <w:tcPr>
            <w:tcW w:w="3505" w:type="dxa"/>
            <w:shd w:val="clear" w:color="auto" w:fill="auto"/>
            <w:vAlign w:val="center"/>
          </w:tcPr>
          <w:p w14:paraId="059E0B23"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zagospodarowane</w:t>
            </w:r>
          </w:p>
        </w:tc>
        <w:tc>
          <w:tcPr>
            <w:tcW w:w="3681" w:type="dxa"/>
            <w:shd w:val="clear" w:color="auto" w:fill="auto"/>
            <w:vAlign w:val="center"/>
          </w:tcPr>
          <w:p w14:paraId="1B1DE7FA"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6559266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6,60</w:t>
            </w:r>
          </w:p>
        </w:tc>
        <w:tc>
          <w:tcPr>
            <w:tcW w:w="1348" w:type="dxa"/>
            <w:shd w:val="clear" w:color="auto" w:fill="auto"/>
            <w:vAlign w:val="center"/>
          </w:tcPr>
          <w:p w14:paraId="282238C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2 590</w:t>
            </w:r>
          </w:p>
        </w:tc>
        <w:tc>
          <w:tcPr>
            <w:tcW w:w="1347" w:type="dxa"/>
            <w:shd w:val="clear" w:color="auto" w:fill="auto"/>
            <w:vAlign w:val="center"/>
          </w:tcPr>
          <w:p w14:paraId="43E9B09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2 349</w:t>
            </w:r>
          </w:p>
        </w:tc>
        <w:tc>
          <w:tcPr>
            <w:tcW w:w="1203" w:type="dxa"/>
            <w:shd w:val="clear" w:color="auto" w:fill="auto"/>
            <w:vAlign w:val="center"/>
          </w:tcPr>
          <w:p w14:paraId="77297450"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198</w:t>
            </w:r>
          </w:p>
        </w:tc>
      </w:tr>
      <w:tr w:rsidR="00E02FB2" w:rsidRPr="00C93C84" w14:paraId="1F96706B" w14:textId="77777777" w:rsidTr="008140EA">
        <w:trPr>
          <w:trHeight w:val="283"/>
          <w:jc w:val="center"/>
        </w:trPr>
        <w:tc>
          <w:tcPr>
            <w:tcW w:w="1647" w:type="dxa"/>
            <w:shd w:val="clear" w:color="auto" w:fill="auto"/>
            <w:vAlign w:val="center"/>
          </w:tcPr>
          <w:p w14:paraId="5D34131B"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17896</w:t>
            </w:r>
          </w:p>
        </w:tc>
        <w:tc>
          <w:tcPr>
            <w:tcW w:w="1647" w:type="dxa"/>
            <w:shd w:val="clear" w:color="auto" w:fill="auto"/>
            <w:vAlign w:val="center"/>
          </w:tcPr>
          <w:p w14:paraId="31CDDFC1"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Szemud II</w:t>
            </w:r>
          </w:p>
        </w:tc>
        <w:tc>
          <w:tcPr>
            <w:tcW w:w="3505" w:type="dxa"/>
            <w:shd w:val="clear" w:color="auto" w:fill="auto"/>
            <w:vAlign w:val="center"/>
          </w:tcPr>
          <w:p w14:paraId="420DCD00"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267E4355"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 ze żwirem</w:t>
            </w:r>
          </w:p>
        </w:tc>
        <w:tc>
          <w:tcPr>
            <w:tcW w:w="1498" w:type="dxa"/>
            <w:shd w:val="clear" w:color="auto" w:fill="auto"/>
            <w:vAlign w:val="center"/>
          </w:tcPr>
          <w:p w14:paraId="54E9CE8C"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5,00</w:t>
            </w:r>
          </w:p>
        </w:tc>
        <w:tc>
          <w:tcPr>
            <w:tcW w:w="1348" w:type="dxa"/>
            <w:shd w:val="clear" w:color="auto" w:fill="auto"/>
            <w:vAlign w:val="center"/>
          </w:tcPr>
          <w:p w14:paraId="28A5B351"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1 410</w:t>
            </w:r>
          </w:p>
        </w:tc>
        <w:tc>
          <w:tcPr>
            <w:tcW w:w="1347" w:type="dxa"/>
            <w:shd w:val="clear" w:color="auto" w:fill="auto"/>
            <w:vAlign w:val="center"/>
          </w:tcPr>
          <w:p w14:paraId="77DCF7D3"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c>
          <w:tcPr>
            <w:tcW w:w="1203" w:type="dxa"/>
            <w:shd w:val="clear" w:color="auto" w:fill="auto"/>
            <w:vAlign w:val="center"/>
          </w:tcPr>
          <w:p w14:paraId="731C4BD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5974C82E" w14:textId="77777777" w:rsidTr="008140EA">
        <w:trPr>
          <w:trHeight w:val="283"/>
          <w:jc w:val="center"/>
        </w:trPr>
        <w:tc>
          <w:tcPr>
            <w:tcW w:w="1647" w:type="dxa"/>
            <w:shd w:val="clear" w:color="auto" w:fill="auto"/>
            <w:vAlign w:val="center"/>
          </w:tcPr>
          <w:p w14:paraId="69636F57" w14:textId="77777777" w:rsidR="00E02FB2" w:rsidRPr="00C93C84" w:rsidRDefault="00E02FB2" w:rsidP="00E02FB2">
            <w:pPr>
              <w:ind w:left="-120" w:right="-102"/>
              <w:jc w:val="center"/>
              <w:rPr>
                <w:rFonts w:eastAsia="Calibri" w:cs="Arial"/>
                <w:iCs/>
                <w:color w:val="000000" w:themeColor="text1"/>
                <w:sz w:val="18"/>
                <w:szCs w:val="18"/>
              </w:rPr>
            </w:pPr>
            <w:r w:rsidRPr="00C93C84">
              <w:rPr>
                <w:rFonts w:eastAsia="Calibri" w:cs="Arial"/>
                <w:iCs/>
                <w:color w:val="000000" w:themeColor="text1"/>
                <w:sz w:val="18"/>
                <w:szCs w:val="18"/>
              </w:rPr>
              <w:t>KN 18032</w:t>
            </w:r>
          </w:p>
        </w:tc>
        <w:tc>
          <w:tcPr>
            <w:tcW w:w="1647" w:type="dxa"/>
            <w:shd w:val="clear" w:color="auto" w:fill="auto"/>
            <w:vAlign w:val="center"/>
          </w:tcPr>
          <w:p w14:paraId="26B35ED5" w14:textId="77777777" w:rsidR="00E02FB2" w:rsidRPr="00C93C84" w:rsidRDefault="00E02FB2" w:rsidP="00E02FB2">
            <w:pPr>
              <w:ind w:left="-113" w:right="-108"/>
              <w:jc w:val="center"/>
              <w:rPr>
                <w:rFonts w:eastAsia="Calibri" w:cs="Arial"/>
                <w:iCs/>
                <w:color w:val="000000" w:themeColor="text1"/>
                <w:sz w:val="18"/>
                <w:szCs w:val="18"/>
              </w:rPr>
            </w:pPr>
            <w:r w:rsidRPr="00C93C84">
              <w:rPr>
                <w:rFonts w:eastAsia="Calibri" w:cs="Arial"/>
                <w:iCs/>
                <w:color w:val="000000" w:themeColor="text1"/>
                <w:sz w:val="18"/>
                <w:szCs w:val="18"/>
              </w:rPr>
              <w:t>Szemud III</w:t>
            </w:r>
          </w:p>
        </w:tc>
        <w:tc>
          <w:tcPr>
            <w:tcW w:w="3505" w:type="dxa"/>
            <w:shd w:val="clear" w:color="auto" w:fill="auto"/>
            <w:vAlign w:val="center"/>
          </w:tcPr>
          <w:p w14:paraId="4A49DF61" w14:textId="77777777" w:rsidR="00E02FB2" w:rsidRPr="00C93C84" w:rsidRDefault="00E02FB2" w:rsidP="00E02FB2">
            <w:pPr>
              <w:ind w:left="-110" w:right="-106"/>
              <w:jc w:val="center"/>
              <w:rPr>
                <w:rFonts w:eastAsia="Calibri" w:cs="Arial"/>
                <w:iCs/>
                <w:color w:val="000000" w:themeColor="text1"/>
                <w:sz w:val="18"/>
                <w:szCs w:val="18"/>
              </w:rPr>
            </w:pPr>
            <w:r w:rsidRPr="00C93C84">
              <w:rPr>
                <w:rFonts w:eastAsia="Calibri" w:cs="Arial"/>
                <w:iCs/>
                <w:color w:val="000000" w:themeColor="text1"/>
                <w:sz w:val="18"/>
                <w:szCs w:val="18"/>
              </w:rPr>
              <w:t>złoże rozpoznane szczegółowo</w:t>
            </w:r>
          </w:p>
        </w:tc>
        <w:tc>
          <w:tcPr>
            <w:tcW w:w="3681" w:type="dxa"/>
            <w:shd w:val="clear" w:color="auto" w:fill="auto"/>
            <w:vAlign w:val="center"/>
          </w:tcPr>
          <w:p w14:paraId="0F0B6974" w14:textId="77777777" w:rsidR="00E02FB2" w:rsidRPr="00C93C84" w:rsidRDefault="00E02FB2" w:rsidP="00E02FB2">
            <w:pPr>
              <w:ind w:left="-103" w:right="-108"/>
              <w:jc w:val="center"/>
              <w:rPr>
                <w:rFonts w:eastAsia="Calibri" w:cs="Arial"/>
                <w:iCs/>
                <w:color w:val="000000" w:themeColor="text1"/>
                <w:sz w:val="18"/>
                <w:szCs w:val="18"/>
              </w:rPr>
            </w:pPr>
            <w:r w:rsidRPr="00C93C84">
              <w:rPr>
                <w:rFonts w:eastAsia="Calibri" w:cs="Arial"/>
                <w:iCs/>
                <w:color w:val="000000" w:themeColor="text1"/>
                <w:sz w:val="18"/>
                <w:szCs w:val="18"/>
              </w:rPr>
              <w:t>piasek</w:t>
            </w:r>
          </w:p>
        </w:tc>
        <w:tc>
          <w:tcPr>
            <w:tcW w:w="1498" w:type="dxa"/>
            <w:shd w:val="clear" w:color="auto" w:fill="auto"/>
            <w:vAlign w:val="center"/>
          </w:tcPr>
          <w:p w14:paraId="43D9391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4,15</w:t>
            </w:r>
          </w:p>
        </w:tc>
        <w:tc>
          <w:tcPr>
            <w:tcW w:w="1348" w:type="dxa"/>
            <w:shd w:val="clear" w:color="auto" w:fill="auto"/>
            <w:vAlign w:val="center"/>
          </w:tcPr>
          <w:p w14:paraId="7F7113A7"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1 713</w:t>
            </w:r>
          </w:p>
        </w:tc>
        <w:tc>
          <w:tcPr>
            <w:tcW w:w="1347" w:type="dxa"/>
            <w:shd w:val="clear" w:color="auto" w:fill="auto"/>
            <w:vAlign w:val="center"/>
          </w:tcPr>
          <w:p w14:paraId="300BF31E"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1 644</w:t>
            </w:r>
          </w:p>
        </w:tc>
        <w:tc>
          <w:tcPr>
            <w:tcW w:w="1203" w:type="dxa"/>
            <w:shd w:val="clear" w:color="auto" w:fill="auto"/>
            <w:vAlign w:val="center"/>
          </w:tcPr>
          <w:p w14:paraId="557A8CB4" w14:textId="77777777" w:rsidR="00E02FB2" w:rsidRPr="00C93C84" w:rsidRDefault="00E02FB2" w:rsidP="00E02FB2">
            <w:pPr>
              <w:jc w:val="center"/>
              <w:rPr>
                <w:rFonts w:eastAsia="Calibri" w:cs="Arial"/>
                <w:iCs/>
                <w:color w:val="000000" w:themeColor="text1"/>
                <w:sz w:val="18"/>
                <w:szCs w:val="18"/>
              </w:rPr>
            </w:pPr>
            <w:r w:rsidRPr="00C93C84">
              <w:rPr>
                <w:rFonts w:eastAsia="Calibri" w:cs="Arial"/>
                <w:iCs/>
                <w:color w:val="000000" w:themeColor="text1"/>
                <w:sz w:val="18"/>
                <w:szCs w:val="18"/>
              </w:rPr>
              <w:t>-</w:t>
            </w:r>
          </w:p>
        </w:tc>
      </w:tr>
      <w:tr w:rsidR="00E02FB2" w:rsidRPr="00C93C84" w14:paraId="3A40136D" w14:textId="77777777" w:rsidTr="008140EA">
        <w:trPr>
          <w:trHeight w:val="283"/>
          <w:jc w:val="center"/>
        </w:trPr>
        <w:tc>
          <w:tcPr>
            <w:tcW w:w="14673" w:type="dxa"/>
            <w:gridSpan w:val="7"/>
            <w:shd w:val="clear" w:color="auto" w:fill="EAF1DD" w:themeFill="accent3" w:themeFillTint="33"/>
            <w:vAlign w:val="center"/>
          </w:tcPr>
          <w:p w14:paraId="7030710A" w14:textId="77777777" w:rsidR="00E02FB2" w:rsidRPr="00C93C84" w:rsidRDefault="00E02FB2" w:rsidP="00E02FB2">
            <w:pPr>
              <w:jc w:val="center"/>
              <w:rPr>
                <w:rFonts w:eastAsia="Calibri" w:cs="Arial"/>
                <w:b/>
                <w:bCs/>
                <w:iCs/>
                <w:color w:val="000000" w:themeColor="text1"/>
                <w:sz w:val="18"/>
                <w:szCs w:val="18"/>
              </w:rPr>
            </w:pPr>
            <w:r w:rsidRPr="00C93C84">
              <w:rPr>
                <w:rFonts w:eastAsia="Calibri" w:cs="Arial"/>
                <w:b/>
                <w:bCs/>
                <w:iCs/>
                <w:color w:val="000000" w:themeColor="text1"/>
                <w:sz w:val="18"/>
                <w:szCs w:val="18"/>
              </w:rPr>
              <w:t>SUMA</w:t>
            </w:r>
          </w:p>
        </w:tc>
        <w:tc>
          <w:tcPr>
            <w:tcW w:w="1203" w:type="dxa"/>
            <w:shd w:val="clear" w:color="auto" w:fill="EAF1DD" w:themeFill="accent3" w:themeFillTint="33"/>
            <w:vAlign w:val="center"/>
          </w:tcPr>
          <w:p w14:paraId="0D6D6ECB" w14:textId="77777777" w:rsidR="00E02FB2" w:rsidRPr="00C93C84" w:rsidRDefault="00E02FB2" w:rsidP="00E02FB2">
            <w:pPr>
              <w:jc w:val="center"/>
              <w:rPr>
                <w:rFonts w:eastAsia="Calibri" w:cs="Arial"/>
                <w:b/>
                <w:bCs/>
                <w:iCs/>
                <w:color w:val="000000" w:themeColor="text1"/>
                <w:sz w:val="18"/>
                <w:szCs w:val="18"/>
              </w:rPr>
            </w:pPr>
            <w:r w:rsidRPr="00C93C84">
              <w:rPr>
                <w:rFonts w:eastAsia="Calibri" w:cs="Arial"/>
                <w:b/>
                <w:bCs/>
                <w:iCs/>
                <w:color w:val="000000" w:themeColor="text1"/>
                <w:sz w:val="18"/>
                <w:szCs w:val="18"/>
              </w:rPr>
              <w:t>1 285</w:t>
            </w:r>
          </w:p>
        </w:tc>
      </w:tr>
    </w:tbl>
    <w:p w14:paraId="4736007C" w14:textId="77777777" w:rsidR="00E02FB2"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20"/>
        </w:rPr>
        <w:t>źródło: Państwowy Instytut Geologiczny - Państwowy Instytut Badawczy, Bilans zasobów złóż kopalin w Polsce stan na 31 XII 2021 r.</w:t>
      </w:r>
    </w:p>
    <w:p w14:paraId="7DBD5E40" w14:textId="77777777" w:rsidR="00E02FB2" w:rsidRPr="00C93C84" w:rsidRDefault="00E02FB2" w:rsidP="00E02FB2">
      <w:pPr>
        <w:suppressAutoHyphens/>
        <w:spacing w:line="240" w:lineRule="auto"/>
        <w:jc w:val="left"/>
        <w:rPr>
          <w:rFonts w:eastAsia="Calibri" w:cs="Arial"/>
          <w:color w:val="000000" w:themeColor="text1"/>
          <w:szCs w:val="24"/>
        </w:rPr>
        <w:sectPr w:rsidR="00E02FB2" w:rsidRPr="00C93C84" w:rsidSect="009C071D">
          <w:pgSz w:w="16838" w:h="11906" w:orient="landscape"/>
          <w:pgMar w:top="1418" w:right="1418" w:bottom="1418" w:left="1559" w:header="709" w:footer="709" w:gutter="0"/>
          <w:cols w:space="708"/>
          <w:formProt w:val="0"/>
          <w:docGrid w:linePitch="360" w:charSpace="4096"/>
        </w:sectPr>
      </w:pPr>
    </w:p>
    <w:p w14:paraId="64D5A8D8" w14:textId="77777777" w:rsidR="00E02FB2" w:rsidRPr="00C93C84" w:rsidRDefault="00E02FB2" w:rsidP="001F2A5C">
      <w:pPr>
        <w:pStyle w:val="Normalny0"/>
      </w:pPr>
      <w:r w:rsidRPr="00C93C84">
        <w:lastRenderedPageBreak/>
        <w:t>Marszałek Województwa Pomorskiego na terenie gminy Szemud udzielił koncesję</w:t>
      </w:r>
      <w:r w:rsidRPr="00C93C84">
        <w:br/>
        <w:t>na eksploatację kopalin ze złóż będących w jego kompetencji, tj. objętych prawem własności nieruchomości gruntowej dla poniżej zestawionych złóż.</w:t>
      </w:r>
    </w:p>
    <w:p w14:paraId="73BB6060" w14:textId="23F7B6F6" w:rsidR="00E02FB2" w:rsidRPr="00C93C84" w:rsidRDefault="00E02FB2" w:rsidP="00E02FB2">
      <w:pPr>
        <w:suppressAutoHyphens/>
        <w:spacing w:before="120" w:line="240" w:lineRule="auto"/>
        <w:rPr>
          <w:rFonts w:eastAsiaTheme="minorEastAsia"/>
          <w:b/>
          <w:bCs/>
          <w:color w:val="000000" w:themeColor="text1"/>
          <w:sz w:val="20"/>
          <w:szCs w:val="18"/>
          <w:lang w:eastAsia="pl-PL"/>
        </w:rPr>
      </w:pPr>
      <w:bookmarkStart w:id="134" w:name="_Toc117229932"/>
      <w:bookmarkStart w:id="135" w:name="_Toc121817888"/>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20</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Wykaz kopalin, dla których Marszałek Województwa Pomorskiego wydał koncesje na wydobywanie kopalin zlokalizowanych na terenie gminy Szemud</w:t>
      </w:r>
      <w:bookmarkEnd w:id="134"/>
      <w:bookmarkEnd w:id="135"/>
    </w:p>
    <w:tbl>
      <w:tblPr>
        <w:tblStyle w:val="Tabela-Siatka78"/>
        <w:tblW w:w="9072" w:type="dxa"/>
        <w:tblLook w:val="04A0" w:firstRow="1" w:lastRow="0" w:firstColumn="1" w:lastColumn="0" w:noHBand="0" w:noVBand="1"/>
      </w:tblPr>
      <w:tblGrid>
        <w:gridCol w:w="1413"/>
        <w:gridCol w:w="1559"/>
        <w:gridCol w:w="4394"/>
        <w:gridCol w:w="1706"/>
      </w:tblGrid>
      <w:tr w:rsidR="00E02FB2" w:rsidRPr="00C93C84" w14:paraId="49796865" w14:textId="77777777" w:rsidTr="00394CC8">
        <w:trPr>
          <w:trHeight w:val="340"/>
        </w:trPr>
        <w:tc>
          <w:tcPr>
            <w:tcW w:w="1413" w:type="dxa"/>
            <w:shd w:val="clear" w:color="auto" w:fill="EAF1DD" w:themeFill="accent3" w:themeFillTint="33"/>
            <w:vAlign w:val="center"/>
          </w:tcPr>
          <w:p w14:paraId="766D3104" w14:textId="77777777" w:rsidR="00E02FB2" w:rsidRPr="00C93C84" w:rsidRDefault="00E02FB2" w:rsidP="00E02FB2">
            <w:pPr>
              <w:widowControl w:val="0"/>
              <w:autoSpaceDE w:val="0"/>
              <w:autoSpaceDN w:val="0"/>
              <w:jc w:val="center"/>
              <w:rPr>
                <w:rFonts w:eastAsia="Calibri" w:cs="Arial"/>
                <w:b/>
                <w:bCs/>
                <w:sz w:val="18"/>
                <w:szCs w:val="18"/>
              </w:rPr>
            </w:pPr>
            <w:r w:rsidRPr="00C93C84">
              <w:rPr>
                <w:rFonts w:eastAsia="Calibri" w:cs="Arial"/>
                <w:b/>
                <w:bCs/>
                <w:sz w:val="18"/>
                <w:szCs w:val="18"/>
              </w:rPr>
              <w:t>Nazwa przestrzeni</w:t>
            </w:r>
          </w:p>
        </w:tc>
        <w:tc>
          <w:tcPr>
            <w:tcW w:w="1559" w:type="dxa"/>
            <w:shd w:val="clear" w:color="auto" w:fill="EAF1DD" w:themeFill="accent3" w:themeFillTint="33"/>
            <w:vAlign w:val="center"/>
          </w:tcPr>
          <w:p w14:paraId="55FE6741" w14:textId="77777777" w:rsidR="00E02FB2" w:rsidRPr="00C93C84" w:rsidRDefault="00E02FB2" w:rsidP="00E02FB2">
            <w:pPr>
              <w:widowControl w:val="0"/>
              <w:autoSpaceDE w:val="0"/>
              <w:autoSpaceDN w:val="0"/>
              <w:jc w:val="center"/>
              <w:rPr>
                <w:rFonts w:eastAsia="Calibri" w:cs="Arial"/>
                <w:b/>
                <w:bCs/>
                <w:sz w:val="18"/>
                <w:szCs w:val="18"/>
              </w:rPr>
            </w:pPr>
            <w:r w:rsidRPr="00C93C84">
              <w:rPr>
                <w:rFonts w:eastAsia="Calibri" w:cs="Arial"/>
                <w:b/>
                <w:bCs/>
                <w:sz w:val="18"/>
                <w:szCs w:val="18"/>
              </w:rPr>
              <w:t>Nr w rejestrze</w:t>
            </w:r>
          </w:p>
        </w:tc>
        <w:tc>
          <w:tcPr>
            <w:tcW w:w="4394" w:type="dxa"/>
            <w:shd w:val="clear" w:color="auto" w:fill="EAF1DD" w:themeFill="accent3" w:themeFillTint="33"/>
            <w:vAlign w:val="center"/>
          </w:tcPr>
          <w:p w14:paraId="1BCC0BBF" w14:textId="77777777" w:rsidR="00E02FB2" w:rsidRPr="00C93C84" w:rsidRDefault="00E02FB2" w:rsidP="00E02FB2">
            <w:pPr>
              <w:widowControl w:val="0"/>
              <w:autoSpaceDE w:val="0"/>
              <w:autoSpaceDN w:val="0"/>
              <w:jc w:val="center"/>
              <w:rPr>
                <w:rFonts w:eastAsia="Calibri" w:cs="Arial"/>
                <w:b/>
                <w:bCs/>
                <w:sz w:val="18"/>
                <w:szCs w:val="18"/>
              </w:rPr>
            </w:pPr>
            <w:r w:rsidRPr="00C93C84">
              <w:rPr>
                <w:rFonts w:eastAsia="Calibri" w:cs="Arial"/>
                <w:b/>
                <w:bCs/>
                <w:sz w:val="18"/>
                <w:szCs w:val="18"/>
              </w:rPr>
              <w:t>Położenie</w:t>
            </w:r>
          </w:p>
        </w:tc>
        <w:tc>
          <w:tcPr>
            <w:tcW w:w="1706" w:type="dxa"/>
            <w:shd w:val="clear" w:color="auto" w:fill="EAF1DD" w:themeFill="accent3" w:themeFillTint="33"/>
            <w:vAlign w:val="center"/>
          </w:tcPr>
          <w:p w14:paraId="7DEB5DC6" w14:textId="77777777" w:rsidR="00E02FB2" w:rsidRPr="00C93C84" w:rsidRDefault="00E02FB2" w:rsidP="00E02FB2">
            <w:pPr>
              <w:widowControl w:val="0"/>
              <w:autoSpaceDE w:val="0"/>
              <w:autoSpaceDN w:val="0"/>
              <w:jc w:val="center"/>
              <w:rPr>
                <w:rFonts w:eastAsia="Calibri" w:cs="Arial"/>
                <w:b/>
                <w:bCs/>
                <w:sz w:val="18"/>
                <w:szCs w:val="18"/>
              </w:rPr>
            </w:pPr>
            <w:r w:rsidRPr="00C93C84">
              <w:rPr>
                <w:rFonts w:eastAsia="Calibri" w:cs="Arial"/>
                <w:b/>
                <w:bCs/>
                <w:sz w:val="18"/>
                <w:szCs w:val="18"/>
              </w:rPr>
              <w:t>Data wyznaczenia OG</w:t>
            </w:r>
          </w:p>
        </w:tc>
      </w:tr>
      <w:tr w:rsidR="00E02FB2" w:rsidRPr="00C93C84" w14:paraId="46A6C6C1" w14:textId="77777777" w:rsidTr="00394CC8">
        <w:trPr>
          <w:trHeight w:val="340"/>
        </w:trPr>
        <w:tc>
          <w:tcPr>
            <w:tcW w:w="1413" w:type="dxa"/>
            <w:vAlign w:val="center"/>
          </w:tcPr>
          <w:p w14:paraId="51A6C115"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Donimierz I</w:t>
            </w:r>
          </w:p>
        </w:tc>
        <w:tc>
          <w:tcPr>
            <w:tcW w:w="1559" w:type="dxa"/>
            <w:vAlign w:val="center"/>
          </w:tcPr>
          <w:p w14:paraId="054A2D08"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10-11/3/206a</w:t>
            </w:r>
          </w:p>
        </w:tc>
        <w:tc>
          <w:tcPr>
            <w:tcW w:w="4394" w:type="dxa"/>
            <w:vAlign w:val="center"/>
          </w:tcPr>
          <w:p w14:paraId="09AE3CB0"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Donimierz, dz. 109/7</w:t>
            </w:r>
          </w:p>
        </w:tc>
        <w:tc>
          <w:tcPr>
            <w:tcW w:w="1706" w:type="dxa"/>
            <w:vAlign w:val="center"/>
          </w:tcPr>
          <w:p w14:paraId="7C5AE8ED"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01.03.2021</w:t>
            </w:r>
          </w:p>
        </w:tc>
      </w:tr>
      <w:tr w:rsidR="00E02FB2" w:rsidRPr="00C93C84" w14:paraId="46373B94" w14:textId="77777777" w:rsidTr="00394CC8">
        <w:trPr>
          <w:trHeight w:val="340"/>
        </w:trPr>
        <w:tc>
          <w:tcPr>
            <w:tcW w:w="1413" w:type="dxa"/>
            <w:vAlign w:val="center"/>
          </w:tcPr>
          <w:p w14:paraId="0723C14B"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Dominierz III</w:t>
            </w:r>
          </w:p>
        </w:tc>
        <w:tc>
          <w:tcPr>
            <w:tcW w:w="1559" w:type="dxa"/>
            <w:vAlign w:val="center"/>
          </w:tcPr>
          <w:p w14:paraId="01BB124C"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10-11/5/498</w:t>
            </w:r>
          </w:p>
        </w:tc>
        <w:tc>
          <w:tcPr>
            <w:tcW w:w="4394" w:type="dxa"/>
            <w:vAlign w:val="center"/>
          </w:tcPr>
          <w:p w14:paraId="00B99BFF"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Donimierz, dz. 332/3, 333/4</w:t>
            </w:r>
          </w:p>
        </w:tc>
        <w:tc>
          <w:tcPr>
            <w:tcW w:w="1706" w:type="dxa"/>
            <w:vAlign w:val="center"/>
          </w:tcPr>
          <w:p w14:paraId="6BA22375"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07.03.2017</w:t>
            </w:r>
          </w:p>
        </w:tc>
      </w:tr>
      <w:tr w:rsidR="00E02FB2" w:rsidRPr="00C93C84" w14:paraId="50140F11" w14:textId="77777777" w:rsidTr="00394CC8">
        <w:trPr>
          <w:trHeight w:val="340"/>
        </w:trPr>
        <w:tc>
          <w:tcPr>
            <w:tcW w:w="1413" w:type="dxa"/>
            <w:vAlign w:val="center"/>
          </w:tcPr>
          <w:p w14:paraId="4FF58225"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I</w:t>
            </w:r>
          </w:p>
        </w:tc>
        <w:tc>
          <w:tcPr>
            <w:tcW w:w="1559" w:type="dxa"/>
            <w:vAlign w:val="center"/>
          </w:tcPr>
          <w:p w14:paraId="188E9611"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10-11/1/32d</w:t>
            </w:r>
          </w:p>
        </w:tc>
        <w:tc>
          <w:tcPr>
            <w:tcW w:w="4394" w:type="dxa"/>
            <w:vAlign w:val="center"/>
          </w:tcPr>
          <w:p w14:paraId="311FCEBD"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831/17, 831/15 obręb Szemud, nr 13/4, 13/3, 95/8, 14/2, 104/9, 104/15, 104/2 obręb Głazica</w:t>
            </w:r>
          </w:p>
        </w:tc>
        <w:tc>
          <w:tcPr>
            <w:tcW w:w="1706" w:type="dxa"/>
            <w:vAlign w:val="center"/>
          </w:tcPr>
          <w:p w14:paraId="2C4AE3DB"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5.12.2019</w:t>
            </w:r>
          </w:p>
        </w:tc>
      </w:tr>
      <w:tr w:rsidR="00E02FB2" w:rsidRPr="00C93C84" w14:paraId="198747A6" w14:textId="77777777" w:rsidTr="00394CC8">
        <w:trPr>
          <w:trHeight w:val="340"/>
        </w:trPr>
        <w:tc>
          <w:tcPr>
            <w:tcW w:w="1413" w:type="dxa"/>
            <w:vAlign w:val="center"/>
          </w:tcPr>
          <w:p w14:paraId="2C92D618"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III</w:t>
            </w:r>
          </w:p>
        </w:tc>
        <w:tc>
          <w:tcPr>
            <w:tcW w:w="1559" w:type="dxa"/>
            <w:vAlign w:val="center"/>
          </w:tcPr>
          <w:p w14:paraId="182C252C"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10-11/2/88a</w:t>
            </w:r>
          </w:p>
        </w:tc>
        <w:tc>
          <w:tcPr>
            <w:tcW w:w="4394" w:type="dxa"/>
            <w:vAlign w:val="center"/>
          </w:tcPr>
          <w:p w14:paraId="709AC347"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dz. 90, 93/1, 93/3, 93/4, 93/8, 93/10, Szemud, dz. 830/3, 830/9, 831/8, 831/10, 831/11</w:t>
            </w:r>
          </w:p>
        </w:tc>
        <w:tc>
          <w:tcPr>
            <w:tcW w:w="1706" w:type="dxa"/>
            <w:vAlign w:val="center"/>
          </w:tcPr>
          <w:p w14:paraId="7C4260C4"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18.01.2011</w:t>
            </w:r>
          </w:p>
        </w:tc>
      </w:tr>
      <w:tr w:rsidR="00E02FB2" w:rsidRPr="00C93C84" w14:paraId="75667F4E" w14:textId="77777777" w:rsidTr="00394CC8">
        <w:trPr>
          <w:trHeight w:val="340"/>
        </w:trPr>
        <w:tc>
          <w:tcPr>
            <w:tcW w:w="1413" w:type="dxa"/>
            <w:vAlign w:val="center"/>
          </w:tcPr>
          <w:p w14:paraId="75D47C4D"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IV</w:t>
            </w:r>
          </w:p>
        </w:tc>
        <w:tc>
          <w:tcPr>
            <w:tcW w:w="1559" w:type="dxa"/>
            <w:vAlign w:val="center"/>
          </w:tcPr>
          <w:p w14:paraId="73B17D5F"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10-11//2/151c</w:t>
            </w:r>
          </w:p>
        </w:tc>
        <w:tc>
          <w:tcPr>
            <w:tcW w:w="4394" w:type="dxa"/>
            <w:vAlign w:val="center"/>
          </w:tcPr>
          <w:p w14:paraId="7B2398D3"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dz. 93/11 – 93/15, 94, 95/3, 95/4, 95/6,</w:t>
            </w:r>
          </w:p>
        </w:tc>
        <w:tc>
          <w:tcPr>
            <w:tcW w:w="1706" w:type="dxa"/>
            <w:vAlign w:val="center"/>
          </w:tcPr>
          <w:p w14:paraId="1FAAC579"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20.05.2022</w:t>
            </w:r>
          </w:p>
        </w:tc>
      </w:tr>
      <w:tr w:rsidR="00E02FB2" w:rsidRPr="00C93C84" w14:paraId="68521D00" w14:textId="77777777" w:rsidTr="00394CC8">
        <w:trPr>
          <w:trHeight w:val="340"/>
        </w:trPr>
        <w:tc>
          <w:tcPr>
            <w:tcW w:w="1413" w:type="dxa"/>
            <w:vAlign w:val="center"/>
          </w:tcPr>
          <w:p w14:paraId="782ED70F"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VIII</w:t>
            </w:r>
          </w:p>
        </w:tc>
        <w:tc>
          <w:tcPr>
            <w:tcW w:w="1559" w:type="dxa"/>
            <w:vAlign w:val="center"/>
          </w:tcPr>
          <w:p w14:paraId="37FD40E1"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10-11/6/616</w:t>
            </w:r>
          </w:p>
        </w:tc>
        <w:tc>
          <w:tcPr>
            <w:tcW w:w="4394" w:type="dxa"/>
            <w:vAlign w:val="center"/>
          </w:tcPr>
          <w:p w14:paraId="09AEB6E8"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Głazica, dz. 105/2</w:t>
            </w:r>
          </w:p>
        </w:tc>
        <w:tc>
          <w:tcPr>
            <w:tcW w:w="1706" w:type="dxa"/>
            <w:vAlign w:val="center"/>
          </w:tcPr>
          <w:p w14:paraId="0EAB9A7B"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10.08.2020</w:t>
            </w:r>
          </w:p>
        </w:tc>
      </w:tr>
      <w:tr w:rsidR="00E02FB2" w:rsidRPr="00C93C84" w14:paraId="3427A8ED" w14:textId="77777777" w:rsidTr="00394CC8">
        <w:trPr>
          <w:trHeight w:val="340"/>
        </w:trPr>
        <w:tc>
          <w:tcPr>
            <w:tcW w:w="1413" w:type="dxa"/>
            <w:vAlign w:val="center"/>
          </w:tcPr>
          <w:p w14:paraId="312F6B4F"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Kamień</w:t>
            </w:r>
          </w:p>
        </w:tc>
        <w:tc>
          <w:tcPr>
            <w:tcW w:w="1559" w:type="dxa"/>
            <w:vAlign w:val="center"/>
          </w:tcPr>
          <w:p w14:paraId="0334752B"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10-11/4/389a</w:t>
            </w:r>
          </w:p>
        </w:tc>
        <w:tc>
          <w:tcPr>
            <w:tcW w:w="4394" w:type="dxa"/>
            <w:vAlign w:val="center"/>
          </w:tcPr>
          <w:p w14:paraId="0E7FA055"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Szemud, dz. 459/1, 460, 463, 464, 477/1, 477/8</w:t>
            </w:r>
          </w:p>
        </w:tc>
        <w:tc>
          <w:tcPr>
            <w:tcW w:w="1706" w:type="dxa"/>
            <w:vAlign w:val="center"/>
          </w:tcPr>
          <w:p w14:paraId="513688B7"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05.11.2021</w:t>
            </w:r>
          </w:p>
        </w:tc>
      </w:tr>
      <w:tr w:rsidR="00E02FB2" w:rsidRPr="00C93C84" w14:paraId="295C278C" w14:textId="77777777" w:rsidTr="00394CC8">
        <w:trPr>
          <w:trHeight w:val="340"/>
        </w:trPr>
        <w:tc>
          <w:tcPr>
            <w:tcW w:w="1413" w:type="dxa"/>
            <w:vAlign w:val="center"/>
          </w:tcPr>
          <w:p w14:paraId="70885AC5"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Przetoczyno</w:t>
            </w:r>
          </w:p>
        </w:tc>
        <w:tc>
          <w:tcPr>
            <w:tcW w:w="1559" w:type="dxa"/>
            <w:vAlign w:val="center"/>
          </w:tcPr>
          <w:p w14:paraId="3A0F2D21"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10-11/4/309</w:t>
            </w:r>
          </w:p>
        </w:tc>
        <w:tc>
          <w:tcPr>
            <w:tcW w:w="4394" w:type="dxa"/>
            <w:vAlign w:val="center"/>
          </w:tcPr>
          <w:p w14:paraId="734324AD"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Przetoczyno, dz. 94/2</w:t>
            </w:r>
          </w:p>
        </w:tc>
        <w:tc>
          <w:tcPr>
            <w:tcW w:w="1706" w:type="dxa"/>
            <w:vAlign w:val="center"/>
          </w:tcPr>
          <w:p w14:paraId="71E2EAF2"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16.02.2011</w:t>
            </w:r>
          </w:p>
        </w:tc>
      </w:tr>
      <w:tr w:rsidR="00E02FB2" w:rsidRPr="00C93C84" w14:paraId="55511C51" w14:textId="77777777" w:rsidTr="00394CC8">
        <w:trPr>
          <w:trHeight w:val="340"/>
        </w:trPr>
        <w:tc>
          <w:tcPr>
            <w:tcW w:w="1413" w:type="dxa"/>
            <w:vAlign w:val="center"/>
          </w:tcPr>
          <w:p w14:paraId="4F65F369"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Przetoczyno I</w:t>
            </w:r>
          </w:p>
        </w:tc>
        <w:tc>
          <w:tcPr>
            <w:tcW w:w="1559" w:type="dxa"/>
            <w:vAlign w:val="center"/>
          </w:tcPr>
          <w:p w14:paraId="1537DCE9"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10-11/6/572</w:t>
            </w:r>
          </w:p>
        </w:tc>
        <w:tc>
          <w:tcPr>
            <w:tcW w:w="4394" w:type="dxa"/>
            <w:vAlign w:val="center"/>
          </w:tcPr>
          <w:p w14:paraId="1B22A15A"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Przetoczyno, dz. 94/2</w:t>
            </w:r>
          </w:p>
        </w:tc>
        <w:tc>
          <w:tcPr>
            <w:tcW w:w="1706" w:type="dxa"/>
            <w:vAlign w:val="center"/>
          </w:tcPr>
          <w:p w14:paraId="1A94B0D8"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26.06.2019</w:t>
            </w:r>
          </w:p>
        </w:tc>
      </w:tr>
      <w:tr w:rsidR="00E02FB2" w:rsidRPr="00C93C84" w14:paraId="27E0791D" w14:textId="77777777" w:rsidTr="00394CC8">
        <w:trPr>
          <w:trHeight w:val="340"/>
        </w:trPr>
        <w:tc>
          <w:tcPr>
            <w:tcW w:w="1413" w:type="dxa"/>
            <w:vAlign w:val="center"/>
          </w:tcPr>
          <w:p w14:paraId="23B84511"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Szemud I</w:t>
            </w:r>
          </w:p>
        </w:tc>
        <w:tc>
          <w:tcPr>
            <w:tcW w:w="1559" w:type="dxa"/>
            <w:vAlign w:val="center"/>
          </w:tcPr>
          <w:p w14:paraId="6F3E5764"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10-11/4/354a</w:t>
            </w:r>
          </w:p>
        </w:tc>
        <w:tc>
          <w:tcPr>
            <w:tcW w:w="4394" w:type="dxa"/>
            <w:vAlign w:val="center"/>
          </w:tcPr>
          <w:p w14:paraId="45AB9CB3"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Szemud, dz. 471</w:t>
            </w:r>
          </w:p>
        </w:tc>
        <w:tc>
          <w:tcPr>
            <w:tcW w:w="1706" w:type="dxa"/>
            <w:vAlign w:val="center"/>
          </w:tcPr>
          <w:p w14:paraId="63A76527"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25.01.2021</w:t>
            </w:r>
          </w:p>
        </w:tc>
      </w:tr>
      <w:tr w:rsidR="00E02FB2" w:rsidRPr="00C93C84" w14:paraId="4C002F41" w14:textId="77777777" w:rsidTr="00394CC8">
        <w:trPr>
          <w:trHeight w:val="340"/>
        </w:trPr>
        <w:tc>
          <w:tcPr>
            <w:tcW w:w="1413" w:type="dxa"/>
            <w:vAlign w:val="center"/>
          </w:tcPr>
          <w:p w14:paraId="69930F3F"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Szemud III</w:t>
            </w:r>
          </w:p>
        </w:tc>
        <w:tc>
          <w:tcPr>
            <w:tcW w:w="1559" w:type="dxa"/>
            <w:vAlign w:val="center"/>
          </w:tcPr>
          <w:p w14:paraId="49BCC931"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10-11/6/594</w:t>
            </w:r>
          </w:p>
        </w:tc>
        <w:tc>
          <w:tcPr>
            <w:tcW w:w="4394" w:type="dxa"/>
            <w:vAlign w:val="center"/>
          </w:tcPr>
          <w:p w14:paraId="6A7F2674"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Szemud, dz. 438/10</w:t>
            </w:r>
          </w:p>
        </w:tc>
        <w:tc>
          <w:tcPr>
            <w:tcW w:w="1706" w:type="dxa"/>
            <w:vAlign w:val="center"/>
          </w:tcPr>
          <w:p w14:paraId="2AF31F30" w14:textId="77777777" w:rsidR="00E02FB2" w:rsidRPr="00C93C84" w:rsidRDefault="00E02FB2" w:rsidP="00E02FB2">
            <w:pPr>
              <w:widowControl w:val="0"/>
              <w:autoSpaceDE w:val="0"/>
              <w:autoSpaceDN w:val="0"/>
              <w:jc w:val="center"/>
              <w:rPr>
                <w:rFonts w:eastAsia="Calibri" w:cs="Arial"/>
                <w:sz w:val="18"/>
                <w:szCs w:val="18"/>
              </w:rPr>
            </w:pPr>
            <w:r w:rsidRPr="00C93C84">
              <w:rPr>
                <w:rFonts w:eastAsia="Calibri" w:cs="Arial"/>
                <w:sz w:val="18"/>
                <w:szCs w:val="18"/>
              </w:rPr>
              <w:t>31.01.2020</w:t>
            </w:r>
          </w:p>
        </w:tc>
      </w:tr>
    </w:tbl>
    <w:p w14:paraId="3E21C102" w14:textId="77777777" w:rsidR="00E02FB2" w:rsidRPr="00C93C84" w:rsidRDefault="00E02FB2" w:rsidP="001F2A5C">
      <w:pPr>
        <w:pStyle w:val="RDO0"/>
      </w:pPr>
      <w:r w:rsidRPr="00C93C84">
        <w:t>źródło: Urząd Marszałkowski Województwa Pomorskiego</w:t>
      </w:r>
      <w:bookmarkEnd w:id="129"/>
      <w:bookmarkEnd w:id="130"/>
      <w:bookmarkEnd w:id="133"/>
    </w:p>
    <w:p w14:paraId="191623A6" w14:textId="32FA05F9" w:rsidR="00F42E5C" w:rsidRPr="00C93C84" w:rsidRDefault="00F42E5C" w:rsidP="00155DA5">
      <w:pPr>
        <w:pStyle w:val="Nagwek2"/>
      </w:pPr>
      <w:bookmarkStart w:id="136" w:name="_Toc117243795"/>
      <w:r w:rsidRPr="00C93C84">
        <w:t>Gleby</w:t>
      </w:r>
      <w:bookmarkEnd w:id="136"/>
    </w:p>
    <w:p w14:paraId="528F16FA" w14:textId="77777777" w:rsidR="00E02FB2" w:rsidRPr="00C93C84" w:rsidRDefault="00E02FB2" w:rsidP="001F2A5C">
      <w:pPr>
        <w:pStyle w:val="Normalny0"/>
      </w:pPr>
      <w:bookmarkStart w:id="137" w:name="_Hlk86143808"/>
      <w:r w:rsidRPr="00C93C84">
        <w:t>Rodzaj gleby zależy przede wszystkim od skały macierzystej, a także od innych czynników</w:t>
      </w:r>
      <w:r w:rsidRPr="00C93C84">
        <w:br/>
        <w:t>tj.: ukształtowanie terenu, warunki klimatyczne, szata roślinna oraz działalność człowieka. Gleby gminy Szemud wykształciły się na piaskach słabo gliniastych i luźnych, glinach i żwirach.</w:t>
      </w:r>
      <w:r w:rsidRPr="00C93C84">
        <w:br/>
        <w:t xml:space="preserve">Są to przede wszystkim gleby bielicowe i płowe, a w części wschodniej gminy, gleby brunatne. Cechą charakterystyczną dla obszaru jest duża zmienność glebowa, co dotyczy przede wszystkim składu mechanicznego. W obniżeniach terenu oraz w dolinkach wytworzyły się gleby organogeniczne (torfowe i mułowo-torfowe), a także gleby murszowate lub murszaste. Udział tych gleb jest nieznaczny. Są one aktualnie zajmowane przez zbiorowiska roślinności łąkowej i pastwiskowej. </w:t>
      </w:r>
    </w:p>
    <w:p w14:paraId="56714DAF" w14:textId="77777777" w:rsidR="00E02FB2" w:rsidRPr="00C93C84" w:rsidRDefault="00E02FB2" w:rsidP="001F2A5C">
      <w:pPr>
        <w:pStyle w:val="Normalny0"/>
      </w:pPr>
      <w:r w:rsidRPr="00C93C84">
        <w:t xml:space="preserve">Wśród użytków rolnych dominują gleby klasy V (19,64 % powierzchni gminy), znaczy udział mają również gleby klasy IV (14% powierzchni gminy). Na terenie gminy nie występują gleby klas I-II. Gleby III klasy bonitacyjnej to dla gruntów ornych 0,35% powierzchni gminy, a dla użytków zielonych 0,07% (PsIII) I 0,14% (ŁIII). Część gruntów III klasy bonitacyjnej to tereny zaklasyfikowane do gruntów rolnych zabudowanych, sadów lub stawów, rowów, wód powierzchniowych, które przy podanym wskaźniku nie zostały uwzględnione. </w:t>
      </w:r>
    </w:p>
    <w:p w14:paraId="53BE1CBF" w14:textId="77777777" w:rsidR="00E02FB2" w:rsidRPr="00C93C84" w:rsidRDefault="00E02FB2" w:rsidP="001F2A5C">
      <w:pPr>
        <w:pStyle w:val="Normalny0"/>
      </w:pPr>
      <w:r w:rsidRPr="00C93C84">
        <w:t>Szczegółowy udział poszczególnych użytków przedstawia tabela poniżej. Obszary występowania gleb wyższych klas bonitacyjnych to sołectwa: Dobrzewino, Głazica, Kielno, Szemudzka Huta.</w:t>
      </w:r>
    </w:p>
    <w:p w14:paraId="3A679D50" w14:textId="1E79B358" w:rsidR="00394CC8" w:rsidRPr="00C93C84" w:rsidRDefault="00E02FB2" w:rsidP="00394CC8">
      <w:pPr>
        <w:suppressAutoHyphens/>
        <w:spacing w:before="120" w:after="120"/>
        <w:rPr>
          <w:rFonts w:eastAsia="Calibri" w:cs="Arial"/>
        </w:rPr>
      </w:pPr>
      <w:r w:rsidRPr="00C93C84">
        <w:rPr>
          <w:rFonts w:eastAsia="Calibri" w:cs="Arial"/>
        </w:rPr>
        <w:t>Poniżej zestawiono powierzchnie użytków na terenie gminy Szemud. Najwięcej stanowią grunty orne – 46 % powierzchni oraz lasy 22 % powierzchni gminy.</w:t>
      </w:r>
      <w:r w:rsidR="00394CC8" w:rsidRPr="00C93C84">
        <w:rPr>
          <w:rFonts w:eastAsia="Calibri" w:cs="Arial"/>
        </w:rPr>
        <w:br w:type="page"/>
      </w:r>
    </w:p>
    <w:p w14:paraId="2242BA44" w14:textId="31EF3ED6" w:rsidR="00E02FB2" w:rsidRPr="00C93C84" w:rsidRDefault="00E02FB2" w:rsidP="00E02FB2">
      <w:pPr>
        <w:suppressAutoHyphens/>
        <w:spacing w:before="120" w:line="240" w:lineRule="auto"/>
        <w:rPr>
          <w:rFonts w:eastAsiaTheme="minorEastAsia"/>
          <w:b/>
          <w:bCs/>
          <w:color w:val="000000" w:themeColor="text1"/>
          <w:sz w:val="20"/>
          <w:szCs w:val="18"/>
          <w:lang w:eastAsia="pl-PL"/>
        </w:rPr>
      </w:pPr>
      <w:bookmarkStart w:id="138" w:name="_Toc117229925"/>
      <w:bookmarkStart w:id="139" w:name="_Toc121817889"/>
      <w:r w:rsidRPr="00C93C84">
        <w:rPr>
          <w:rFonts w:eastAsiaTheme="minorEastAsia"/>
          <w:b/>
          <w:bCs/>
          <w:color w:val="000000" w:themeColor="text1"/>
          <w:sz w:val="20"/>
          <w:szCs w:val="18"/>
          <w:lang w:eastAsia="pl-PL"/>
        </w:rPr>
        <w:lastRenderedPageBreak/>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SEQ Tabela \* ARABIC</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21</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Użytkowanie powierzchni ziemi na terenie gminy Szemud</w:t>
      </w:r>
      <w:bookmarkEnd w:id="138"/>
      <w:bookmarkEnd w:id="139"/>
    </w:p>
    <w:tbl>
      <w:tblPr>
        <w:tblStyle w:val="Tabela-Siatka77"/>
        <w:tblW w:w="9072" w:type="dxa"/>
        <w:tblLook w:val="04A0" w:firstRow="1" w:lastRow="0" w:firstColumn="1" w:lastColumn="0" w:noHBand="0" w:noVBand="1"/>
      </w:tblPr>
      <w:tblGrid>
        <w:gridCol w:w="6658"/>
        <w:gridCol w:w="2414"/>
      </w:tblGrid>
      <w:tr w:rsidR="00E02FB2" w:rsidRPr="00C93C84" w14:paraId="768C44D0" w14:textId="77777777" w:rsidTr="008140EA">
        <w:trPr>
          <w:trHeight w:val="283"/>
        </w:trPr>
        <w:tc>
          <w:tcPr>
            <w:tcW w:w="6658" w:type="dxa"/>
            <w:shd w:val="clear" w:color="auto" w:fill="D6E3BC" w:themeFill="accent3" w:themeFillTint="66"/>
            <w:vAlign w:val="center"/>
          </w:tcPr>
          <w:p w14:paraId="74F095DF"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Oznaczenie użytku</w:t>
            </w:r>
          </w:p>
        </w:tc>
        <w:tc>
          <w:tcPr>
            <w:tcW w:w="2414" w:type="dxa"/>
            <w:shd w:val="clear" w:color="auto" w:fill="D6E3BC" w:themeFill="accent3" w:themeFillTint="66"/>
            <w:vAlign w:val="center"/>
          </w:tcPr>
          <w:p w14:paraId="4CB27DAD"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Powierzchnia [ha]</w:t>
            </w:r>
          </w:p>
        </w:tc>
      </w:tr>
      <w:tr w:rsidR="00E02FB2" w:rsidRPr="00C93C84" w14:paraId="5C4C034B" w14:textId="77777777" w:rsidTr="008140EA">
        <w:trPr>
          <w:trHeight w:val="283"/>
        </w:trPr>
        <w:tc>
          <w:tcPr>
            <w:tcW w:w="6658" w:type="dxa"/>
            <w:vAlign w:val="center"/>
          </w:tcPr>
          <w:p w14:paraId="7E38E023"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Tereny mieszkaniowe (B)</w:t>
            </w:r>
          </w:p>
        </w:tc>
        <w:tc>
          <w:tcPr>
            <w:tcW w:w="2414" w:type="dxa"/>
            <w:vAlign w:val="center"/>
          </w:tcPr>
          <w:p w14:paraId="66FB933A"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415,0031</w:t>
            </w:r>
          </w:p>
        </w:tc>
      </w:tr>
      <w:tr w:rsidR="00E02FB2" w:rsidRPr="00C93C84" w14:paraId="44DAAC45" w14:textId="77777777" w:rsidTr="008140EA">
        <w:trPr>
          <w:trHeight w:val="283"/>
        </w:trPr>
        <w:tc>
          <w:tcPr>
            <w:tcW w:w="6658" w:type="dxa"/>
            <w:vAlign w:val="center"/>
          </w:tcPr>
          <w:p w14:paraId="6B272B4F"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Tereny przemysłowe (Ba)</w:t>
            </w:r>
          </w:p>
        </w:tc>
        <w:tc>
          <w:tcPr>
            <w:tcW w:w="2414" w:type="dxa"/>
            <w:vAlign w:val="center"/>
          </w:tcPr>
          <w:p w14:paraId="58B57873"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12,6662</w:t>
            </w:r>
          </w:p>
        </w:tc>
      </w:tr>
      <w:tr w:rsidR="00E02FB2" w:rsidRPr="00C93C84" w14:paraId="4BF26C09" w14:textId="77777777" w:rsidTr="008140EA">
        <w:trPr>
          <w:trHeight w:val="283"/>
        </w:trPr>
        <w:tc>
          <w:tcPr>
            <w:tcW w:w="6658" w:type="dxa"/>
            <w:vAlign w:val="center"/>
          </w:tcPr>
          <w:p w14:paraId="140F9A67"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Inne tereny zabudowane (Bi)</w:t>
            </w:r>
          </w:p>
        </w:tc>
        <w:tc>
          <w:tcPr>
            <w:tcW w:w="2414" w:type="dxa"/>
            <w:vAlign w:val="center"/>
          </w:tcPr>
          <w:p w14:paraId="35A311E6"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71,9964</w:t>
            </w:r>
          </w:p>
        </w:tc>
      </w:tr>
      <w:tr w:rsidR="00E02FB2" w:rsidRPr="00C93C84" w14:paraId="05DED9E6" w14:textId="77777777" w:rsidTr="008140EA">
        <w:trPr>
          <w:trHeight w:val="283"/>
        </w:trPr>
        <w:tc>
          <w:tcPr>
            <w:tcW w:w="6658" w:type="dxa"/>
            <w:vAlign w:val="center"/>
          </w:tcPr>
          <w:p w14:paraId="2E277A0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Zurbanizowane tereny niezabudowane lub w trakcie zabudowy (Bp)</w:t>
            </w:r>
          </w:p>
        </w:tc>
        <w:tc>
          <w:tcPr>
            <w:tcW w:w="2414" w:type="dxa"/>
            <w:vAlign w:val="center"/>
          </w:tcPr>
          <w:p w14:paraId="3B8203F6"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222,2253</w:t>
            </w:r>
          </w:p>
        </w:tc>
      </w:tr>
      <w:tr w:rsidR="00E02FB2" w:rsidRPr="00C93C84" w14:paraId="78D08A44" w14:textId="77777777" w:rsidTr="008140EA">
        <w:trPr>
          <w:trHeight w:val="283"/>
        </w:trPr>
        <w:tc>
          <w:tcPr>
            <w:tcW w:w="6658" w:type="dxa"/>
            <w:vAlign w:val="center"/>
          </w:tcPr>
          <w:p w14:paraId="515A04C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rolne zabudowane (Br)</w:t>
            </w:r>
          </w:p>
        </w:tc>
        <w:tc>
          <w:tcPr>
            <w:tcW w:w="2414" w:type="dxa"/>
            <w:vAlign w:val="center"/>
          </w:tcPr>
          <w:p w14:paraId="05751C6F"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405,5592</w:t>
            </w:r>
          </w:p>
        </w:tc>
      </w:tr>
      <w:tr w:rsidR="00E02FB2" w:rsidRPr="00C93C84" w14:paraId="24513377" w14:textId="77777777" w:rsidTr="008140EA">
        <w:trPr>
          <w:trHeight w:val="283"/>
        </w:trPr>
        <w:tc>
          <w:tcPr>
            <w:tcW w:w="6658" w:type="dxa"/>
            <w:vAlign w:val="center"/>
          </w:tcPr>
          <w:p w14:paraId="73553887"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Tereny rekreacyjno-wypoczynkowe (Bz)</w:t>
            </w:r>
          </w:p>
        </w:tc>
        <w:tc>
          <w:tcPr>
            <w:tcW w:w="2414" w:type="dxa"/>
            <w:vAlign w:val="center"/>
          </w:tcPr>
          <w:p w14:paraId="27668D8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3,5915</w:t>
            </w:r>
          </w:p>
        </w:tc>
      </w:tr>
      <w:tr w:rsidR="00E02FB2" w:rsidRPr="00C93C84" w14:paraId="0B3D3E4B" w14:textId="77777777" w:rsidTr="008140EA">
        <w:trPr>
          <w:trHeight w:val="283"/>
        </w:trPr>
        <w:tc>
          <w:tcPr>
            <w:tcW w:w="6658" w:type="dxa"/>
            <w:vAlign w:val="center"/>
          </w:tcPr>
          <w:p w14:paraId="5A301C8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Drogi (dr)</w:t>
            </w:r>
          </w:p>
        </w:tc>
        <w:tc>
          <w:tcPr>
            <w:tcW w:w="2414" w:type="dxa"/>
            <w:vAlign w:val="center"/>
          </w:tcPr>
          <w:p w14:paraId="02C2EE51"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540,4676</w:t>
            </w:r>
          </w:p>
        </w:tc>
      </w:tr>
      <w:tr w:rsidR="00E02FB2" w:rsidRPr="00C93C84" w14:paraId="292A38DC" w14:textId="77777777" w:rsidTr="008140EA">
        <w:trPr>
          <w:trHeight w:val="283"/>
        </w:trPr>
        <w:tc>
          <w:tcPr>
            <w:tcW w:w="6658" w:type="dxa"/>
            <w:vAlign w:val="center"/>
          </w:tcPr>
          <w:p w14:paraId="478B84D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Użytki ekologiczne (E)</w:t>
            </w:r>
          </w:p>
        </w:tc>
        <w:tc>
          <w:tcPr>
            <w:tcW w:w="2414" w:type="dxa"/>
            <w:vAlign w:val="center"/>
          </w:tcPr>
          <w:p w14:paraId="4E72E78F"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5,6600</w:t>
            </w:r>
          </w:p>
        </w:tc>
      </w:tr>
      <w:tr w:rsidR="00E02FB2" w:rsidRPr="00C93C84" w14:paraId="7B5169F7" w14:textId="77777777" w:rsidTr="008140EA">
        <w:trPr>
          <w:trHeight w:val="283"/>
        </w:trPr>
        <w:tc>
          <w:tcPr>
            <w:tcW w:w="6658" w:type="dxa"/>
            <w:vAlign w:val="center"/>
          </w:tcPr>
          <w:p w14:paraId="53D41694"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Użytki kopalne K)</w:t>
            </w:r>
          </w:p>
        </w:tc>
        <w:tc>
          <w:tcPr>
            <w:tcW w:w="2414" w:type="dxa"/>
            <w:vAlign w:val="center"/>
          </w:tcPr>
          <w:p w14:paraId="0A73109F"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11,2432</w:t>
            </w:r>
          </w:p>
        </w:tc>
      </w:tr>
      <w:tr w:rsidR="00E02FB2" w:rsidRPr="00C93C84" w14:paraId="46B8EA8F" w14:textId="77777777" w:rsidTr="008140EA">
        <w:trPr>
          <w:trHeight w:val="283"/>
        </w:trPr>
        <w:tc>
          <w:tcPr>
            <w:tcW w:w="6658" w:type="dxa"/>
            <w:vAlign w:val="center"/>
          </w:tcPr>
          <w:p w14:paraId="7D5B307F"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Lasy (Ls)</w:t>
            </w:r>
          </w:p>
        </w:tc>
        <w:tc>
          <w:tcPr>
            <w:tcW w:w="2414" w:type="dxa"/>
            <w:vAlign w:val="center"/>
          </w:tcPr>
          <w:p w14:paraId="2E607D7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3 907,4749</w:t>
            </w:r>
          </w:p>
        </w:tc>
      </w:tr>
      <w:tr w:rsidR="00E02FB2" w:rsidRPr="00C93C84" w14:paraId="71E71404" w14:textId="77777777" w:rsidTr="008140EA">
        <w:trPr>
          <w:trHeight w:val="283"/>
        </w:trPr>
        <w:tc>
          <w:tcPr>
            <w:tcW w:w="6658" w:type="dxa"/>
            <w:vAlign w:val="center"/>
          </w:tcPr>
          <w:p w14:paraId="3F0B449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zadrzewione i zakrzewione (Lz)</w:t>
            </w:r>
          </w:p>
        </w:tc>
        <w:tc>
          <w:tcPr>
            <w:tcW w:w="2414" w:type="dxa"/>
            <w:vAlign w:val="center"/>
          </w:tcPr>
          <w:p w14:paraId="2E5444FB"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126,2277</w:t>
            </w:r>
          </w:p>
        </w:tc>
      </w:tr>
      <w:tr w:rsidR="00E02FB2" w:rsidRPr="00C93C84" w14:paraId="72BE7456" w14:textId="77777777" w:rsidTr="008140EA">
        <w:trPr>
          <w:trHeight w:val="283"/>
        </w:trPr>
        <w:tc>
          <w:tcPr>
            <w:tcW w:w="6658" w:type="dxa"/>
            <w:vAlign w:val="center"/>
          </w:tcPr>
          <w:p w14:paraId="48F7DE8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zadrzewione i zakrzewione na użytkach rolnych (Lzr)</w:t>
            </w:r>
          </w:p>
        </w:tc>
        <w:tc>
          <w:tcPr>
            <w:tcW w:w="2414" w:type="dxa"/>
            <w:vAlign w:val="center"/>
          </w:tcPr>
          <w:p w14:paraId="6821C639"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3,2915</w:t>
            </w:r>
          </w:p>
        </w:tc>
      </w:tr>
      <w:tr w:rsidR="00E02FB2" w:rsidRPr="00C93C84" w14:paraId="2D3A63A8" w14:textId="77777777" w:rsidTr="008140EA">
        <w:trPr>
          <w:trHeight w:val="283"/>
        </w:trPr>
        <w:tc>
          <w:tcPr>
            <w:tcW w:w="6658" w:type="dxa"/>
            <w:vAlign w:val="center"/>
          </w:tcPr>
          <w:p w14:paraId="0F81FC3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Łąki trwałe (Ł)</w:t>
            </w:r>
          </w:p>
        </w:tc>
        <w:tc>
          <w:tcPr>
            <w:tcW w:w="2414" w:type="dxa"/>
            <w:vAlign w:val="center"/>
          </w:tcPr>
          <w:p w14:paraId="08B5459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969,0093</w:t>
            </w:r>
          </w:p>
        </w:tc>
      </w:tr>
      <w:tr w:rsidR="00E02FB2" w:rsidRPr="00C93C84" w14:paraId="526634F2" w14:textId="77777777" w:rsidTr="008140EA">
        <w:trPr>
          <w:trHeight w:val="283"/>
        </w:trPr>
        <w:tc>
          <w:tcPr>
            <w:tcW w:w="6658" w:type="dxa"/>
            <w:vAlign w:val="center"/>
          </w:tcPr>
          <w:p w14:paraId="340DDC4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Nieużytki (N)</w:t>
            </w:r>
          </w:p>
        </w:tc>
        <w:tc>
          <w:tcPr>
            <w:tcW w:w="2414" w:type="dxa"/>
            <w:vAlign w:val="center"/>
          </w:tcPr>
          <w:p w14:paraId="12C95FA0"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447,8143</w:t>
            </w:r>
          </w:p>
        </w:tc>
      </w:tr>
      <w:tr w:rsidR="00E02FB2" w:rsidRPr="00C93C84" w14:paraId="4E5CAA5E" w14:textId="77777777" w:rsidTr="008140EA">
        <w:trPr>
          <w:trHeight w:val="283"/>
        </w:trPr>
        <w:tc>
          <w:tcPr>
            <w:tcW w:w="6658" w:type="dxa"/>
            <w:vAlign w:val="center"/>
          </w:tcPr>
          <w:p w14:paraId="360A0E1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Pastwiska trwałe (Ps)</w:t>
            </w:r>
          </w:p>
        </w:tc>
        <w:tc>
          <w:tcPr>
            <w:tcW w:w="2414" w:type="dxa"/>
            <w:vAlign w:val="center"/>
          </w:tcPr>
          <w:p w14:paraId="3ACC6572"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1 571,7952</w:t>
            </w:r>
          </w:p>
        </w:tc>
      </w:tr>
      <w:tr w:rsidR="00E02FB2" w:rsidRPr="00C93C84" w14:paraId="1A00703F" w14:textId="77777777" w:rsidTr="008140EA">
        <w:trPr>
          <w:trHeight w:val="283"/>
        </w:trPr>
        <w:tc>
          <w:tcPr>
            <w:tcW w:w="6658" w:type="dxa"/>
            <w:vAlign w:val="center"/>
          </w:tcPr>
          <w:p w14:paraId="5400BDD3"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orne (R)</w:t>
            </w:r>
          </w:p>
        </w:tc>
        <w:tc>
          <w:tcPr>
            <w:tcW w:w="2414" w:type="dxa"/>
            <w:vAlign w:val="center"/>
          </w:tcPr>
          <w:p w14:paraId="3B7F3426"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8 130,9954</w:t>
            </w:r>
          </w:p>
        </w:tc>
      </w:tr>
      <w:tr w:rsidR="00E02FB2" w:rsidRPr="00C93C84" w14:paraId="0AC9D373" w14:textId="77777777" w:rsidTr="008140EA">
        <w:trPr>
          <w:trHeight w:val="283"/>
        </w:trPr>
        <w:tc>
          <w:tcPr>
            <w:tcW w:w="6658" w:type="dxa"/>
            <w:vAlign w:val="center"/>
          </w:tcPr>
          <w:p w14:paraId="1DDEDD95"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Sady (S)</w:t>
            </w:r>
          </w:p>
        </w:tc>
        <w:tc>
          <w:tcPr>
            <w:tcW w:w="2414" w:type="dxa"/>
            <w:vAlign w:val="center"/>
          </w:tcPr>
          <w:p w14:paraId="09E7558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17,7081</w:t>
            </w:r>
          </w:p>
        </w:tc>
      </w:tr>
      <w:tr w:rsidR="00E02FB2" w:rsidRPr="00C93C84" w14:paraId="65F300BE" w14:textId="77777777" w:rsidTr="008140EA">
        <w:trPr>
          <w:trHeight w:val="283"/>
        </w:trPr>
        <w:tc>
          <w:tcPr>
            <w:tcW w:w="6658" w:type="dxa"/>
            <w:vAlign w:val="center"/>
          </w:tcPr>
          <w:p w14:paraId="7BC1925A"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przeznaczone pod budowę dróg publicznych lub linii kolejowych (Tp)</w:t>
            </w:r>
          </w:p>
        </w:tc>
        <w:tc>
          <w:tcPr>
            <w:tcW w:w="2414" w:type="dxa"/>
            <w:vAlign w:val="center"/>
          </w:tcPr>
          <w:p w14:paraId="4C189402"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300,5994</w:t>
            </w:r>
          </w:p>
        </w:tc>
      </w:tr>
      <w:tr w:rsidR="00E02FB2" w:rsidRPr="00C93C84" w14:paraId="0CECD474" w14:textId="77777777" w:rsidTr="008140EA">
        <w:trPr>
          <w:trHeight w:val="283"/>
        </w:trPr>
        <w:tc>
          <w:tcPr>
            <w:tcW w:w="6658" w:type="dxa"/>
            <w:vAlign w:val="center"/>
          </w:tcPr>
          <w:p w14:paraId="36706811"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Tereny różne (Tr)</w:t>
            </w:r>
          </w:p>
        </w:tc>
        <w:tc>
          <w:tcPr>
            <w:tcW w:w="2414" w:type="dxa"/>
            <w:vAlign w:val="center"/>
          </w:tcPr>
          <w:p w14:paraId="1155355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0,5579</w:t>
            </w:r>
          </w:p>
        </w:tc>
      </w:tr>
      <w:tr w:rsidR="00E02FB2" w:rsidRPr="00C93C84" w14:paraId="3874EE47" w14:textId="77777777" w:rsidTr="008140EA">
        <w:trPr>
          <w:trHeight w:val="283"/>
        </w:trPr>
        <w:tc>
          <w:tcPr>
            <w:tcW w:w="6658" w:type="dxa"/>
            <w:vAlign w:val="center"/>
          </w:tcPr>
          <w:p w14:paraId="749F2B4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pod rowami (W)</w:t>
            </w:r>
          </w:p>
        </w:tc>
        <w:tc>
          <w:tcPr>
            <w:tcW w:w="2414" w:type="dxa"/>
            <w:vAlign w:val="center"/>
          </w:tcPr>
          <w:p w14:paraId="194CF58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75,8602</w:t>
            </w:r>
          </w:p>
        </w:tc>
      </w:tr>
      <w:tr w:rsidR="00E02FB2" w:rsidRPr="00C93C84" w14:paraId="77B902AD" w14:textId="77777777" w:rsidTr="008140EA">
        <w:trPr>
          <w:trHeight w:val="283"/>
        </w:trPr>
        <w:tc>
          <w:tcPr>
            <w:tcW w:w="6658" w:type="dxa"/>
            <w:vAlign w:val="center"/>
          </w:tcPr>
          <w:p w14:paraId="78E5DB47"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pod wodami powierzchniowymi płynącymi (Wp)</w:t>
            </w:r>
          </w:p>
        </w:tc>
        <w:tc>
          <w:tcPr>
            <w:tcW w:w="2414" w:type="dxa"/>
            <w:vAlign w:val="center"/>
          </w:tcPr>
          <w:p w14:paraId="251A298E"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318,7980</w:t>
            </w:r>
          </w:p>
        </w:tc>
      </w:tr>
      <w:tr w:rsidR="00E02FB2" w:rsidRPr="00C93C84" w14:paraId="7CBED996" w14:textId="77777777" w:rsidTr="008140EA">
        <w:trPr>
          <w:trHeight w:val="283"/>
        </w:trPr>
        <w:tc>
          <w:tcPr>
            <w:tcW w:w="6658" w:type="dxa"/>
            <w:vAlign w:val="center"/>
          </w:tcPr>
          <w:p w14:paraId="0FA89BB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pod wodami powierzchniowymi stojącymi (Ws)</w:t>
            </w:r>
          </w:p>
        </w:tc>
        <w:tc>
          <w:tcPr>
            <w:tcW w:w="2414" w:type="dxa"/>
            <w:vAlign w:val="center"/>
          </w:tcPr>
          <w:p w14:paraId="526B62EC"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42,4453</w:t>
            </w:r>
          </w:p>
        </w:tc>
      </w:tr>
      <w:tr w:rsidR="00E02FB2" w:rsidRPr="00C93C84" w14:paraId="5AB39109" w14:textId="77777777" w:rsidTr="008140EA">
        <w:trPr>
          <w:trHeight w:val="283"/>
        </w:trPr>
        <w:tc>
          <w:tcPr>
            <w:tcW w:w="6658" w:type="dxa"/>
            <w:vAlign w:val="center"/>
          </w:tcPr>
          <w:p w14:paraId="40AE583D"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Grunty pod stawami (Wsr)</w:t>
            </w:r>
          </w:p>
        </w:tc>
        <w:tc>
          <w:tcPr>
            <w:tcW w:w="2414" w:type="dxa"/>
            <w:vAlign w:val="center"/>
          </w:tcPr>
          <w:p w14:paraId="7B7BE2AA" w14:textId="77777777" w:rsidR="00E02FB2" w:rsidRPr="00C93C84" w:rsidRDefault="00E02FB2" w:rsidP="00E02FB2">
            <w:pPr>
              <w:jc w:val="center"/>
              <w:rPr>
                <w:rFonts w:eastAsia="Calibri"/>
                <w:color w:val="000000" w:themeColor="text1"/>
                <w:sz w:val="18"/>
                <w:szCs w:val="18"/>
                <w:lang w:eastAsia="pl-PL"/>
              </w:rPr>
            </w:pPr>
            <w:r w:rsidRPr="00C93C84">
              <w:rPr>
                <w:rFonts w:eastAsia="Calibri"/>
                <w:color w:val="000000" w:themeColor="text1"/>
                <w:sz w:val="18"/>
                <w:szCs w:val="18"/>
                <w:lang w:eastAsia="pl-PL"/>
              </w:rPr>
              <w:t>5,8331</w:t>
            </w:r>
          </w:p>
        </w:tc>
      </w:tr>
      <w:tr w:rsidR="00E02FB2" w:rsidRPr="00C93C84" w14:paraId="6269177F" w14:textId="77777777" w:rsidTr="008140EA">
        <w:trPr>
          <w:trHeight w:val="283"/>
        </w:trPr>
        <w:tc>
          <w:tcPr>
            <w:tcW w:w="6658" w:type="dxa"/>
            <w:shd w:val="clear" w:color="auto" w:fill="EAF1DD" w:themeFill="accent3" w:themeFillTint="33"/>
            <w:vAlign w:val="center"/>
          </w:tcPr>
          <w:p w14:paraId="35CFFB15"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Razem</w:t>
            </w:r>
          </w:p>
        </w:tc>
        <w:tc>
          <w:tcPr>
            <w:tcW w:w="2414" w:type="dxa"/>
            <w:shd w:val="clear" w:color="auto" w:fill="EAF1DD" w:themeFill="accent3" w:themeFillTint="33"/>
            <w:vAlign w:val="center"/>
          </w:tcPr>
          <w:p w14:paraId="06E0354A" w14:textId="77777777" w:rsidR="00E02FB2" w:rsidRPr="00C93C84" w:rsidRDefault="00E02FB2" w:rsidP="00E02FB2">
            <w:pPr>
              <w:jc w:val="center"/>
              <w:rPr>
                <w:rFonts w:eastAsia="Calibri"/>
                <w:b/>
                <w:bCs/>
                <w:color w:val="000000" w:themeColor="text1"/>
                <w:sz w:val="18"/>
                <w:szCs w:val="18"/>
                <w:lang w:eastAsia="pl-PL"/>
              </w:rPr>
            </w:pPr>
            <w:r w:rsidRPr="00C93C84">
              <w:rPr>
                <w:rFonts w:eastAsia="Calibri"/>
                <w:b/>
                <w:bCs/>
                <w:color w:val="000000" w:themeColor="text1"/>
                <w:sz w:val="18"/>
                <w:szCs w:val="18"/>
                <w:lang w:eastAsia="pl-PL"/>
              </w:rPr>
              <w:t>17 606,8228</w:t>
            </w:r>
          </w:p>
        </w:tc>
      </w:tr>
    </w:tbl>
    <w:p w14:paraId="74B74524" w14:textId="77777777" w:rsidR="00E02FB2" w:rsidRPr="00C93C84" w:rsidRDefault="00E02FB2" w:rsidP="001F2A5C">
      <w:pPr>
        <w:pStyle w:val="RDO0"/>
      </w:pPr>
      <w:r w:rsidRPr="00C93C84">
        <w:t>źródło: Urząd Gminy Szemud, stan na 18.10.21 r.</w:t>
      </w:r>
    </w:p>
    <w:p w14:paraId="35E46666" w14:textId="77777777" w:rsidR="00E02FB2" w:rsidRPr="00C93C84" w:rsidRDefault="00E02FB2" w:rsidP="00E02FB2">
      <w:pPr>
        <w:suppressAutoHyphens/>
        <w:spacing w:before="120"/>
        <w:rPr>
          <w:rFonts w:eastAsia="Calibri"/>
        </w:rPr>
      </w:pPr>
      <w:r w:rsidRPr="00C93C84">
        <w:rPr>
          <w:rFonts w:eastAsia="Calibri"/>
        </w:rPr>
        <w:t>Na terenie gminy istnieją grunty wymagające rekultywacji. Szczegółowe dane zestawiono</w:t>
      </w:r>
      <w:r w:rsidRPr="00C93C84">
        <w:rPr>
          <w:rFonts w:eastAsia="Calibri"/>
        </w:rPr>
        <w:br/>
        <w:t>w poniższej tabeli.</w:t>
      </w:r>
    </w:p>
    <w:p w14:paraId="16391553" w14:textId="21965F8D" w:rsidR="00E02FB2" w:rsidRPr="00C93C84" w:rsidRDefault="00E02FB2" w:rsidP="00E02FB2">
      <w:pPr>
        <w:suppressAutoHyphens/>
        <w:spacing w:before="120" w:line="240" w:lineRule="auto"/>
        <w:rPr>
          <w:rFonts w:eastAsiaTheme="minorEastAsia"/>
          <w:b/>
          <w:bCs/>
          <w:color w:val="000000" w:themeColor="text1"/>
          <w:sz w:val="20"/>
          <w:szCs w:val="18"/>
          <w:lang w:eastAsia="pl-PL"/>
        </w:rPr>
      </w:pPr>
      <w:bookmarkStart w:id="140" w:name="_Toc117229926"/>
      <w:bookmarkStart w:id="141" w:name="_Toc121817890"/>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22</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Dane na temat gruntów wymagających rekultywacji</w:t>
      </w:r>
      <w:bookmarkEnd w:id="140"/>
      <w:bookmarkEnd w:id="141"/>
    </w:p>
    <w:tbl>
      <w:tblPr>
        <w:tblStyle w:val="Tabela-Siatka11111"/>
        <w:tblW w:w="9072" w:type="dxa"/>
        <w:jc w:val="center"/>
        <w:tblInd w:w="0" w:type="dxa"/>
        <w:tblLayout w:type="fixed"/>
        <w:tblLook w:val="04A0" w:firstRow="1" w:lastRow="0" w:firstColumn="1" w:lastColumn="0" w:noHBand="0" w:noVBand="1"/>
      </w:tblPr>
      <w:tblGrid>
        <w:gridCol w:w="1838"/>
        <w:gridCol w:w="1701"/>
        <w:gridCol w:w="1383"/>
        <w:gridCol w:w="1383"/>
        <w:gridCol w:w="1383"/>
        <w:gridCol w:w="1384"/>
      </w:tblGrid>
      <w:tr w:rsidR="00E02FB2" w:rsidRPr="00C93C84" w14:paraId="479BC4DD" w14:textId="77777777" w:rsidTr="00153B53">
        <w:trPr>
          <w:trHeight w:val="283"/>
          <w:jc w:val="center"/>
        </w:trPr>
        <w:tc>
          <w:tcPr>
            <w:tcW w:w="1838"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6F3C275" w14:textId="77777777" w:rsidR="00E02FB2" w:rsidRPr="00C93C84" w:rsidRDefault="00E02FB2" w:rsidP="008140EA">
            <w:pPr>
              <w:jc w:val="center"/>
              <w:rPr>
                <w:rFonts w:cs="Arial"/>
                <w:b/>
                <w:sz w:val="18"/>
                <w:szCs w:val="18"/>
              </w:rPr>
            </w:pPr>
            <w:r w:rsidRPr="00C93C84">
              <w:rPr>
                <w:rFonts w:cs="Arial"/>
                <w:b/>
                <w:sz w:val="18"/>
                <w:szCs w:val="18"/>
              </w:rPr>
              <w:t>Wskaźnik</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7077C9E8" w14:textId="77777777" w:rsidR="00E02FB2" w:rsidRPr="00C93C84" w:rsidRDefault="00E02FB2" w:rsidP="008140EA">
            <w:pPr>
              <w:jc w:val="center"/>
              <w:rPr>
                <w:rFonts w:cs="Arial"/>
                <w:b/>
                <w:sz w:val="18"/>
                <w:szCs w:val="18"/>
              </w:rPr>
            </w:pPr>
            <w:r w:rsidRPr="00C93C84">
              <w:rPr>
                <w:rFonts w:cs="Arial"/>
                <w:b/>
                <w:sz w:val="18"/>
                <w:szCs w:val="18"/>
              </w:rPr>
              <w:t>Jednostka miary</w:t>
            </w:r>
          </w:p>
        </w:tc>
        <w:tc>
          <w:tcPr>
            <w:tcW w:w="5533" w:type="dxa"/>
            <w:gridSpan w:val="4"/>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E89CD75" w14:textId="77777777" w:rsidR="00E02FB2" w:rsidRPr="00C93C84" w:rsidRDefault="00E02FB2" w:rsidP="008140EA">
            <w:pPr>
              <w:jc w:val="center"/>
              <w:rPr>
                <w:rFonts w:cs="Arial"/>
                <w:b/>
                <w:sz w:val="18"/>
                <w:szCs w:val="18"/>
              </w:rPr>
            </w:pPr>
            <w:r w:rsidRPr="00C93C84">
              <w:rPr>
                <w:rFonts w:cs="Arial"/>
                <w:b/>
                <w:sz w:val="18"/>
                <w:szCs w:val="18"/>
              </w:rPr>
              <w:t>Wartość</w:t>
            </w:r>
          </w:p>
        </w:tc>
      </w:tr>
      <w:tr w:rsidR="00E02FB2" w:rsidRPr="00C93C84" w14:paraId="200AAEB2" w14:textId="77777777" w:rsidTr="00153B53">
        <w:trPr>
          <w:trHeight w:val="283"/>
          <w:jc w:val="center"/>
        </w:trPr>
        <w:tc>
          <w:tcPr>
            <w:tcW w:w="1838"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DDC3770" w14:textId="77777777" w:rsidR="00E02FB2" w:rsidRPr="00C93C84" w:rsidRDefault="00E02FB2" w:rsidP="008140EA">
            <w:pPr>
              <w:jc w:val="center"/>
              <w:rPr>
                <w:rFonts w:cs="Arial"/>
                <w:b/>
                <w:sz w:val="18"/>
                <w:szCs w:val="18"/>
              </w:rPr>
            </w:pPr>
          </w:p>
        </w:tc>
        <w:tc>
          <w:tcPr>
            <w:tcW w:w="1701"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447A5C5" w14:textId="77777777" w:rsidR="00E02FB2" w:rsidRPr="00C93C84" w:rsidRDefault="00E02FB2" w:rsidP="008140EA">
            <w:pPr>
              <w:jc w:val="center"/>
              <w:rPr>
                <w:rFonts w:cs="Arial"/>
                <w:b/>
                <w:sz w:val="18"/>
                <w:szCs w:val="18"/>
              </w:rPr>
            </w:pP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0BAF477E" w14:textId="77777777" w:rsidR="00E02FB2" w:rsidRPr="00C93C84" w:rsidRDefault="00E02FB2" w:rsidP="008140EA">
            <w:pPr>
              <w:jc w:val="center"/>
              <w:rPr>
                <w:rFonts w:cs="Arial"/>
                <w:b/>
                <w:sz w:val="18"/>
                <w:szCs w:val="18"/>
              </w:rPr>
            </w:pPr>
            <w:r w:rsidRPr="00C93C84">
              <w:rPr>
                <w:rFonts w:cs="Arial"/>
                <w:b/>
                <w:sz w:val="18"/>
                <w:szCs w:val="18"/>
              </w:rPr>
              <w:t>2018</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E5666D7" w14:textId="77777777" w:rsidR="00E02FB2" w:rsidRPr="00C93C84" w:rsidRDefault="00E02FB2" w:rsidP="008140EA">
            <w:pPr>
              <w:jc w:val="center"/>
              <w:rPr>
                <w:rFonts w:cs="Arial"/>
                <w:b/>
                <w:sz w:val="18"/>
                <w:szCs w:val="18"/>
              </w:rPr>
            </w:pPr>
            <w:r w:rsidRPr="00C93C84">
              <w:rPr>
                <w:rFonts w:cs="Arial"/>
                <w:b/>
                <w:sz w:val="18"/>
                <w:szCs w:val="18"/>
              </w:rPr>
              <w:t>2019</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3B43D8B" w14:textId="77777777" w:rsidR="00E02FB2" w:rsidRPr="00C93C84" w:rsidRDefault="00E02FB2" w:rsidP="008140EA">
            <w:pPr>
              <w:jc w:val="center"/>
              <w:rPr>
                <w:rFonts w:cs="Arial"/>
                <w:b/>
                <w:sz w:val="18"/>
                <w:szCs w:val="18"/>
              </w:rPr>
            </w:pPr>
            <w:r w:rsidRPr="00C93C84">
              <w:rPr>
                <w:rFonts w:cs="Arial"/>
                <w:b/>
                <w:sz w:val="18"/>
                <w:szCs w:val="18"/>
              </w:rPr>
              <w:t>2020</w:t>
            </w:r>
          </w:p>
        </w:tc>
        <w:tc>
          <w:tcPr>
            <w:tcW w:w="1384"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24A9C581" w14:textId="77777777" w:rsidR="00E02FB2" w:rsidRPr="00C93C84" w:rsidRDefault="00E02FB2" w:rsidP="008140EA">
            <w:pPr>
              <w:jc w:val="center"/>
              <w:rPr>
                <w:rFonts w:cs="Arial"/>
                <w:b/>
                <w:sz w:val="18"/>
                <w:szCs w:val="18"/>
              </w:rPr>
            </w:pPr>
            <w:r w:rsidRPr="00C93C84">
              <w:rPr>
                <w:rFonts w:cs="Arial"/>
                <w:b/>
                <w:sz w:val="18"/>
                <w:szCs w:val="18"/>
              </w:rPr>
              <w:t>2021</w:t>
            </w:r>
          </w:p>
        </w:tc>
      </w:tr>
      <w:tr w:rsidR="00E02FB2" w:rsidRPr="00C93C84" w14:paraId="30A91006" w14:textId="77777777" w:rsidTr="00153B53">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4DCAB6B" w14:textId="77777777" w:rsidR="00E02FB2" w:rsidRPr="00C93C84" w:rsidRDefault="00E02FB2" w:rsidP="008140EA">
            <w:pPr>
              <w:jc w:val="center"/>
              <w:rPr>
                <w:rFonts w:cs="Arial"/>
                <w:sz w:val="18"/>
                <w:szCs w:val="18"/>
              </w:rPr>
            </w:pPr>
            <w:r w:rsidRPr="00C93C84">
              <w:rPr>
                <w:rFonts w:cs="Arial"/>
                <w:sz w:val="18"/>
                <w:szCs w:val="18"/>
              </w:rPr>
              <w:t>Grunty wymagające rekultywacji</w:t>
            </w:r>
          </w:p>
        </w:tc>
      </w:tr>
      <w:tr w:rsidR="00E02FB2" w:rsidRPr="00C93C84" w14:paraId="04588FAC"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60D87C16" w14:textId="77777777" w:rsidR="00E02FB2" w:rsidRPr="00C93C84" w:rsidRDefault="00E02FB2" w:rsidP="008140EA">
            <w:pPr>
              <w:jc w:val="center"/>
              <w:rPr>
                <w:rFonts w:cs="Arial"/>
                <w:color w:val="000000"/>
                <w:sz w:val="18"/>
                <w:szCs w:val="18"/>
              </w:rPr>
            </w:pPr>
            <w:r w:rsidRPr="00C93C84">
              <w:rPr>
                <w:rFonts w:cs="Arial"/>
                <w:color w:val="000000"/>
                <w:sz w:val="18"/>
                <w:szCs w:val="18"/>
              </w:rPr>
              <w:t>Ogółem</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1D43E3"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39C24AE2"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DBF9DD6"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B16FD7F"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6C07DA8F" w14:textId="77777777" w:rsidR="00E02FB2" w:rsidRPr="00C93C84" w:rsidRDefault="00E02FB2" w:rsidP="008140EA">
            <w:pPr>
              <w:jc w:val="center"/>
              <w:rPr>
                <w:rFonts w:cs="Arial"/>
                <w:sz w:val="18"/>
                <w:szCs w:val="18"/>
              </w:rPr>
            </w:pPr>
            <w:r w:rsidRPr="00C93C84">
              <w:rPr>
                <w:rFonts w:cs="Arial"/>
                <w:sz w:val="18"/>
                <w:szCs w:val="18"/>
              </w:rPr>
              <w:t>3,27</w:t>
            </w:r>
          </w:p>
        </w:tc>
      </w:tr>
      <w:tr w:rsidR="00E02FB2" w:rsidRPr="00C93C84" w14:paraId="5ABD7EAD"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48C665E" w14:textId="77777777" w:rsidR="00E02FB2" w:rsidRPr="00C93C84" w:rsidRDefault="00E02FB2" w:rsidP="008140EA">
            <w:pPr>
              <w:jc w:val="center"/>
              <w:rPr>
                <w:rFonts w:cs="Arial"/>
                <w:color w:val="000000"/>
                <w:sz w:val="18"/>
                <w:szCs w:val="18"/>
              </w:rPr>
            </w:pPr>
            <w:r w:rsidRPr="00C93C84">
              <w:rPr>
                <w:rFonts w:cs="Arial"/>
                <w:color w:val="000000"/>
                <w:sz w:val="18"/>
                <w:szCs w:val="18"/>
              </w:rPr>
              <w:t>Zdewastowane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3FF66C"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15DD51A6"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691FA8F"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9463511"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656E7CFA" w14:textId="77777777" w:rsidR="00E02FB2" w:rsidRPr="00C93C84" w:rsidRDefault="00E02FB2" w:rsidP="008140EA">
            <w:pPr>
              <w:jc w:val="center"/>
              <w:rPr>
                <w:rFonts w:cs="Arial"/>
                <w:sz w:val="18"/>
                <w:szCs w:val="18"/>
              </w:rPr>
            </w:pPr>
            <w:r w:rsidRPr="00C93C84">
              <w:rPr>
                <w:rFonts w:cs="Arial"/>
                <w:sz w:val="18"/>
                <w:szCs w:val="18"/>
              </w:rPr>
              <w:t>-</w:t>
            </w:r>
          </w:p>
        </w:tc>
      </w:tr>
      <w:tr w:rsidR="00E02FB2" w:rsidRPr="00C93C84" w14:paraId="3E5D995C"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2B1965B" w14:textId="77777777" w:rsidR="00E02FB2" w:rsidRPr="00C93C84" w:rsidRDefault="00E02FB2" w:rsidP="008140EA">
            <w:pPr>
              <w:jc w:val="center"/>
              <w:rPr>
                <w:rFonts w:cs="Arial"/>
                <w:color w:val="000000"/>
                <w:sz w:val="18"/>
                <w:szCs w:val="18"/>
              </w:rPr>
            </w:pPr>
            <w:r w:rsidRPr="00C93C84">
              <w:rPr>
                <w:rFonts w:cs="Arial"/>
                <w:color w:val="000000"/>
                <w:sz w:val="18"/>
                <w:szCs w:val="18"/>
              </w:rPr>
              <w:t>Zdegradowane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E1DCED"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30E54EF5"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812E531"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37EF80FD"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7A342ADF" w14:textId="77777777" w:rsidR="00E02FB2" w:rsidRPr="00C93C84" w:rsidRDefault="00E02FB2" w:rsidP="008140EA">
            <w:pPr>
              <w:jc w:val="center"/>
              <w:rPr>
                <w:rFonts w:cs="Arial"/>
                <w:sz w:val="18"/>
                <w:szCs w:val="18"/>
              </w:rPr>
            </w:pPr>
            <w:r w:rsidRPr="00C93C84">
              <w:rPr>
                <w:rFonts w:cs="Arial"/>
                <w:sz w:val="18"/>
                <w:szCs w:val="18"/>
              </w:rPr>
              <w:t>3,27</w:t>
            </w:r>
          </w:p>
        </w:tc>
      </w:tr>
      <w:tr w:rsidR="00E02FB2" w:rsidRPr="00C93C84" w14:paraId="1E6E4AC7" w14:textId="77777777" w:rsidTr="00153B53">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27D12B13" w14:textId="77777777" w:rsidR="00E02FB2" w:rsidRPr="00C93C84" w:rsidRDefault="00E02FB2" w:rsidP="008140EA">
            <w:pPr>
              <w:jc w:val="center"/>
              <w:rPr>
                <w:rFonts w:cs="Arial"/>
                <w:sz w:val="18"/>
                <w:szCs w:val="18"/>
              </w:rPr>
            </w:pPr>
            <w:r w:rsidRPr="00C93C84">
              <w:rPr>
                <w:rFonts w:cs="Arial"/>
                <w:sz w:val="18"/>
                <w:szCs w:val="18"/>
              </w:rPr>
              <w:t>Grunty w ciągu roku</w:t>
            </w:r>
          </w:p>
        </w:tc>
      </w:tr>
      <w:tr w:rsidR="00E02FB2" w:rsidRPr="00C93C84" w14:paraId="6C84B224"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83763BA" w14:textId="77777777" w:rsidR="00E02FB2" w:rsidRPr="00C93C84" w:rsidRDefault="00E02FB2" w:rsidP="008140EA">
            <w:pPr>
              <w:jc w:val="center"/>
              <w:rPr>
                <w:rFonts w:cs="Arial"/>
                <w:color w:val="000000"/>
                <w:sz w:val="18"/>
                <w:szCs w:val="18"/>
              </w:rPr>
            </w:pPr>
            <w:r w:rsidRPr="00C93C84">
              <w:rPr>
                <w:rFonts w:cs="Arial"/>
                <w:color w:val="000000"/>
                <w:sz w:val="18"/>
                <w:szCs w:val="18"/>
              </w:rPr>
              <w:t>Zrekultywowane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FF98939"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33122174"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99A3F7F"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D82DB9C"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702F956F" w14:textId="77777777" w:rsidR="00E02FB2" w:rsidRPr="00C93C84" w:rsidRDefault="00E02FB2" w:rsidP="008140EA">
            <w:pPr>
              <w:jc w:val="center"/>
              <w:rPr>
                <w:rFonts w:cs="Arial"/>
                <w:sz w:val="18"/>
                <w:szCs w:val="18"/>
              </w:rPr>
            </w:pPr>
            <w:r w:rsidRPr="00C93C84">
              <w:rPr>
                <w:rFonts w:cs="Arial"/>
                <w:sz w:val="18"/>
                <w:szCs w:val="18"/>
              </w:rPr>
              <w:t>-</w:t>
            </w:r>
          </w:p>
        </w:tc>
      </w:tr>
      <w:tr w:rsidR="00E02FB2" w:rsidRPr="00C93C84" w14:paraId="58F12D74"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9B301CB" w14:textId="77777777" w:rsidR="00E02FB2" w:rsidRPr="00C93C84" w:rsidRDefault="00E02FB2" w:rsidP="008140EA">
            <w:pPr>
              <w:jc w:val="center"/>
              <w:rPr>
                <w:rFonts w:cs="Arial"/>
                <w:color w:val="000000"/>
                <w:sz w:val="18"/>
                <w:szCs w:val="18"/>
              </w:rPr>
            </w:pPr>
            <w:r w:rsidRPr="00C93C84">
              <w:rPr>
                <w:rFonts w:cs="Arial"/>
                <w:color w:val="000000"/>
                <w:sz w:val="18"/>
                <w:szCs w:val="18"/>
              </w:rPr>
              <w:t>Zagospodarowane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58A62F"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1AEC1FF5"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F92CD66"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DDEA243"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1103C6E0" w14:textId="77777777" w:rsidR="00E02FB2" w:rsidRPr="00C93C84" w:rsidRDefault="00E02FB2" w:rsidP="008140EA">
            <w:pPr>
              <w:jc w:val="center"/>
              <w:rPr>
                <w:rFonts w:cs="Arial"/>
                <w:sz w:val="18"/>
                <w:szCs w:val="18"/>
              </w:rPr>
            </w:pPr>
            <w:r w:rsidRPr="00C93C84">
              <w:rPr>
                <w:rFonts w:cs="Arial"/>
                <w:sz w:val="18"/>
                <w:szCs w:val="18"/>
              </w:rPr>
              <w:t>-</w:t>
            </w:r>
          </w:p>
        </w:tc>
      </w:tr>
      <w:tr w:rsidR="00E02FB2" w:rsidRPr="00C93C84" w14:paraId="6C98A3E8" w14:textId="77777777" w:rsidTr="00153B53">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769B02E" w14:textId="77777777" w:rsidR="00E02FB2" w:rsidRPr="00C93C84" w:rsidRDefault="00E02FB2" w:rsidP="008140EA">
            <w:pPr>
              <w:jc w:val="center"/>
              <w:rPr>
                <w:rFonts w:cs="Arial"/>
                <w:color w:val="000000"/>
                <w:sz w:val="18"/>
                <w:szCs w:val="18"/>
              </w:rPr>
            </w:pPr>
            <w:r w:rsidRPr="00C93C84">
              <w:rPr>
                <w:rFonts w:cs="Arial"/>
                <w:color w:val="000000"/>
                <w:sz w:val="18"/>
                <w:szCs w:val="18"/>
              </w:rPr>
              <w:t>W tym na cele</w:t>
            </w:r>
          </w:p>
        </w:tc>
      </w:tr>
      <w:tr w:rsidR="00E02FB2" w:rsidRPr="00C93C84" w14:paraId="192216E5"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6D4FB42" w14:textId="77777777" w:rsidR="00E02FB2" w:rsidRPr="00C93C84" w:rsidRDefault="00E02FB2" w:rsidP="008140EA">
            <w:pPr>
              <w:jc w:val="center"/>
              <w:rPr>
                <w:rFonts w:cs="Arial"/>
                <w:color w:val="000000"/>
                <w:sz w:val="18"/>
                <w:szCs w:val="18"/>
              </w:rPr>
            </w:pPr>
            <w:r w:rsidRPr="00C93C84">
              <w:rPr>
                <w:rFonts w:cs="Arial"/>
                <w:color w:val="000000"/>
                <w:sz w:val="18"/>
                <w:szCs w:val="18"/>
              </w:rPr>
              <w:t>Rolne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B7F61C"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63694F8F"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A1E146A"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4F01FCD3"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1A4D0E16" w14:textId="77777777" w:rsidR="00E02FB2" w:rsidRPr="00C93C84" w:rsidRDefault="00E02FB2" w:rsidP="008140EA">
            <w:pPr>
              <w:jc w:val="center"/>
              <w:rPr>
                <w:rFonts w:cs="Arial"/>
                <w:sz w:val="18"/>
                <w:szCs w:val="18"/>
              </w:rPr>
            </w:pPr>
            <w:r w:rsidRPr="00C93C84">
              <w:rPr>
                <w:rFonts w:cs="Arial"/>
                <w:sz w:val="18"/>
                <w:szCs w:val="18"/>
              </w:rPr>
              <w:t>-</w:t>
            </w:r>
          </w:p>
        </w:tc>
      </w:tr>
      <w:tr w:rsidR="00E02FB2" w:rsidRPr="00C93C84" w14:paraId="7485CDC9" w14:textId="77777777" w:rsidTr="00153B53">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BD50BCF" w14:textId="77777777" w:rsidR="00E02FB2" w:rsidRPr="00C93C84" w:rsidRDefault="00E02FB2" w:rsidP="008140EA">
            <w:pPr>
              <w:jc w:val="center"/>
              <w:rPr>
                <w:rFonts w:cs="Arial"/>
                <w:color w:val="000000"/>
                <w:sz w:val="18"/>
                <w:szCs w:val="18"/>
              </w:rPr>
            </w:pPr>
            <w:r w:rsidRPr="00C93C84">
              <w:rPr>
                <w:rFonts w:cs="Arial"/>
                <w:color w:val="000000"/>
                <w:sz w:val="18"/>
                <w:szCs w:val="18"/>
              </w:rPr>
              <w:t>Leśne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32DC04" w14:textId="77777777" w:rsidR="00E02FB2" w:rsidRPr="00C93C84" w:rsidRDefault="00E02FB2" w:rsidP="008140EA">
            <w:pPr>
              <w:jc w:val="center"/>
              <w:rPr>
                <w:rFonts w:cs="Arial"/>
                <w:color w:val="000000"/>
                <w:sz w:val="18"/>
                <w:szCs w:val="18"/>
              </w:rPr>
            </w:pPr>
            <w:r w:rsidRPr="00C93C84">
              <w:rPr>
                <w:rFonts w:cs="Arial"/>
                <w:color w:val="000000"/>
                <w:sz w:val="18"/>
                <w:szCs w:val="18"/>
              </w:rPr>
              <w:t>ha</w:t>
            </w:r>
          </w:p>
        </w:tc>
        <w:tc>
          <w:tcPr>
            <w:tcW w:w="1383" w:type="dxa"/>
            <w:tcBorders>
              <w:top w:val="single" w:sz="4" w:space="0" w:color="auto"/>
              <w:left w:val="single" w:sz="4" w:space="0" w:color="auto"/>
              <w:bottom w:val="single" w:sz="4" w:space="0" w:color="auto"/>
              <w:right w:val="single" w:sz="4" w:space="0" w:color="auto"/>
            </w:tcBorders>
            <w:vAlign w:val="center"/>
          </w:tcPr>
          <w:p w14:paraId="052F5ACD"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4BB19AE" w14:textId="77777777" w:rsidR="00E02FB2" w:rsidRPr="00C93C84" w:rsidRDefault="00E02FB2" w:rsidP="008140EA">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18D4EC53" w14:textId="77777777" w:rsidR="00E02FB2" w:rsidRPr="00C93C84" w:rsidRDefault="00E02FB2" w:rsidP="008140EA">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3B7AE3E6" w14:textId="77777777" w:rsidR="00E02FB2" w:rsidRPr="00C93C84" w:rsidRDefault="00E02FB2" w:rsidP="008140EA">
            <w:pPr>
              <w:jc w:val="center"/>
              <w:rPr>
                <w:rFonts w:cs="Arial"/>
                <w:sz w:val="18"/>
                <w:szCs w:val="18"/>
              </w:rPr>
            </w:pPr>
            <w:r w:rsidRPr="00C93C84">
              <w:rPr>
                <w:rFonts w:cs="Arial"/>
                <w:sz w:val="18"/>
                <w:szCs w:val="18"/>
              </w:rPr>
              <w:t>-</w:t>
            </w:r>
          </w:p>
        </w:tc>
      </w:tr>
    </w:tbl>
    <w:p w14:paraId="4C34930D" w14:textId="77777777" w:rsidR="00E02FB2"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20"/>
        </w:rPr>
        <w:t>źródło: Starostwo Powiatowe w Wejherowie</w:t>
      </w:r>
    </w:p>
    <w:p w14:paraId="4DC176E6" w14:textId="77777777" w:rsidR="001F2A5C" w:rsidRPr="00C93C84" w:rsidRDefault="001F2A5C">
      <w:pPr>
        <w:spacing w:after="200"/>
        <w:jc w:val="left"/>
        <w:rPr>
          <w:rFonts w:eastAsia="Calibri"/>
          <w:b/>
          <w:bCs/>
          <w:color w:val="000000" w:themeColor="text1"/>
        </w:rPr>
      </w:pPr>
      <w:r w:rsidRPr="00C93C84">
        <w:rPr>
          <w:rFonts w:eastAsia="Calibri"/>
          <w:b/>
          <w:bCs/>
          <w:color w:val="000000" w:themeColor="text1"/>
        </w:rPr>
        <w:br w:type="page"/>
      </w:r>
    </w:p>
    <w:p w14:paraId="17FA3D74" w14:textId="0A9D4089" w:rsidR="00E02FB2" w:rsidRPr="00C93C84" w:rsidRDefault="00E02FB2" w:rsidP="00E02FB2">
      <w:pPr>
        <w:suppressAutoHyphens/>
        <w:spacing w:before="240"/>
        <w:rPr>
          <w:rFonts w:eastAsia="Calibri"/>
          <w:b/>
          <w:bCs/>
          <w:color w:val="000000" w:themeColor="text1"/>
        </w:rPr>
      </w:pPr>
      <w:r w:rsidRPr="00C93C84">
        <w:rPr>
          <w:rFonts w:eastAsia="Calibri"/>
          <w:b/>
          <w:bCs/>
          <w:color w:val="000000" w:themeColor="text1"/>
        </w:rPr>
        <w:lastRenderedPageBreak/>
        <w:t>Historyczne zanieczyszczenia środowiska</w:t>
      </w:r>
    </w:p>
    <w:p w14:paraId="76145BE9" w14:textId="77777777" w:rsidR="00E02FB2" w:rsidRPr="00C93C84" w:rsidRDefault="00E02FB2" w:rsidP="00E02FB2">
      <w:pPr>
        <w:suppressAutoHyphens/>
        <w:rPr>
          <w:rFonts w:eastAsia="Calibri"/>
          <w:color w:val="000000" w:themeColor="text1"/>
        </w:rPr>
      </w:pPr>
      <w:r w:rsidRPr="00C93C84">
        <w:rPr>
          <w:rFonts w:eastAsia="Calibri"/>
          <w:color w:val="000000" w:themeColor="text1"/>
        </w:rPr>
        <w:t xml:space="preserve">Zgodnie z art. </w:t>
      </w:r>
      <w:r w:rsidRPr="00C93C84">
        <w:rPr>
          <w:rFonts w:eastAsia="Calibri"/>
        </w:rPr>
        <w:t>101a ust. 1, 2 i 3 ustawy</w:t>
      </w:r>
      <w:r w:rsidRPr="00C93C84">
        <w:rPr>
          <w:rFonts w:eastAsia="Calibri"/>
          <w:color w:val="000000" w:themeColor="text1"/>
        </w:rPr>
        <w:t xml:space="preserve"> z dnia 27 kwietnia 2001 r. Prawo ochrony środowiska zanieczyszczenie powierzchni ziemi ocenia się na podstawie przekroczenia dopuszczalnych zawartości substancji powodujących ryzyko w glebie lub w ziemi. Dopuszczalna zawartość</w:t>
      </w:r>
      <w:r w:rsidRPr="00C93C84">
        <w:rPr>
          <w:rFonts w:eastAsia="Calibri"/>
          <w:color w:val="000000" w:themeColor="text1"/>
        </w:rPr>
        <w:br/>
        <w:t>w glebie i w ziemi substancji powodującej ryzyko oznacza zawartość, poniżej której żadna</w:t>
      </w:r>
      <w:r w:rsidRPr="00C93C84">
        <w:rPr>
          <w:rFonts w:eastAsia="Calibri"/>
          <w:color w:val="000000" w:themeColor="text1"/>
        </w:rPr>
        <w:br/>
        <w:t>z funkcji pełnionych przez powierzchnię ziemi nie jest znacząco naruszona,</w:t>
      </w:r>
      <w:r w:rsidRPr="00C93C84">
        <w:rPr>
          <w:rFonts w:eastAsia="Calibri"/>
          <w:color w:val="000000" w:themeColor="text1"/>
        </w:rPr>
        <w:br/>
        <w:t>z uwzględnieniem wpływu tej substancji na zdrowie ludzi i stan środowiska. Funkcję pełnioną przez powierzchnię ziemi ocenia się na podstawie jej faktycznego zagospodarowania</w:t>
      </w:r>
      <w:r w:rsidRPr="00C93C84">
        <w:rPr>
          <w:rFonts w:eastAsia="Calibri"/>
          <w:color w:val="000000" w:themeColor="text1"/>
        </w:rPr>
        <w:br/>
        <w:t xml:space="preserve">i wykorzystania, chyba że inna funkcja wynika z planu zagospodarowania przestrzennego. </w:t>
      </w:r>
    </w:p>
    <w:p w14:paraId="0616F282" w14:textId="77777777" w:rsidR="00E02FB2" w:rsidRPr="00C93C84" w:rsidRDefault="00E02FB2" w:rsidP="00E02FB2">
      <w:pPr>
        <w:suppressAutoHyphens/>
        <w:spacing w:before="120"/>
        <w:rPr>
          <w:rFonts w:eastAsia="Calibri"/>
        </w:rPr>
      </w:pPr>
      <w:r w:rsidRPr="00C93C84">
        <w:rPr>
          <w:rFonts w:eastAsia="Calibri"/>
          <w:color w:val="000000" w:themeColor="text1"/>
        </w:rPr>
        <w:t xml:space="preserve">Według danych </w:t>
      </w:r>
      <w:r w:rsidRPr="00C93C84">
        <w:rPr>
          <w:rFonts w:eastAsia="Calibri"/>
        </w:rPr>
        <w:t xml:space="preserve">udostępnionych przez GDOŚ </w:t>
      </w:r>
      <w:r w:rsidRPr="00C93C84">
        <w:rPr>
          <w:rFonts w:eastAsia="Calibri"/>
          <w:color w:val="000000" w:themeColor="text1"/>
        </w:rPr>
        <w:t xml:space="preserve">na terenie gminy Szemud brak jest </w:t>
      </w:r>
      <w:r w:rsidRPr="00C93C84">
        <w:rPr>
          <w:rFonts w:eastAsia="Calibri"/>
        </w:rPr>
        <w:t>historycznych zanieczyszczeń powierzchni ziemi.</w:t>
      </w:r>
    </w:p>
    <w:p w14:paraId="39621841" w14:textId="77777777" w:rsidR="00E02FB2" w:rsidRPr="00C93C84" w:rsidRDefault="00E02FB2" w:rsidP="00E02FB2">
      <w:pPr>
        <w:suppressAutoHyphens/>
        <w:spacing w:before="240"/>
        <w:rPr>
          <w:rFonts w:eastAsia="Calibri"/>
          <w:b/>
          <w:bCs/>
          <w:color w:val="000000" w:themeColor="text1"/>
        </w:rPr>
      </w:pPr>
      <w:r w:rsidRPr="00C93C84">
        <w:rPr>
          <w:rFonts w:eastAsia="Calibri"/>
          <w:b/>
          <w:bCs/>
          <w:color w:val="000000" w:themeColor="text1"/>
        </w:rPr>
        <w:t>Osuwiska i tereny zagrożone ruchami masowymi</w:t>
      </w:r>
    </w:p>
    <w:p w14:paraId="034943D8" w14:textId="77777777" w:rsidR="00E02FB2" w:rsidRPr="00C93C84" w:rsidRDefault="00E02FB2" w:rsidP="00E02FB2">
      <w:pPr>
        <w:suppressAutoHyphens/>
        <w:rPr>
          <w:rFonts w:eastAsia="Calibri"/>
          <w:color w:val="000000" w:themeColor="text1"/>
        </w:rPr>
      </w:pPr>
      <w:r w:rsidRPr="00C93C84">
        <w:rPr>
          <w:rFonts w:eastAsia="Calibri"/>
          <w:color w:val="000000" w:themeColor="text1"/>
        </w:rPr>
        <w:t>Ruchy masowe ziemi są jednymi z najbardziej rozpowszechnionych zjawisk powodujących katastrofy naturalne. Obejmują one różne procesy i zjawiska, których wspólną cechą jest niszczenie struktury skał i gruntu objawiające się jego wyraźnym przemieszczeniem i deformacją pod wpływem siły ciężkości. Ze względu na charakter i tempo procesu wyróżnia się zjawiska: osuwania, spełzywania, odpadania, osiadania i ześlizgiwania się skał. Szybkość osuwania się ziemi jest różna i wynosi od kilku centymetrów do kilku metrów na sekundę. Osuwanie następuje nagle i niespodziewanie, albo jest poprzedzone pewnymi objawami, jak rysy, pęknięcia i szczeliny, otwierające się na granicy obszaru oderwania. Ze względu</w:t>
      </w:r>
      <w:r w:rsidRPr="00C93C84">
        <w:rPr>
          <w:rFonts w:eastAsia="Calibri"/>
          <w:color w:val="000000" w:themeColor="text1"/>
        </w:rPr>
        <w:br/>
        <w:t>na wielkość wyróżnia się osuwiska małe, o powierzchni do 1 ha lub duże - powyżej 100 ha,</w:t>
      </w:r>
      <w:r w:rsidRPr="00C93C84">
        <w:rPr>
          <w:rFonts w:eastAsia="Calibri"/>
          <w:color w:val="000000" w:themeColor="text1"/>
        </w:rPr>
        <w:br/>
        <w:t xml:space="preserve">a ze względu na jego głębokość (od powierzchni osuwiska do jego powierzchni odkłucia) płytkie - do 5 m, lub bardzo głębokie, dochodzące do kilkudziesięciu metrów miąższości. Częstym zjawiskiem jest odnawianie się osuwisk na tych samych obszarach. </w:t>
      </w:r>
    </w:p>
    <w:p w14:paraId="2CBC5ADC" w14:textId="77777777" w:rsidR="00E02FB2" w:rsidRPr="00C93C84" w:rsidRDefault="00E02FB2" w:rsidP="00E02FB2">
      <w:pPr>
        <w:suppressAutoHyphens/>
        <w:spacing w:before="120"/>
        <w:rPr>
          <w:rFonts w:eastAsia="Calibri"/>
          <w:color w:val="000000" w:themeColor="text1"/>
        </w:rPr>
      </w:pPr>
      <w:r w:rsidRPr="00C93C84">
        <w:rPr>
          <w:rFonts w:eastAsia="Calibri"/>
          <w:color w:val="000000" w:themeColor="text1"/>
        </w:rPr>
        <w:t>W Polsce do głównych przyczyn powstawania osuwisk należą:</w:t>
      </w:r>
    </w:p>
    <w:p w14:paraId="50F675E7" w14:textId="77777777" w:rsidR="00E02FB2" w:rsidRPr="00C93C84" w:rsidRDefault="00E02FB2" w:rsidP="00394CC8">
      <w:pPr>
        <w:pStyle w:val="Akapitzlist"/>
        <w:numPr>
          <w:ilvl w:val="0"/>
          <w:numId w:val="131"/>
        </w:numPr>
        <w:suppressAutoHyphens/>
        <w:rPr>
          <w:rFonts w:eastAsia="Calibri"/>
          <w:color w:val="000000" w:themeColor="text1"/>
        </w:rPr>
      </w:pPr>
      <w:r w:rsidRPr="00C93C84">
        <w:rPr>
          <w:rFonts w:eastAsia="Calibri"/>
          <w:color w:val="000000" w:themeColor="text1"/>
        </w:rPr>
        <w:t>budowa geologiczna i rzeźba terenu,</w:t>
      </w:r>
    </w:p>
    <w:p w14:paraId="1A15F071" w14:textId="77777777" w:rsidR="00E02FB2" w:rsidRPr="00C93C84" w:rsidRDefault="00E02FB2" w:rsidP="00394CC8">
      <w:pPr>
        <w:pStyle w:val="Akapitzlist"/>
        <w:numPr>
          <w:ilvl w:val="0"/>
          <w:numId w:val="131"/>
        </w:numPr>
        <w:suppressAutoHyphens/>
        <w:rPr>
          <w:rFonts w:eastAsia="Calibri"/>
          <w:color w:val="000000" w:themeColor="text1"/>
        </w:rPr>
      </w:pPr>
      <w:r w:rsidRPr="00C93C84">
        <w:rPr>
          <w:rFonts w:eastAsia="Calibri"/>
          <w:color w:val="000000" w:themeColor="text1"/>
        </w:rPr>
        <w:t>opady atmosferyczne,</w:t>
      </w:r>
    </w:p>
    <w:p w14:paraId="56B5EA81" w14:textId="77777777" w:rsidR="00E02FB2" w:rsidRPr="00C93C84" w:rsidRDefault="00E02FB2" w:rsidP="00394CC8">
      <w:pPr>
        <w:pStyle w:val="Akapitzlist"/>
        <w:numPr>
          <w:ilvl w:val="0"/>
          <w:numId w:val="131"/>
        </w:numPr>
        <w:suppressAutoHyphens/>
        <w:rPr>
          <w:rFonts w:eastAsia="Calibri"/>
          <w:color w:val="000000" w:themeColor="text1"/>
        </w:rPr>
      </w:pPr>
      <w:r w:rsidRPr="00C93C84">
        <w:rPr>
          <w:rFonts w:eastAsia="Calibri"/>
          <w:color w:val="000000" w:themeColor="text1"/>
        </w:rPr>
        <w:t>działalność człowieka.</w:t>
      </w:r>
    </w:p>
    <w:p w14:paraId="1BF22D55" w14:textId="77777777" w:rsidR="00E02FB2" w:rsidRPr="00C93C84" w:rsidRDefault="00E02FB2" w:rsidP="00E02FB2">
      <w:pPr>
        <w:suppressAutoHyphens/>
        <w:spacing w:before="120"/>
        <w:rPr>
          <w:rFonts w:eastAsia="Calibri"/>
          <w:color w:val="000000" w:themeColor="text1"/>
        </w:rPr>
      </w:pPr>
      <w:r w:rsidRPr="00C93C84">
        <w:rPr>
          <w:rFonts w:eastAsia="Calibri"/>
          <w:color w:val="000000" w:themeColor="text1"/>
        </w:rPr>
        <w:t>Na terenie gminy Szemud nie znajdują się udokumentowane osuwiska.</w:t>
      </w:r>
    </w:p>
    <w:p w14:paraId="34C1E0E2" w14:textId="77777777" w:rsidR="00E02FB2" w:rsidRPr="00C93C84" w:rsidRDefault="00E02FB2" w:rsidP="00394CC8">
      <w:pPr>
        <w:spacing w:before="240"/>
        <w:rPr>
          <w:b/>
          <w:color w:val="000000" w:themeColor="text1"/>
        </w:rPr>
      </w:pPr>
      <w:r w:rsidRPr="00C93C84">
        <w:rPr>
          <w:b/>
          <w:color w:val="000000" w:themeColor="text1"/>
        </w:rPr>
        <w:t>Monitoring Chemizmu Gleb Ornych Polski</w:t>
      </w:r>
    </w:p>
    <w:p w14:paraId="0CDD1120" w14:textId="77777777" w:rsidR="00E02FB2" w:rsidRPr="00C93C84" w:rsidRDefault="00E02FB2" w:rsidP="00394CC8">
      <w:pPr>
        <w:spacing w:before="120" w:after="120"/>
        <w:rPr>
          <w:color w:val="000000" w:themeColor="text1"/>
        </w:rPr>
      </w:pPr>
      <w:r w:rsidRPr="00C93C84">
        <w:rPr>
          <w:color w:val="000000" w:themeColor="text1"/>
        </w:rPr>
        <w:t>Gatunek gleby, który wynika z jej składu granulometrycznego, ma istotne znaczenie dla wielu fizycznych i chemicznych właściwości gleb, w tym odczynu, naturalnej zawartości zanieczyszczeń w glebie oraz pojemności sorpcyjnej gleb, wpływającej bezpośrednio na procesy migracji zanieczyszczeń w środowisku.</w:t>
      </w:r>
    </w:p>
    <w:p w14:paraId="17E6B5FE" w14:textId="77777777" w:rsidR="00E02FB2" w:rsidRPr="00C93C84" w:rsidRDefault="00E02FB2" w:rsidP="00E02FB2">
      <w:pPr>
        <w:spacing w:before="120" w:after="120"/>
        <w:rPr>
          <w:color w:val="000000" w:themeColor="text1"/>
        </w:rPr>
      </w:pPr>
      <w:r w:rsidRPr="00C93C84">
        <w:rPr>
          <w:color w:val="000000" w:themeColor="text1"/>
        </w:rPr>
        <w:t>Program „Monitoring chemizmu gleb ornych Polski” stanowi element Państwowego Monitoringu Środowiska w zakresie jakości gleb i ziemi. Celem programu jest ocena stanu zanieczyszczenia i zmian właściwości gleb w wymiarze czasowym i przestrzennym. Realizowany od roku 1995. W 5-letnich odstępach czasowych pobierane są próbki glebowe</w:t>
      </w:r>
      <w:r w:rsidRPr="00C93C84">
        <w:rPr>
          <w:color w:val="000000" w:themeColor="text1"/>
        </w:rPr>
        <w:br/>
        <w:t>z 216 stałych punktów pomiarowo-kontrolnych, zlokalizowanych na gruntach ornych charakterystycznych dla pokrywy glebowej kraju. Kolejna, piąta tura Monitoringu przypadła</w:t>
      </w:r>
      <w:r w:rsidRPr="00C93C84">
        <w:rPr>
          <w:color w:val="000000" w:themeColor="text1"/>
        </w:rPr>
        <w:br/>
        <w:t xml:space="preserve">na lata 2015-2017 i podobnie jak w poprzednich latach była realizowana przez Instytut Uprawy Nawożenia i Gleboznawstwa – Państwowy Instytut Badawczy, na zlecenie Głównego </w:t>
      </w:r>
      <w:r w:rsidRPr="00C93C84">
        <w:rPr>
          <w:color w:val="000000" w:themeColor="text1"/>
        </w:rPr>
        <w:lastRenderedPageBreak/>
        <w:t>Inspektoratu Ochrony Środowiska. Środki na realizację programu Monitoringu pochodzą</w:t>
      </w:r>
      <w:r w:rsidRPr="00C93C84">
        <w:rPr>
          <w:color w:val="000000" w:themeColor="text1"/>
        </w:rPr>
        <w:br/>
        <w:t>z Narodowego Funduszu Ochrony Środowiska i Gospodarki Wodnej.</w:t>
      </w:r>
    </w:p>
    <w:p w14:paraId="08E0A20D" w14:textId="77777777" w:rsidR="00E02FB2" w:rsidRPr="00C93C84" w:rsidRDefault="00E02FB2" w:rsidP="00E02FB2">
      <w:pPr>
        <w:spacing w:before="120" w:after="120"/>
        <w:rPr>
          <w:color w:val="000000" w:themeColor="text1"/>
        </w:rPr>
      </w:pPr>
      <w:r w:rsidRPr="00C93C84">
        <w:rPr>
          <w:color w:val="000000" w:themeColor="text1"/>
        </w:rPr>
        <w:t>Baza danych gromadzonych od 1995 r. w ramach programu „Monitoring chemizmu gleb ornych Polski” pozwala na określenia stanu jakości gleb, ocenę kierunków jej zmian oraz identyfikację potencjalnych zagrożeń dla funkcji gleb użytkowanych rolniczo, wpisując się w potrzeby działań określonych w Strategii Ochrony Gleb (COM 231, 2006). Do zagrożeń tych należą m.in. ubytek materii organicznej, zanieczyszczenie gleb i zasolenie. Wyniki badań prowadzonych w latach 1995-2015 pozwalają na ocenę jakości gleb i stanu</w:t>
      </w:r>
      <w:r w:rsidRPr="00C93C84">
        <w:rPr>
          <w:color w:val="000000" w:themeColor="text1"/>
        </w:rPr>
        <w:br/>
        <w:t>ich zanieczyszczenia w 20-letniej perspektywie czasowej, w zależności od czynników antropogenicznych, takich jak regionalne zróżnicowanie produkcji rolniczej, jej intensyfikacja, oddziaływanie przemysłu, transportu i urbanizacji, oraz warunków środowiskowych, decydujących o przebiegu procesów glebowych.</w:t>
      </w:r>
    </w:p>
    <w:p w14:paraId="2CB578DB" w14:textId="77777777" w:rsidR="00E02FB2" w:rsidRPr="00C93C84" w:rsidRDefault="00E02FB2" w:rsidP="00E02FB2">
      <w:pPr>
        <w:spacing w:before="120" w:after="120"/>
        <w:rPr>
          <w:color w:val="000000" w:themeColor="text1"/>
        </w:rPr>
      </w:pPr>
      <w:r w:rsidRPr="00C93C84">
        <w:rPr>
          <w:color w:val="000000" w:themeColor="text1"/>
        </w:rPr>
        <w:t>Na terenie gminy Szemud istnieje 1 z 216 stałych punktów pomiarowo-kontrolnych objęty badaniami Monitoringu Chemizmu Gleb Ornych Polski prowadzonymi przez IUNG w Puławach przy współpracy Głównego Inspektoratu Ochrony Środowiska oraz Narodowego Funduszu Ochrony Środowiska i Gospodarki Wodnej. Poniżej zestawiono charakterystykę punktu pomiarowo-kontrolnego.</w:t>
      </w:r>
    </w:p>
    <w:p w14:paraId="48EA42DF" w14:textId="1DFB9F2B" w:rsidR="00E02FB2" w:rsidRPr="00C93C84" w:rsidRDefault="00E02FB2" w:rsidP="00E02FB2">
      <w:pPr>
        <w:suppressAutoHyphens/>
        <w:spacing w:before="120" w:line="240" w:lineRule="auto"/>
        <w:rPr>
          <w:b/>
          <w:bCs/>
          <w:color w:val="000000" w:themeColor="text1"/>
          <w:sz w:val="20"/>
          <w:szCs w:val="18"/>
          <w:lang w:eastAsia="pl-PL"/>
        </w:rPr>
      </w:pPr>
      <w:bookmarkStart w:id="142" w:name="_Toc117229927"/>
      <w:bookmarkStart w:id="143" w:name="_Toc121817891"/>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23</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xml:space="preserve">. </w:t>
      </w:r>
      <w:r w:rsidRPr="00C93C84">
        <w:rPr>
          <w:b/>
          <w:bCs/>
          <w:color w:val="000000" w:themeColor="text1"/>
          <w:sz w:val="20"/>
          <w:szCs w:val="18"/>
          <w:lang w:eastAsia="pl-PL"/>
        </w:rPr>
        <w:t>Charakterystyka punktu pomiarowo-kontrolnego nr 17 na terenie gminy Szemud</w:t>
      </w:r>
      <w:bookmarkEnd w:id="142"/>
      <w:bookmarkEnd w:id="143"/>
    </w:p>
    <w:tbl>
      <w:tblPr>
        <w:tblStyle w:val="Tabela-Siatka77"/>
        <w:tblW w:w="0" w:type="auto"/>
        <w:tblLook w:val="04A0" w:firstRow="1" w:lastRow="0" w:firstColumn="1" w:lastColumn="0" w:noHBand="0" w:noVBand="1"/>
      </w:tblPr>
      <w:tblGrid>
        <w:gridCol w:w="2265"/>
        <w:gridCol w:w="2265"/>
        <w:gridCol w:w="4530"/>
      </w:tblGrid>
      <w:tr w:rsidR="00E02FB2" w:rsidRPr="00C93C84" w14:paraId="05640B2D" w14:textId="77777777" w:rsidTr="00153B53">
        <w:trPr>
          <w:trHeight w:val="283"/>
        </w:trPr>
        <w:tc>
          <w:tcPr>
            <w:tcW w:w="4530" w:type="dxa"/>
            <w:gridSpan w:val="2"/>
            <w:shd w:val="clear" w:color="auto" w:fill="EAF1DD" w:themeFill="accent3" w:themeFillTint="33"/>
            <w:vAlign w:val="center"/>
          </w:tcPr>
          <w:p w14:paraId="5E1452A1"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Punkt</w:t>
            </w:r>
          </w:p>
        </w:tc>
        <w:tc>
          <w:tcPr>
            <w:tcW w:w="4530" w:type="dxa"/>
            <w:vAlign w:val="center"/>
          </w:tcPr>
          <w:p w14:paraId="4CB2E0BA" w14:textId="77777777" w:rsidR="00E02FB2" w:rsidRPr="00C93C84" w:rsidRDefault="00E02FB2" w:rsidP="00E02FB2">
            <w:pPr>
              <w:jc w:val="center"/>
              <w:rPr>
                <w:color w:val="000000" w:themeColor="text1"/>
                <w:sz w:val="18"/>
                <w:szCs w:val="18"/>
              </w:rPr>
            </w:pPr>
            <w:r w:rsidRPr="00C93C84">
              <w:rPr>
                <w:color w:val="000000" w:themeColor="text1"/>
                <w:sz w:val="18"/>
                <w:szCs w:val="18"/>
              </w:rPr>
              <w:t>17</w:t>
            </w:r>
          </w:p>
        </w:tc>
      </w:tr>
      <w:tr w:rsidR="00E02FB2" w:rsidRPr="00C93C84" w14:paraId="0FE33C21" w14:textId="77777777" w:rsidTr="00153B53">
        <w:trPr>
          <w:trHeight w:val="283"/>
        </w:trPr>
        <w:tc>
          <w:tcPr>
            <w:tcW w:w="4530" w:type="dxa"/>
            <w:gridSpan w:val="2"/>
            <w:shd w:val="clear" w:color="auto" w:fill="EAF1DD" w:themeFill="accent3" w:themeFillTint="33"/>
            <w:vAlign w:val="center"/>
          </w:tcPr>
          <w:p w14:paraId="6A0D7B63"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Miejscowość</w:t>
            </w:r>
          </w:p>
        </w:tc>
        <w:tc>
          <w:tcPr>
            <w:tcW w:w="4530" w:type="dxa"/>
            <w:vAlign w:val="center"/>
          </w:tcPr>
          <w:p w14:paraId="22436E17" w14:textId="77777777" w:rsidR="00E02FB2" w:rsidRPr="00C93C84" w:rsidRDefault="00E02FB2" w:rsidP="00E02FB2">
            <w:pPr>
              <w:jc w:val="center"/>
              <w:rPr>
                <w:color w:val="000000" w:themeColor="text1"/>
                <w:sz w:val="18"/>
                <w:szCs w:val="18"/>
              </w:rPr>
            </w:pPr>
            <w:r w:rsidRPr="00C93C84">
              <w:rPr>
                <w:color w:val="000000" w:themeColor="text1"/>
                <w:sz w:val="18"/>
                <w:szCs w:val="18"/>
              </w:rPr>
              <w:t>Kielno</w:t>
            </w:r>
          </w:p>
        </w:tc>
      </w:tr>
      <w:tr w:rsidR="00E02FB2" w:rsidRPr="00C93C84" w14:paraId="0D653628" w14:textId="77777777" w:rsidTr="00153B53">
        <w:trPr>
          <w:trHeight w:val="283"/>
        </w:trPr>
        <w:tc>
          <w:tcPr>
            <w:tcW w:w="4530" w:type="dxa"/>
            <w:gridSpan w:val="2"/>
            <w:shd w:val="clear" w:color="auto" w:fill="EAF1DD" w:themeFill="accent3" w:themeFillTint="33"/>
            <w:vAlign w:val="center"/>
          </w:tcPr>
          <w:p w14:paraId="1B867450"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Gmina</w:t>
            </w:r>
          </w:p>
        </w:tc>
        <w:tc>
          <w:tcPr>
            <w:tcW w:w="4530" w:type="dxa"/>
            <w:vAlign w:val="center"/>
          </w:tcPr>
          <w:p w14:paraId="1028EEFE" w14:textId="77777777" w:rsidR="00E02FB2" w:rsidRPr="00C93C84" w:rsidRDefault="00E02FB2" w:rsidP="00E02FB2">
            <w:pPr>
              <w:jc w:val="center"/>
              <w:rPr>
                <w:color w:val="000000" w:themeColor="text1"/>
                <w:sz w:val="18"/>
                <w:szCs w:val="18"/>
              </w:rPr>
            </w:pPr>
            <w:r w:rsidRPr="00C93C84">
              <w:rPr>
                <w:color w:val="000000" w:themeColor="text1"/>
                <w:sz w:val="18"/>
                <w:szCs w:val="18"/>
              </w:rPr>
              <w:t>Szemud</w:t>
            </w:r>
          </w:p>
        </w:tc>
      </w:tr>
      <w:tr w:rsidR="00E02FB2" w:rsidRPr="00C93C84" w14:paraId="293652B2" w14:textId="77777777" w:rsidTr="00153B53">
        <w:trPr>
          <w:trHeight w:val="283"/>
        </w:trPr>
        <w:tc>
          <w:tcPr>
            <w:tcW w:w="4530" w:type="dxa"/>
            <w:gridSpan w:val="2"/>
            <w:shd w:val="clear" w:color="auto" w:fill="EAF1DD" w:themeFill="accent3" w:themeFillTint="33"/>
            <w:vAlign w:val="center"/>
          </w:tcPr>
          <w:p w14:paraId="7EDB52A0"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Powiat</w:t>
            </w:r>
          </w:p>
        </w:tc>
        <w:tc>
          <w:tcPr>
            <w:tcW w:w="4530" w:type="dxa"/>
            <w:vAlign w:val="center"/>
          </w:tcPr>
          <w:p w14:paraId="3EFDC9DF" w14:textId="77777777" w:rsidR="00E02FB2" w:rsidRPr="00C93C84" w:rsidRDefault="00E02FB2" w:rsidP="00E02FB2">
            <w:pPr>
              <w:jc w:val="center"/>
              <w:rPr>
                <w:color w:val="000000" w:themeColor="text1"/>
                <w:sz w:val="18"/>
                <w:szCs w:val="18"/>
              </w:rPr>
            </w:pPr>
            <w:r w:rsidRPr="00C93C84">
              <w:rPr>
                <w:color w:val="000000" w:themeColor="text1"/>
                <w:sz w:val="18"/>
                <w:szCs w:val="18"/>
              </w:rPr>
              <w:t>wejherowski</w:t>
            </w:r>
          </w:p>
        </w:tc>
      </w:tr>
      <w:tr w:rsidR="00E02FB2" w:rsidRPr="00C93C84" w14:paraId="29C9F4C9" w14:textId="77777777" w:rsidTr="00153B53">
        <w:trPr>
          <w:trHeight w:val="283"/>
        </w:trPr>
        <w:tc>
          <w:tcPr>
            <w:tcW w:w="4530" w:type="dxa"/>
            <w:gridSpan w:val="2"/>
            <w:shd w:val="clear" w:color="auto" w:fill="EAF1DD" w:themeFill="accent3" w:themeFillTint="33"/>
            <w:vAlign w:val="center"/>
          </w:tcPr>
          <w:p w14:paraId="240F329C"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Województwo</w:t>
            </w:r>
          </w:p>
        </w:tc>
        <w:tc>
          <w:tcPr>
            <w:tcW w:w="4530" w:type="dxa"/>
            <w:vAlign w:val="center"/>
          </w:tcPr>
          <w:p w14:paraId="76154A22" w14:textId="77777777" w:rsidR="00E02FB2" w:rsidRPr="00C93C84" w:rsidRDefault="00E02FB2" w:rsidP="00E02FB2">
            <w:pPr>
              <w:jc w:val="center"/>
              <w:rPr>
                <w:color w:val="000000" w:themeColor="text1"/>
                <w:sz w:val="18"/>
                <w:szCs w:val="18"/>
              </w:rPr>
            </w:pPr>
            <w:r w:rsidRPr="00C93C84">
              <w:rPr>
                <w:color w:val="000000" w:themeColor="text1"/>
                <w:sz w:val="18"/>
                <w:szCs w:val="18"/>
              </w:rPr>
              <w:t>pomorskie</w:t>
            </w:r>
          </w:p>
        </w:tc>
      </w:tr>
      <w:tr w:rsidR="00E02FB2" w:rsidRPr="00C93C84" w14:paraId="7C80C48A" w14:textId="77777777" w:rsidTr="00153B53">
        <w:trPr>
          <w:trHeight w:val="283"/>
        </w:trPr>
        <w:tc>
          <w:tcPr>
            <w:tcW w:w="4530" w:type="dxa"/>
            <w:gridSpan w:val="2"/>
            <w:shd w:val="clear" w:color="auto" w:fill="EAF1DD" w:themeFill="accent3" w:themeFillTint="33"/>
            <w:vAlign w:val="center"/>
          </w:tcPr>
          <w:p w14:paraId="43C0955E"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Kompleks</w:t>
            </w:r>
          </w:p>
        </w:tc>
        <w:tc>
          <w:tcPr>
            <w:tcW w:w="4530" w:type="dxa"/>
            <w:vAlign w:val="center"/>
          </w:tcPr>
          <w:p w14:paraId="4E2F0287" w14:textId="77777777" w:rsidR="00E02FB2" w:rsidRPr="00C93C84" w:rsidRDefault="00E02FB2" w:rsidP="00E02FB2">
            <w:pPr>
              <w:jc w:val="center"/>
              <w:rPr>
                <w:color w:val="000000" w:themeColor="text1"/>
                <w:sz w:val="18"/>
                <w:szCs w:val="18"/>
              </w:rPr>
            </w:pPr>
            <w:r w:rsidRPr="00C93C84">
              <w:rPr>
                <w:color w:val="000000" w:themeColor="text1"/>
                <w:sz w:val="18"/>
                <w:szCs w:val="18"/>
              </w:rPr>
              <w:t>5 (żytni dobry)</w:t>
            </w:r>
          </w:p>
        </w:tc>
      </w:tr>
      <w:tr w:rsidR="00E02FB2" w:rsidRPr="00C93C84" w14:paraId="3B749A1C" w14:textId="77777777" w:rsidTr="00153B53">
        <w:trPr>
          <w:trHeight w:val="283"/>
        </w:trPr>
        <w:tc>
          <w:tcPr>
            <w:tcW w:w="4530" w:type="dxa"/>
            <w:gridSpan w:val="2"/>
            <w:shd w:val="clear" w:color="auto" w:fill="EAF1DD" w:themeFill="accent3" w:themeFillTint="33"/>
            <w:vAlign w:val="center"/>
          </w:tcPr>
          <w:p w14:paraId="7300D79E"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Typ</w:t>
            </w:r>
          </w:p>
        </w:tc>
        <w:tc>
          <w:tcPr>
            <w:tcW w:w="4530" w:type="dxa"/>
            <w:vAlign w:val="center"/>
          </w:tcPr>
          <w:p w14:paraId="025CC169" w14:textId="77777777" w:rsidR="00E02FB2" w:rsidRPr="00C93C84" w:rsidRDefault="00E02FB2" w:rsidP="00E02FB2">
            <w:pPr>
              <w:jc w:val="center"/>
              <w:rPr>
                <w:color w:val="000000" w:themeColor="text1"/>
                <w:sz w:val="18"/>
                <w:szCs w:val="18"/>
              </w:rPr>
            </w:pPr>
            <w:r w:rsidRPr="00C93C84">
              <w:rPr>
                <w:color w:val="000000" w:themeColor="text1"/>
                <w:sz w:val="18"/>
                <w:szCs w:val="18"/>
              </w:rPr>
              <w:t>Bw (gleby brunatne wyługowane)</w:t>
            </w:r>
          </w:p>
        </w:tc>
      </w:tr>
      <w:tr w:rsidR="00E02FB2" w:rsidRPr="00C93C84" w14:paraId="3D780F81" w14:textId="77777777" w:rsidTr="00153B53">
        <w:trPr>
          <w:trHeight w:val="283"/>
        </w:trPr>
        <w:tc>
          <w:tcPr>
            <w:tcW w:w="4530" w:type="dxa"/>
            <w:gridSpan w:val="2"/>
            <w:shd w:val="clear" w:color="auto" w:fill="EAF1DD" w:themeFill="accent3" w:themeFillTint="33"/>
            <w:vAlign w:val="center"/>
          </w:tcPr>
          <w:p w14:paraId="0348EA29"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Klasa bonitacyjna</w:t>
            </w:r>
          </w:p>
        </w:tc>
        <w:tc>
          <w:tcPr>
            <w:tcW w:w="4530" w:type="dxa"/>
            <w:vAlign w:val="center"/>
          </w:tcPr>
          <w:p w14:paraId="1F4BE40A" w14:textId="77777777" w:rsidR="00E02FB2" w:rsidRPr="00C93C84" w:rsidRDefault="00E02FB2" w:rsidP="00E02FB2">
            <w:pPr>
              <w:jc w:val="center"/>
              <w:rPr>
                <w:color w:val="000000" w:themeColor="text1"/>
                <w:sz w:val="18"/>
                <w:szCs w:val="18"/>
              </w:rPr>
            </w:pPr>
            <w:r w:rsidRPr="00C93C84">
              <w:rPr>
                <w:color w:val="000000" w:themeColor="text1"/>
                <w:sz w:val="18"/>
                <w:szCs w:val="18"/>
              </w:rPr>
              <w:t>IVa</w:t>
            </w:r>
          </w:p>
        </w:tc>
      </w:tr>
      <w:tr w:rsidR="00E02FB2" w:rsidRPr="00C93C84" w14:paraId="0690C823" w14:textId="77777777" w:rsidTr="00153B53">
        <w:trPr>
          <w:trHeight w:val="283"/>
        </w:trPr>
        <w:tc>
          <w:tcPr>
            <w:tcW w:w="2265" w:type="dxa"/>
            <w:vMerge w:val="restart"/>
            <w:shd w:val="clear" w:color="auto" w:fill="EAF1DD" w:themeFill="accent3" w:themeFillTint="33"/>
            <w:vAlign w:val="center"/>
          </w:tcPr>
          <w:p w14:paraId="41F7975D"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Gatunek gleby wg</w:t>
            </w:r>
          </w:p>
        </w:tc>
        <w:tc>
          <w:tcPr>
            <w:tcW w:w="2265" w:type="dxa"/>
            <w:shd w:val="clear" w:color="auto" w:fill="EAF1DD" w:themeFill="accent3" w:themeFillTint="33"/>
            <w:vAlign w:val="center"/>
          </w:tcPr>
          <w:p w14:paraId="527699E9"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BN-78/9180-11</w:t>
            </w:r>
          </w:p>
        </w:tc>
        <w:tc>
          <w:tcPr>
            <w:tcW w:w="4530" w:type="dxa"/>
            <w:vAlign w:val="center"/>
          </w:tcPr>
          <w:p w14:paraId="2AFB524B" w14:textId="77777777" w:rsidR="00E02FB2" w:rsidRPr="00C93C84" w:rsidRDefault="00E02FB2" w:rsidP="00E02FB2">
            <w:pPr>
              <w:jc w:val="center"/>
              <w:rPr>
                <w:color w:val="000000" w:themeColor="text1"/>
                <w:sz w:val="18"/>
                <w:szCs w:val="18"/>
              </w:rPr>
            </w:pPr>
            <w:r w:rsidRPr="00C93C84">
              <w:rPr>
                <w:color w:val="000000" w:themeColor="text1"/>
                <w:sz w:val="18"/>
                <w:szCs w:val="18"/>
              </w:rPr>
              <w:t>pglp (piasek gliniasty lekki pylasty)</w:t>
            </w:r>
          </w:p>
        </w:tc>
      </w:tr>
      <w:tr w:rsidR="00E02FB2" w:rsidRPr="00C93C84" w14:paraId="65B3C5C8" w14:textId="77777777" w:rsidTr="00153B53">
        <w:trPr>
          <w:trHeight w:val="283"/>
        </w:trPr>
        <w:tc>
          <w:tcPr>
            <w:tcW w:w="2265" w:type="dxa"/>
            <w:vMerge/>
            <w:shd w:val="clear" w:color="auto" w:fill="EAF1DD" w:themeFill="accent3" w:themeFillTint="33"/>
            <w:vAlign w:val="center"/>
          </w:tcPr>
          <w:p w14:paraId="7B5AA5BA" w14:textId="77777777" w:rsidR="00E02FB2" w:rsidRPr="00C93C84" w:rsidRDefault="00E02FB2" w:rsidP="00E02FB2">
            <w:pPr>
              <w:jc w:val="center"/>
              <w:rPr>
                <w:b/>
                <w:bCs/>
                <w:color w:val="000000" w:themeColor="text1"/>
                <w:sz w:val="18"/>
                <w:szCs w:val="18"/>
              </w:rPr>
            </w:pPr>
          </w:p>
        </w:tc>
        <w:tc>
          <w:tcPr>
            <w:tcW w:w="2265" w:type="dxa"/>
            <w:shd w:val="clear" w:color="auto" w:fill="EAF1DD" w:themeFill="accent3" w:themeFillTint="33"/>
            <w:vAlign w:val="center"/>
          </w:tcPr>
          <w:p w14:paraId="5F94C78E" w14:textId="77777777" w:rsidR="00E02FB2" w:rsidRPr="00C93C84" w:rsidRDefault="00E02FB2" w:rsidP="00E02FB2">
            <w:pPr>
              <w:jc w:val="center"/>
              <w:rPr>
                <w:b/>
                <w:bCs/>
                <w:color w:val="000000" w:themeColor="text1"/>
                <w:sz w:val="18"/>
                <w:szCs w:val="18"/>
              </w:rPr>
            </w:pPr>
            <w:r w:rsidRPr="00C93C84">
              <w:rPr>
                <w:b/>
                <w:bCs/>
                <w:color w:val="000000" w:themeColor="text1"/>
                <w:sz w:val="18"/>
                <w:szCs w:val="18"/>
              </w:rPr>
              <w:t>PTG 2008</w:t>
            </w:r>
          </w:p>
        </w:tc>
        <w:tc>
          <w:tcPr>
            <w:tcW w:w="4530" w:type="dxa"/>
            <w:vAlign w:val="center"/>
          </w:tcPr>
          <w:p w14:paraId="69B87D82" w14:textId="77777777" w:rsidR="00E02FB2" w:rsidRPr="00C93C84" w:rsidRDefault="00E02FB2" w:rsidP="00E02FB2">
            <w:pPr>
              <w:jc w:val="center"/>
              <w:rPr>
                <w:color w:val="000000" w:themeColor="text1"/>
                <w:sz w:val="18"/>
                <w:szCs w:val="18"/>
              </w:rPr>
            </w:pPr>
            <w:r w:rsidRPr="00C93C84">
              <w:rPr>
                <w:color w:val="000000" w:themeColor="text1"/>
                <w:sz w:val="18"/>
                <w:szCs w:val="18"/>
              </w:rPr>
              <w:t>gp (glina piaszczysta)</w:t>
            </w:r>
          </w:p>
        </w:tc>
      </w:tr>
    </w:tbl>
    <w:p w14:paraId="3CB77687" w14:textId="77777777" w:rsidR="00E02FB2" w:rsidRPr="00C93C84" w:rsidRDefault="00E02FB2" w:rsidP="00E02FB2">
      <w:pPr>
        <w:widowControl w:val="0"/>
        <w:autoSpaceDE w:val="0"/>
        <w:autoSpaceDN w:val="0"/>
        <w:spacing w:after="120"/>
        <w:jc w:val="center"/>
        <w:rPr>
          <w:rFonts w:eastAsia="Calibri" w:cs="Arial"/>
          <w:sz w:val="20"/>
          <w:szCs w:val="20"/>
        </w:rPr>
      </w:pPr>
      <w:r w:rsidRPr="00C93C84">
        <w:rPr>
          <w:rFonts w:eastAsia="Calibri" w:cs="Arial"/>
          <w:sz w:val="20"/>
          <w:szCs w:val="20"/>
        </w:rPr>
        <w:t>źródło: https://www.gios.gov.pl/chemizm_gleb/index.php?mod=pomiary&amp;p=17, dostęp:19.10.22 r.</w:t>
      </w:r>
    </w:p>
    <w:p w14:paraId="654AEFF5" w14:textId="77777777" w:rsidR="00E02FB2" w:rsidRPr="00C93C84" w:rsidRDefault="00E02FB2" w:rsidP="00E02FB2">
      <w:pPr>
        <w:spacing w:before="120" w:after="240"/>
        <w:rPr>
          <w:color w:val="000000" w:themeColor="text1"/>
        </w:rPr>
        <w:sectPr w:rsidR="00E02FB2" w:rsidRPr="00C93C84" w:rsidSect="00E02FB2">
          <w:footerReference w:type="default" r:id="rId32"/>
          <w:pgSz w:w="11906" w:h="16838"/>
          <w:pgMar w:top="1418" w:right="1418" w:bottom="1559" w:left="1418" w:header="709" w:footer="709" w:gutter="0"/>
          <w:cols w:space="708"/>
          <w:formProt w:val="0"/>
          <w:docGrid w:linePitch="360" w:charSpace="4096"/>
        </w:sectPr>
      </w:pPr>
    </w:p>
    <w:p w14:paraId="06E47ED2" w14:textId="77777777" w:rsidR="00E02FB2" w:rsidRPr="00C93C84" w:rsidRDefault="00E02FB2" w:rsidP="00E02FB2">
      <w:pPr>
        <w:spacing w:after="120"/>
        <w:jc w:val="center"/>
        <w:rPr>
          <w:color w:val="000000" w:themeColor="text1"/>
        </w:rPr>
        <w:sectPr w:rsidR="00E02FB2" w:rsidRPr="00C93C84" w:rsidSect="008711A8">
          <w:pgSz w:w="16838" w:h="11906" w:orient="landscape"/>
          <w:pgMar w:top="1418" w:right="1418" w:bottom="1418" w:left="1559" w:header="709" w:footer="709" w:gutter="0"/>
          <w:cols w:space="708"/>
          <w:formProt w:val="0"/>
          <w:docGrid w:linePitch="360" w:charSpace="4096"/>
        </w:sectPr>
      </w:pPr>
      <w:r w:rsidRPr="00C93C84">
        <w:rPr>
          <w:b/>
          <w:bCs/>
          <w:color w:val="000000" w:themeColor="text1"/>
          <w:u w:val="single"/>
        </w:rPr>
        <w:lastRenderedPageBreak/>
        <w:t>Wyniki szczegółowe badań w ppk nr 17 na terenie gminy Szemud</w:t>
      </w:r>
      <w:r w:rsidRPr="00C93C84">
        <w:rPr>
          <w:color w:val="000000" w:themeColor="text1"/>
          <w:vertAlign w:val="superscript"/>
        </w:rPr>
        <w:footnoteReference w:id="5"/>
      </w:r>
    </w:p>
    <w:tbl>
      <w:tblPr>
        <w:tblStyle w:val="Tabela-Siatka10"/>
        <w:tblW w:w="6799" w:type="dxa"/>
        <w:tblLayout w:type="fixed"/>
        <w:tblLook w:val="04A0" w:firstRow="1" w:lastRow="0" w:firstColumn="1" w:lastColumn="0" w:noHBand="0" w:noVBand="1"/>
      </w:tblPr>
      <w:tblGrid>
        <w:gridCol w:w="2405"/>
        <w:gridCol w:w="992"/>
        <w:gridCol w:w="567"/>
        <w:gridCol w:w="567"/>
        <w:gridCol w:w="567"/>
        <w:gridCol w:w="567"/>
        <w:gridCol w:w="567"/>
        <w:gridCol w:w="567"/>
      </w:tblGrid>
      <w:tr w:rsidR="00E02FB2" w:rsidRPr="00C93C84" w14:paraId="1E2496E2" w14:textId="77777777" w:rsidTr="00153B53">
        <w:tc>
          <w:tcPr>
            <w:tcW w:w="2405" w:type="dxa"/>
            <w:vMerge w:val="restart"/>
            <w:shd w:val="clear" w:color="auto" w:fill="EAF1DD" w:themeFill="accent3" w:themeFillTint="33"/>
            <w:vAlign w:val="center"/>
            <w:hideMark/>
          </w:tcPr>
          <w:p w14:paraId="06E1F896"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Uziarnienie</w:t>
            </w:r>
          </w:p>
        </w:tc>
        <w:tc>
          <w:tcPr>
            <w:tcW w:w="992" w:type="dxa"/>
            <w:vMerge w:val="restart"/>
            <w:shd w:val="clear" w:color="auto" w:fill="EAF1DD" w:themeFill="accent3" w:themeFillTint="33"/>
            <w:vAlign w:val="center"/>
            <w:hideMark/>
          </w:tcPr>
          <w:p w14:paraId="260A521C"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Jednostka</w:t>
            </w:r>
          </w:p>
        </w:tc>
        <w:tc>
          <w:tcPr>
            <w:tcW w:w="3402" w:type="dxa"/>
            <w:gridSpan w:val="6"/>
            <w:shd w:val="clear" w:color="auto" w:fill="EAF1DD" w:themeFill="accent3" w:themeFillTint="33"/>
            <w:vAlign w:val="center"/>
            <w:hideMark/>
          </w:tcPr>
          <w:p w14:paraId="74FCB7D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Rok</w:t>
            </w:r>
          </w:p>
        </w:tc>
      </w:tr>
      <w:tr w:rsidR="00E02FB2" w:rsidRPr="00C93C84" w14:paraId="2F5B769B" w14:textId="77777777" w:rsidTr="00153B53">
        <w:tc>
          <w:tcPr>
            <w:tcW w:w="2405" w:type="dxa"/>
            <w:vMerge/>
            <w:shd w:val="clear" w:color="auto" w:fill="EAF1DD" w:themeFill="accent3" w:themeFillTint="33"/>
            <w:vAlign w:val="center"/>
            <w:hideMark/>
          </w:tcPr>
          <w:p w14:paraId="7CBD1A5D" w14:textId="77777777" w:rsidR="00E02FB2" w:rsidRPr="00C93C84" w:rsidRDefault="00E02FB2" w:rsidP="00E02FB2">
            <w:pPr>
              <w:spacing w:line="276" w:lineRule="auto"/>
              <w:ind w:left="-117" w:right="-142"/>
              <w:jc w:val="center"/>
              <w:rPr>
                <w:rFonts w:cs="Arial"/>
                <w:color w:val="000000" w:themeColor="text1"/>
                <w:sz w:val="16"/>
                <w:szCs w:val="16"/>
              </w:rPr>
            </w:pPr>
          </w:p>
        </w:tc>
        <w:tc>
          <w:tcPr>
            <w:tcW w:w="992" w:type="dxa"/>
            <w:vMerge/>
            <w:shd w:val="clear" w:color="auto" w:fill="EAF1DD" w:themeFill="accent3" w:themeFillTint="33"/>
            <w:vAlign w:val="center"/>
            <w:hideMark/>
          </w:tcPr>
          <w:p w14:paraId="7DA95FD0" w14:textId="77777777" w:rsidR="00E02FB2" w:rsidRPr="00C93C84" w:rsidRDefault="00E02FB2" w:rsidP="00E02FB2">
            <w:pPr>
              <w:spacing w:line="276" w:lineRule="auto"/>
              <w:ind w:left="-117" w:right="-142"/>
              <w:jc w:val="center"/>
              <w:rPr>
                <w:rFonts w:cs="Arial"/>
                <w:color w:val="000000" w:themeColor="text1"/>
                <w:sz w:val="16"/>
                <w:szCs w:val="16"/>
              </w:rPr>
            </w:pPr>
          </w:p>
        </w:tc>
        <w:tc>
          <w:tcPr>
            <w:tcW w:w="567" w:type="dxa"/>
            <w:shd w:val="clear" w:color="auto" w:fill="EAF1DD" w:themeFill="accent3" w:themeFillTint="33"/>
            <w:vAlign w:val="center"/>
            <w:hideMark/>
          </w:tcPr>
          <w:p w14:paraId="65CD9C7B"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1995</w:t>
            </w:r>
          </w:p>
        </w:tc>
        <w:tc>
          <w:tcPr>
            <w:tcW w:w="567" w:type="dxa"/>
            <w:shd w:val="clear" w:color="auto" w:fill="EAF1DD" w:themeFill="accent3" w:themeFillTint="33"/>
            <w:vAlign w:val="center"/>
            <w:hideMark/>
          </w:tcPr>
          <w:p w14:paraId="1BF90682"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2000</w:t>
            </w:r>
          </w:p>
        </w:tc>
        <w:tc>
          <w:tcPr>
            <w:tcW w:w="567" w:type="dxa"/>
            <w:shd w:val="clear" w:color="auto" w:fill="EAF1DD" w:themeFill="accent3" w:themeFillTint="33"/>
            <w:vAlign w:val="center"/>
            <w:hideMark/>
          </w:tcPr>
          <w:p w14:paraId="3B7B6B5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2005</w:t>
            </w:r>
          </w:p>
        </w:tc>
        <w:tc>
          <w:tcPr>
            <w:tcW w:w="567" w:type="dxa"/>
            <w:shd w:val="clear" w:color="auto" w:fill="EAF1DD" w:themeFill="accent3" w:themeFillTint="33"/>
            <w:vAlign w:val="center"/>
            <w:hideMark/>
          </w:tcPr>
          <w:p w14:paraId="08D0BDD9"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2010</w:t>
            </w:r>
          </w:p>
        </w:tc>
        <w:tc>
          <w:tcPr>
            <w:tcW w:w="567" w:type="dxa"/>
            <w:shd w:val="clear" w:color="auto" w:fill="EAF1DD" w:themeFill="accent3" w:themeFillTint="33"/>
            <w:vAlign w:val="center"/>
            <w:hideMark/>
          </w:tcPr>
          <w:p w14:paraId="4B0FE2E2"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2015</w:t>
            </w:r>
          </w:p>
        </w:tc>
        <w:tc>
          <w:tcPr>
            <w:tcW w:w="567" w:type="dxa"/>
            <w:shd w:val="clear" w:color="auto" w:fill="EAF1DD" w:themeFill="accent3" w:themeFillTint="33"/>
            <w:vAlign w:val="center"/>
            <w:hideMark/>
          </w:tcPr>
          <w:p w14:paraId="3B7FC2A8"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2020</w:t>
            </w:r>
          </w:p>
        </w:tc>
      </w:tr>
      <w:tr w:rsidR="00E02FB2" w:rsidRPr="00C93C84" w14:paraId="07FBF8AF" w14:textId="77777777" w:rsidTr="00153B53">
        <w:tc>
          <w:tcPr>
            <w:tcW w:w="2405" w:type="dxa"/>
            <w:vAlign w:val="center"/>
            <w:hideMark/>
          </w:tcPr>
          <w:p w14:paraId="62E1EE66"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BN-78/9180-11: 1,0-0,1 mm</w:t>
            </w:r>
          </w:p>
        </w:tc>
        <w:tc>
          <w:tcPr>
            <w:tcW w:w="992" w:type="dxa"/>
            <w:vAlign w:val="center"/>
            <w:hideMark/>
          </w:tcPr>
          <w:p w14:paraId="1083B3F2"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279B0C2E"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61</w:t>
            </w:r>
          </w:p>
        </w:tc>
        <w:tc>
          <w:tcPr>
            <w:tcW w:w="567" w:type="dxa"/>
            <w:vAlign w:val="center"/>
            <w:hideMark/>
          </w:tcPr>
          <w:p w14:paraId="022EFC3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62</w:t>
            </w:r>
          </w:p>
        </w:tc>
        <w:tc>
          <w:tcPr>
            <w:tcW w:w="567" w:type="dxa"/>
            <w:vAlign w:val="center"/>
            <w:hideMark/>
          </w:tcPr>
          <w:p w14:paraId="5F8E394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60</w:t>
            </w:r>
          </w:p>
        </w:tc>
        <w:tc>
          <w:tcPr>
            <w:tcW w:w="567" w:type="dxa"/>
            <w:vAlign w:val="center"/>
            <w:hideMark/>
          </w:tcPr>
          <w:p w14:paraId="6E37F8DD"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62</w:t>
            </w:r>
          </w:p>
        </w:tc>
        <w:tc>
          <w:tcPr>
            <w:tcW w:w="567" w:type="dxa"/>
            <w:vAlign w:val="center"/>
            <w:hideMark/>
          </w:tcPr>
          <w:p w14:paraId="74531D3C"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59</w:t>
            </w:r>
          </w:p>
        </w:tc>
        <w:tc>
          <w:tcPr>
            <w:tcW w:w="567" w:type="dxa"/>
            <w:vAlign w:val="center"/>
            <w:hideMark/>
          </w:tcPr>
          <w:p w14:paraId="339576D1"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45</w:t>
            </w:r>
          </w:p>
        </w:tc>
      </w:tr>
      <w:tr w:rsidR="00E02FB2" w:rsidRPr="00C93C84" w14:paraId="2CA55CFD" w14:textId="77777777" w:rsidTr="00153B53">
        <w:tc>
          <w:tcPr>
            <w:tcW w:w="2405" w:type="dxa"/>
            <w:vAlign w:val="center"/>
            <w:hideMark/>
          </w:tcPr>
          <w:p w14:paraId="6880135C"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BN-78/9180-11: 0,1-0,02 mm</w:t>
            </w:r>
          </w:p>
        </w:tc>
        <w:tc>
          <w:tcPr>
            <w:tcW w:w="992" w:type="dxa"/>
            <w:vAlign w:val="center"/>
            <w:hideMark/>
          </w:tcPr>
          <w:p w14:paraId="14739CB2"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324F1E33"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24</w:t>
            </w:r>
          </w:p>
        </w:tc>
        <w:tc>
          <w:tcPr>
            <w:tcW w:w="567" w:type="dxa"/>
            <w:vAlign w:val="center"/>
            <w:hideMark/>
          </w:tcPr>
          <w:p w14:paraId="20465396"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25</w:t>
            </w:r>
          </w:p>
        </w:tc>
        <w:tc>
          <w:tcPr>
            <w:tcW w:w="567" w:type="dxa"/>
            <w:vAlign w:val="center"/>
            <w:hideMark/>
          </w:tcPr>
          <w:p w14:paraId="450158C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24</w:t>
            </w:r>
          </w:p>
        </w:tc>
        <w:tc>
          <w:tcPr>
            <w:tcW w:w="567" w:type="dxa"/>
            <w:vAlign w:val="center"/>
            <w:hideMark/>
          </w:tcPr>
          <w:p w14:paraId="5FB8192B"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24</w:t>
            </w:r>
          </w:p>
        </w:tc>
        <w:tc>
          <w:tcPr>
            <w:tcW w:w="567" w:type="dxa"/>
            <w:vAlign w:val="center"/>
            <w:hideMark/>
          </w:tcPr>
          <w:p w14:paraId="34AA7404"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27</w:t>
            </w:r>
          </w:p>
        </w:tc>
        <w:tc>
          <w:tcPr>
            <w:tcW w:w="567" w:type="dxa"/>
            <w:vAlign w:val="center"/>
            <w:hideMark/>
          </w:tcPr>
          <w:p w14:paraId="0A319EC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40</w:t>
            </w:r>
          </w:p>
        </w:tc>
      </w:tr>
      <w:tr w:rsidR="00E02FB2" w:rsidRPr="00C93C84" w14:paraId="5F302E15" w14:textId="77777777" w:rsidTr="00153B53">
        <w:tc>
          <w:tcPr>
            <w:tcW w:w="2405" w:type="dxa"/>
            <w:vAlign w:val="center"/>
            <w:hideMark/>
          </w:tcPr>
          <w:p w14:paraId="5EED12D3"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BN-78/9180-11: &lt; 0.02 mm</w:t>
            </w:r>
          </w:p>
        </w:tc>
        <w:tc>
          <w:tcPr>
            <w:tcW w:w="992" w:type="dxa"/>
            <w:vAlign w:val="center"/>
            <w:hideMark/>
          </w:tcPr>
          <w:p w14:paraId="47F81C57"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146420D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15</w:t>
            </w:r>
          </w:p>
        </w:tc>
        <w:tc>
          <w:tcPr>
            <w:tcW w:w="567" w:type="dxa"/>
            <w:vAlign w:val="center"/>
            <w:hideMark/>
          </w:tcPr>
          <w:p w14:paraId="604C3C1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13</w:t>
            </w:r>
          </w:p>
        </w:tc>
        <w:tc>
          <w:tcPr>
            <w:tcW w:w="567" w:type="dxa"/>
            <w:vAlign w:val="center"/>
            <w:hideMark/>
          </w:tcPr>
          <w:p w14:paraId="67A9CE03"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16</w:t>
            </w:r>
          </w:p>
        </w:tc>
        <w:tc>
          <w:tcPr>
            <w:tcW w:w="567" w:type="dxa"/>
            <w:vAlign w:val="center"/>
            <w:hideMark/>
          </w:tcPr>
          <w:p w14:paraId="785147DE"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14</w:t>
            </w:r>
          </w:p>
        </w:tc>
        <w:tc>
          <w:tcPr>
            <w:tcW w:w="567" w:type="dxa"/>
            <w:vAlign w:val="center"/>
            <w:hideMark/>
          </w:tcPr>
          <w:p w14:paraId="613EF66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14</w:t>
            </w:r>
          </w:p>
        </w:tc>
        <w:tc>
          <w:tcPr>
            <w:tcW w:w="567" w:type="dxa"/>
            <w:vAlign w:val="center"/>
            <w:hideMark/>
          </w:tcPr>
          <w:p w14:paraId="477E9BE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15</w:t>
            </w:r>
          </w:p>
        </w:tc>
      </w:tr>
      <w:tr w:rsidR="00E02FB2" w:rsidRPr="00C93C84" w14:paraId="33F6B1CB" w14:textId="77777777" w:rsidTr="00153B53">
        <w:tc>
          <w:tcPr>
            <w:tcW w:w="2405" w:type="dxa"/>
            <w:vAlign w:val="center"/>
            <w:hideMark/>
          </w:tcPr>
          <w:p w14:paraId="5664BFCF"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PTG 2008: 2,0-0,05 mm</w:t>
            </w:r>
          </w:p>
        </w:tc>
        <w:tc>
          <w:tcPr>
            <w:tcW w:w="992" w:type="dxa"/>
            <w:vAlign w:val="center"/>
            <w:hideMark/>
          </w:tcPr>
          <w:p w14:paraId="721F3C6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335DB501"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2CF5C301"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6B46B67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12D2901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78</w:t>
            </w:r>
          </w:p>
        </w:tc>
        <w:tc>
          <w:tcPr>
            <w:tcW w:w="567" w:type="dxa"/>
            <w:vAlign w:val="center"/>
            <w:hideMark/>
          </w:tcPr>
          <w:p w14:paraId="32EE268F"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77</w:t>
            </w:r>
          </w:p>
        </w:tc>
        <w:tc>
          <w:tcPr>
            <w:tcW w:w="567" w:type="dxa"/>
            <w:vAlign w:val="center"/>
            <w:hideMark/>
          </w:tcPr>
          <w:p w14:paraId="754A06E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57</w:t>
            </w:r>
          </w:p>
        </w:tc>
      </w:tr>
      <w:tr w:rsidR="00E02FB2" w:rsidRPr="00C93C84" w14:paraId="1CA4820C" w14:textId="77777777" w:rsidTr="00153B53">
        <w:tc>
          <w:tcPr>
            <w:tcW w:w="2405" w:type="dxa"/>
            <w:vAlign w:val="center"/>
            <w:hideMark/>
          </w:tcPr>
          <w:p w14:paraId="1A0F7A5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PTG 2008: 0,05-0,002 mm</w:t>
            </w:r>
          </w:p>
        </w:tc>
        <w:tc>
          <w:tcPr>
            <w:tcW w:w="992" w:type="dxa"/>
            <w:vAlign w:val="center"/>
            <w:hideMark/>
          </w:tcPr>
          <w:p w14:paraId="5ED4001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06135E14"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300CC6D6"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7534C19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n.o.</w:t>
            </w:r>
          </w:p>
        </w:tc>
        <w:tc>
          <w:tcPr>
            <w:tcW w:w="567" w:type="dxa"/>
            <w:vAlign w:val="center"/>
            <w:hideMark/>
          </w:tcPr>
          <w:p w14:paraId="03F4243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19</w:t>
            </w:r>
          </w:p>
        </w:tc>
        <w:tc>
          <w:tcPr>
            <w:tcW w:w="567" w:type="dxa"/>
            <w:vAlign w:val="center"/>
            <w:hideMark/>
          </w:tcPr>
          <w:p w14:paraId="481D070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21</w:t>
            </w:r>
          </w:p>
        </w:tc>
        <w:tc>
          <w:tcPr>
            <w:tcW w:w="567" w:type="dxa"/>
            <w:vAlign w:val="center"/>
            <w:hideMark/>
          </w:tcPr>
          <w:p w14:paraId="1CA2625E"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39</w:t>
            </w:r>
          </w:p>
        </w:tc>
      </w:tr>
      <w:tr w:rsidR="00E02FB2" w:rsidRPr="00C93C84" w14:paraId="42615ECA" w14:textId="77777777" w:rsidTr="00153B53">
        <w:tc>
          <w:tcPr>
            <w:tcW w:w="2405" w:type="dxa"/>
            <w:vAlign w:val="center"/>
            <w:hideMark/>
          </w:tcPr>
          <w:p w14:paraId="6E1DCE4A"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PTG 2008: &lt; 0.002 mm</w:t>
            </w:r>
          </w:p>
        </w:tc>
        <w:tc>
          <w:tcPr>
            <w:tcW w:w="992" w:type="dxa"/>
            <w:vAlign w:val="center"/>
            <w:hideMark/>
          </w:tcPr>
          <w:p w14:paraId="087FD51D"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udział w %</w:t>
            </w:r>
          </w:p>
        </w:tc>
        <w:tc>
          <w:tcPr>
            <w:tcW w:w="567" w:type="dxa"/>
            <w:vAlign w:val="center"/>
            <w:hideMark/>
          </w:tcPr>
          <w:p w14:paraId="2B1F6020"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w:t>
            </w:r>
          </w:p>
        </w:tc>
        <w:tc>
          <w:tcPr>
            <w:tcW w:w="567" w:type="dxa"/>
            <w:vAlign w:val="center"/>
            <w:hideMark/>
          </w:tcPr>
          <w:p w14:paraId="6DB77401"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w:t>
            </w:r>
          </w:p>
        </w:tc>
        <w:tc>
          <w:tcPr>
            <w:tcW w:w="567" w:type="dxa"/>
            <w:vAlign w:val="center"/>
            <w:hideMark/>
          </w:tcPr>
          <w:p w14:paraId="31EA3609"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w:t>
            </w:r>
          </w:p>
        </w:tc>
        <w:tc>
          <w:tcPr>
            <w:tcW w:w="567" w:type="dxa"/>
            <w:vAlign w:val="center"/>
            <w:hideMark/>
          </w:tcPr>
          <w:p w14:paraId="0127D1DD"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3</w:t>
            </w:r>
          </w:p>
        </w:tc>
        <w:tc>
          <w:tcPr>
            <w:tcW w:w="567" w:type="dxa"/>
            <w:vAlign w:val="center"/>
            <w:hideMark/>
          </w:tcPr>
          <w:p w14:paraId="6FAAAF8C"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2</w:t>
            </w:r>
          </w:p>
        </w:tc>
        <w:tc>
          <w:tcPr>
            <w:tcW w:w="567" w:type="dxa"/>
            <w:vAlign w:val="center"/>
            <w:hideMark/>
          </w:tcPr>
          <w:p w14:paraId="021D8AC5" w14:textId="77777777" w:rsidR="00E02FB2" w:rsidRPr="00C93C84" w:rsidRDefault="00E02FB2" w:rsidP="00E02FB2">
            <w:pPr>
              <w:spacing w:line="276" w:lineRule="auto"/>
              <w:ind w:left="-117" w:right="-142"/>
              <w:jc w:val="center"/>
              <w:rPr>
                <w:rFonts w:cs="Arial"/>
                <w:color w:val="000000" w:themeColor="text1"/>
                <w:sz w:val="16"/>
                <w:szCs w:val="16"/>
              </w:rPr>
            </w:pPr>
            <w:r w:rsidRPr="00C93C84">
              <w:rPr>
                <w:rFonts w:cs="Arial"/>
                <w:color w:val="000000" w:themeColor="text1"/>
                <w:sz w:val="16"/>
                <w:szCs w:val="16"/>
              </w:rPr>
              <w:t>4</w:t>
            </w:r>
          </w:p>
        </w:tc>
      </w:tr>
    </w:tbl>
    <w:p w14:paraId="2C7E4035"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2547"/>
        <w:gridCol w:w="555"/>
        <w:gridCol w:w="571"/>
        <w:gridCol w:w="571"/>
        <w:gridCol w:w="571"/>
        <w:gridCol w:w="571"/>
        <w:gridCol w:w="571"/>
        <w:gridCol w:w="847"/>
      </w:tblGrid>
      <w:tr w:rsidR="00E02FB2" w:rsidRPr="00C93C84" w14:paraId="1550A8C4" w14:textId="77777777" w:rsidTr="00153B53">
        <w:tc>
          <w:tcPr>
            <w:tcW w:w="2547" w:type="dxa"/>
            <w:vMerge w:val="restart"/>
            <w:shd w:val="clear" w:color="auto" w:fill="EAF1DD" w:themeFill="accent3" w:themeFillTint="33"/>
            <w:vAlign w:val="center"/>
            <w:hideMark/>
          </w:tcPr>
          <w:p w14:paraId="0271ED0D"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Odczyn i węglany</w:t>
            </w:r>
          </w:p>
        </w:tc>
        <w:tc>
          <w:tcPr>
            <w:tcW w:w="555" w:type="dxa"/>
            <w:vMerge w:val="restart"/>
            <w:shd w:val="clear" w:color="auto" w:fill="EAF1DD" w:themeFill="accent3" w:themeFillTint="33"/>
            <w:vAlign w:val="center"/>
            <w:hideMark/>
          </w:tcPr>
          <w:p w14:paraId="679FBD40"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Jednostka</w:t>
            </w:r>
          </w:p>
        </w:tc>
        <w:tc>
          <w:tcPr>
            <w:tcW w:w="3702" w:type="dxa"/>
            <w:gridSpan w:val="6"/>
            <w:shd w:val="clear" w:color="auto" w:fill="EAF1DD" w:themeFill="accent3" w:themeFillTint="33"/>
            <w:vAlign w:val="center"/>
            <w:hideMark/>
          </w:tcPr>
          <w:p w14:paraId="762C1C90"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Rok</w:t>
            </w:r>
          </w:p>
        </w:tc>
      </w:tr>
      <w:tr w:rsidR="00E02FB2" w:rsidRPr="00C93C84" w14:paraId="5F144E05" w14:textId="77777777" w:rsidTr="00153B53">
        <w:tc>
          <w:tcPr>
            <w:tcW w:w="2547" w:type="dxa"/>
            <w:vMerge/>
            <w:shd w:val="clear" w:color="auto" w:fill="EAF1DD" w:themeFill="accent3" w:themeFillTint="33"/>
            <w:vAlign w:val="center"/>
            <w:hideMark/>
          </w:tcPr>
          <w:p w14:paraId="526722C5" w14:textId="77777777" w:rsidR="00E02FB2" w:rsidRPr="00C93C84" w:rsidRDefault="00E02FB2" w:rsidP="00E02FB2">
            <w:pPr>
              <w:spacing w:line="276" w:lineRule="auto"/>
              <w:ind w:left="-117" w:right="-101"/>
              <w:jc w:val="center"/>
              <w:rPr>
                <w:color w:val="000000" w:themeColor="text1"/>
                <w:sz w:val="16"/>
                <w:szCs w:val="16"/>
              </w:rPr>
            </w:pPr>
          </w:p>
        </w:tc>
        <w:tc>
          <w:tcPr>
            <w:tcW w:w="555" w:type="dxa"/>
            <w:vMerge/>
            <w:shd w:val="clear" w:color="auto" w:fill="EAF1DD" w:themeFill="accent3" w:themeFillTint="33"/>
            <w:vAlign w:val="center"/>
            <w:hideMark/>
          </w:tcPr>
          <w:p w14:paraId="59ADC8EA" w14:textId="77777777" w:rsidR="00E02FB2" w:rsidRPr="00C93C84" w:rsidRDefault="00E02FB2" w:rsidP="00E02FB2">
            <w:pPr>
              <w:spacing w:line="276" w:lineRule="auto"/>
              <w:ind w:left="-117" w:right="-101"/>
              <w:jc w:val="center"/>
              <w:rPr>
                <w:color w:val="000000" w:themeColor="text1"/>
                <w:sz w:val="16"/>
                <w:szCs w:val="16"/>
              </w:rPr>
            </w:pPr>
          </w:p>
        </w:tc>
        <w:tc>
          <w:tcPr>
            <w:tcW w:w="571" w:type="dxa"/>
            <w:shd w:val="clear" w:color="auto" w:fill="EAF1DD" w:themeFill="accent3" w:themeFillTint="33"/>
            <w:vAlign w:val="center"/>
            <w:hideMark/>
          </w:tcPr>
          <w:p w14:paraId="7B01A1A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1995</w:t>
            </w:r>
          </w:p>
        </w:tc>
        <w:tc>
          <w:tcPr>
            <w:tcW w:w="571" w:type="dxa"/>
            <w:shd w:val="clear" w:color="auto" w:fill="EAF1DD" w:themeFill="accent3" w:themeFillTint="33"/>
            <w:vAlign w:val="center"/>
            <w:hideMark/>
          </w:tcPr>
          <w:p w14:paraId="08A486E7"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2000</w:t>
            </w:r>
          </w:p>
        </w:tc>
        <w:tc>
          <w:tcPr>
            <w:tcW w:w="571" w:type="dxa"/>
            <w:shd w:val="clear" w:color="auto" w:fill="EAF1DD" w:themeFill="accent3" w:themeFillTint="33"/>
            <w:vAlign w:val="center"/>
            <w:hideMark/>
          </w:tcPr>
          <w:p w14:paraId="2AD7F49B"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2005</w:t>
            </w:r>
          </w:p>
        </w:tc>
        <w:tc>
          <w:tcPr>
            <w:tcW w:w="571" w:type="dxa"/>
            <w:shd w:val="clear" w:color="auto" w:fill="EAF1DD" w:themeFill="accent3" w:themeFillTint="33"/>
            <w:vAlign w:val="center"/>
            <w:hideMark/>
          </w:tcPr>
          <w:p w14:paraId="39CFA9FD"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2010</w:t>
            </w:r>
          </w:p>
        </w:tc>
        <w:tc>
          <w:tcPr>
            <w:tcW w:w="571" w:type="dxa"/>
            <w:shd w:val="clear" w:color="auto" w:fill="EAF1DD" w:themeFill="accent3" w:themeFillTint="33"/>
            <w:vAlign w:val="center"/>
            <w:hideMark/>
          </w:tcPr>
          <w:p w14:paraId="6EB913EB"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2015</w:t>
            </w:r>
          </w:p>
        </w:tc>
        <w:tc>
          <w:tcPr>
            <w:tcW w:w="571" w:type="dxa"/>
            <w:shd w:val="clear" w:color="auto" w:fill="EAF1DD" w:themeFill="accent3" w:themeFillTint="33"/>
            <w:vAlign w:val="center"/>
            <w:hideMark/>
          </w:tcPr>
          <w:p w14:paraId="4D3E0360"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2020</w:t>
            </w:r>
          </w:p>
        </w:tc>
      </w:tr>
      <w:tr w:rsidR="00E02FB2" w:rsidRPr="00C93C84" w14:paraId="2F34C94F" w14:textId="77777777" w:rsidTr="00153B53">
        <w:tc>
          <w:tcPr>
            <w:tcW w:w="2547" w:type="dxa"/>
            <w:vAlign w:val="center"/>
            <w:hideMark/>
          </w:tcPr>
          <w:p w14:paraId="2901EEFC"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Odczyn "pH " w zawiesinie H</w:t>
            </w:r>
            <w:r w:rsidRPr="00C93C84">
              <w:rPr>
                <w:color w:val="000000" w:themeColor="text1"/>
                <w:sz w:val="16"/>
                <w:szCs w:val="16"/>
                <w:vertAlign w:val="subscript"/>
              </w:rPr>
              <w:t>2</w:t>
            </w:r>
            <w:r w:rsidRPr="00C93C84">
              <w:rPr>
                <w:color w:val="000000" w:themeColor="text1"/>
                <w:sz w:val="16"/>
                <w:szCs w:val="16"/>
              </w:rPr>
              <w:t>O</w:t>
            </w:r>
          </w:p>
        </w:tc>
        <w:tc>
          <w:tcPr>
            <w:tcW w:w="555" w:type="dxa"/>
            <w:vAlign w:val="center"/>
            <w:hideMark/>
          </w:tcPr>
          <w:p w14:paraId="4A39F2D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pH</w:t>
            </w:r>
          </w:p>
        </w:tc>
        <w:tc>
          <w:tcPr>
            <w:tcW w:w="571" w:type="dxa"/>
            <w:vAlign w:val="center"/>
            <w:hideMark/>
          </w:tcPr>
          <w:p w14:paraId="2C2706C4"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7,2</w:t>
            </w:r>
          </w:p>
        </w:tc>
        <w:tc>
          <w:tcPr>
            <w:tcW w:w="571" w:type="dxa"/>
            <w:vAlign w:val="center"/>
            <w:hideMark/>
          </w:tcPr>
          <w:p w14:paraId="703B580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7,2</w:t>
            </w:r>
          </w:p>
        </w:tc>
        <w:tc>
          <w:tcPr>
            <w:tcW w:w="571" w:type="dxa"/>
            <w:vAlign w:val="center"/>
            <w:hideMark/>
          </w:tcPr>
          <w:p w14:paraId="2FADFC89"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6,9</w:t>
            </w:r>
          </w:p>
        </w:tc>
        <w:tc>
          <w:tcPr>
            <w:tcW w:w="571" w:type="dxa"/>
            <w:vAlign w:val="center"/>
            <w:hideMark/>
          </w:tcPr>
          <w:p w14:paraId="40BDD987"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7,1</w:t>
            </w:r>
          </w:p>
        </w:tc>
        <w:tc>
          <w:tcPr>
            <w:tcW w:w="571" w:type="dxa"/>
            <w:vAlign w:val="center"/>
            <w:hideMark/>
          </w:tcPr>
          <w:p w14:paraId="4E4EEE01"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6,8</w:t>
            </w:r>
          </w:p>
        </w:tc>
        <w:tc>
          <w:tcPr>
            <w:tcW w:w="571" w:type="dxa"/>
            <w:vAlign w:val="center"/>
            <w:hideMark/>
          </w:tcPr>
          <w:p w14:paraId="450D6DA9"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7,5</w:t>
            </w:r>
          </w:p>
        </w:tc>
      </w:tr>
      <w:tr w:rsidR="00E02FB2" w:rsidRPr="00C93C84" w14:paraId="5FAACFAA" w14:textId="77777777" w:rsidTr="00153B53">
        <w:tc>
          <w:tcPr>
            <w:tcW w:w="2547" w:type="dxa"/>
            <w:vAlign w:val="center"/>
            <w:hideMark/>
          </w:tcPr>
          <w:p w14:paraId="171B982B"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Odczyn "pH " w zawiesinie KCl</w:t>
            </w:r>
          </w:p>
        </w:tc>
        <w:tc>
          <w:tcPr>
            <w:tcW w:w="555" w:type="dxa"/>
            <w:vAlign w:val="center"/>
            <w:hideMark/>
          </w:tcPr>
          <w:p w14:paraId="18A97381"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pH</w:t>
            </w:r>
          </w:p>
        </w:tc>
        <w:tc>
          <w:tcPr>
            <w:tcW w:w="571" w:type="dxa"/>
            <w:vAlign w:val="center"/>
            <w:hideMark/>
          </w:tcPr>
          <w:p w14:paraId="37C0D316"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6,2</w:t>
            </w:r>
          </w:p>
        </w:tc>
        <w:tc>
          <w:tcPr>
            <w:tcW w:w="571" w:type="dxa"/>
            <w:vAlign w:val="center"/>
            <w:hideMark/>
          </w:tcPr>
          <w:p w14:paraId="7B6EC7CF"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6,3</w:t>
            </w:r>
          </w:p>
        </w:tc>
        <w:tc>
          <w:tcPr>
            <w:tcW w:w="571" w:type="dxa"/>
            <w:vAlign w:val="center"/>
            <w:hideMark/>
          </w:tcPr>
          <w:p w14:paraId="63F441B7"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6,0</w:t>
            </w:r>
          </w:p>
        </w:tc>
        <w:tc>
          <w:tcPr>
            <w:tcW w:w="571" w:type="dxa"/>
            <w:vAlign w:val="center"/>
            <w:hideMark/>
          </w:tcPr>
          <w:p w14:paraId="2C89EA84"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6,3</w:t>
            </w:r>
          </w:p>
        </w:tc>
        <w:tc>
          <w:tcPr>
            <w:tcW w:w="571" w:type="dxa"/>
            <w:vAlign w:val="center"/>
            <w:hideMark/>
          </w:tcPr>
          <w:p w14:paraId="41F6860C"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5,9</w:t>
            </w:r>
          </w:p>
        </w:tc>
        <w:tc>
          <w:tcPr>
            <w:tcW w:w="571" w:type="dxa"/>
            <w:vAlign w:val="center"/>
            <w:hideMark/>
          </w:tcPr>
          <w:p w14:paraId="298147C3"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7,3</w:t>
            </w:r>
          </w:p>
        </w:tc>
      </w:tr>
      <w:tr w:rsidR="00E02FB2" w:rsidRPr="00C93C84" w14:paraId="30E3D5F0" w14:textId="77777777" w:rsidTr="00153B53">
        <w:tc>
          <w:tcPr>
            <w:tcW w:w="2547" w:type="dxa"/>
            <w:vAlign w:val="center"/>
            <w:hideMark/>
          </w:tcPr>
          <w:p w14:paraId="36EDA611"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Węglany (CaCO</w:t>
            </w:r>
            <w:r w:rsidRPr="00C93C84">
              <w:rPr>
                <w:color w:val="000000" w:themeColor="text1"/>
                <w:sz w:val="16"/>
                <w:szCs w:val="16"/>
                <w:vertAlign w:val="subscript"/>
              </w:rPr>
              <w:t>3</w:t>
            </w:r>
            <w:r w:rsidRPr="00C93C84">
              <w:rPr>
                <w:color w:val="000000" w:themeColor="text1"/>
                <w:sz w:val="16"/>
                <w:szCs w:val="16"/>
              </w:rPr>
              <w:t>)</w:t>
            </w:r>
          </w:p>
        </w:tc>
        <w:tc>
          <w:tcPr>
            <w:tcW w:w="555" w:type="dxa"/>
            <w:vAlign w:val="center"/>
            <w:hideMark/>
          </w:tcPr>
          <w:p w14:paraId="5608B6F0"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w:t>
            </w:r>
          </w:p>
        </w:tc>
        <w:tc>
          <w:tcPr>
            <w:tcW w:w="571" w:type="dxa"/>
            <w:vAlign w:val="center"/>
            <w:hideMark/>
          </w:tcPr>
          <w:p w14:paraId="275EEA15"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n.o.</w:t>
            </w:r>
          </w:p>
        </w:tc>
        <w:tc>
          <w:tcPr>
            <w:tcW w:w="571" w:type="dxa"/>
            <w:vAlign w:val="center"/>
            <w:hideMark/>
          </w:tcPr>
          <w:p w14:paraId="7F46F9BF"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n.o.</w:t>
            </w:r>
          </w:p>
        </w:tc>
        <w:tc>
          <w:tcPr>
            <w:tcW w:w="571" w:type="dxa"/>
            <w:vAlign w:val="center"/>
            <w:hideMark/>
          </w:tcPr>
          <w:p w14:paraId="60E81796"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n.o.</w:t>
            </w:r>
          </w:p>
        </w:tc>
        <w:tc>
          <w:tcPr>
            <w:tcW w:w="571" w:type="dxa"/>
            <w:vAlign w:val="center"/>
            <w:hideMark/>
          </w:tcPr>
          <w:p w14:paraId="42DDB16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n.o.</w:t>
            </w:r>
          </w:p>
        </w:tc>
        <w:tc>
          <w:tcPr>
            <w:tcW w:w="571" w:type="dxa"/>
            <w:vAlign w:val="center"/>
            <w:hideMark/>
          </w:tcPr>
          <w:p w14:paraId="4DEC9DE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0,12</w:t>
            </w:r>
          </w:p>
        </w:tc>
        <w:tc>
          <w:tcPr>
            <w:tcW w:w="571" w:type="dxa"/>
            <w:vAlign w:val="center"/>
            <w:hideMark/>
          </w:tcPr>
          <w:p w14:paraId="09738C8E" w14:textId="77777777" w:rsidR="00E02FB2" w:rsidRPr="00C93C84" w:rsidRDefault="00E02FB2" w:rsidP="00E02FB2">
            <w:pPr>
              <w:spacing w:line="276" w:lineRule="auto"/>
              <w:ind w:left="-117" w:right="-101"/>
              <w:jc w:val="center"/>
              <w:rPr>
                <w:color w:val="000000" w:themeColor="text1"/>
                <w:sz w:val="16"/>
                <w:szCs w:val="16"/>
              </w:rPr>
            </w:pPr>
            <w:r w:rsidRPr="00C93C84">
              <w:rPr>
                <w:color w:val="000000" w:themeColor="text1"/>
                <w:sz w:val="16"/>
                <w:szCs w:val="16"/>
              </w:rPr>
              <w:t>0,04</w:t>
            </w:r>
          </w:p>
        </w:tc>
      </w:tr>
    </w:tbl>
    <w:p w14:paraId="2F93346D"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1749"/>
        <w:gridCol w:w="1102"/>
        <w:gridCol w:w="667"/>
        <w:gridCol w:w="667"/>
        <w:gridCol w:w="667"/>
        <w:gridCol w:w="667"/>
        <w:gridCol w:w="618"/>
        <w:gridCol w:w="667"/>
      </w:tblGrid>
      <w:tr w:rsidR="00E02FB2" w:rsidRPr="00C93C84" w14:paraId="711BE338" w14:textId="77777777" w:rsidTr="00153B53">
        <w:tc>
          <w:tcPr>
            <w:tcW w:w="1750" w:type="dxa"/>
            <w:vMerge w:val="restart"/>
            <w:shd w:val="clear" w:color="auto" w:fill="EAF1DD" w:themeFill="accent3" w:themeFillTint="33"/>
            <w:vAlign w:val="center"/>
            <w:hideMark/>
          </w:tcPr>
          <w:p w14:paraId="3D4F041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Substancja organiczna gleby</w:t>
            </w:r>
          </w:p>
        </w:tc>
        <w:tc>
          <w:tcPr>
            <w:tcW w:w="1102" w:type="dxa"/>
            <w:vMerge w:val="restart"/>
            <w:shd w:val="clear" w:color="auto" w:fill="EAF1DD" w:themeFill="accent3" w:themeFillTint="33"/>
            <w:vAlign w:val="center"/>
            <w:hideMark/>
          </w:tcPr>
          <w:p w14:paraId="1B5C3BE0"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Jednostka</w:t>
            </w:r>
          </w:p>
        </w:tc>
        <w:tc>
          <w:tcPr>
            <w:tcW w:w="3952" w:type="dxa"/>
            <w:gridSpan w:val="6"/>
            <w:shd w:val="clear" w:color="auto" w:fill="EAF1DD" w:themeFill="accent3" w:themeFillTint="33"/>
            <w:vAlign w:val="center"/>
            <w:hideMark/>
          </w:tcPr>
          <w:p w14:paraId="3C71B43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Rok</w:t>
            </w:r>
          </w:p>
        </w:tc>
      </w:tr>
      <w:tr w:rsidR="00E02FB2" w:rsidRPr="00C93C84" w14:paraId="0E8E1421" w14:textId="77777777" w:rsidTr="00153B53">
        <w:tc>
          <w:tcPr>
            <w:tcW w:w="1749" w:type="dxa"/>
            <w:vMerge/>
            <w:shd w:val="clear" w:color="auto" w:fill="EAF1DD" w:themeFill="accent3" w:themeFillTint="33"/>
            <w:vAlign w:val="center"/>
            <w:hideMark/>
          </w:tcPr>
          <w:p w14:paraId="55E8C67D" w14:textId="77777777" w:rsidR="00E02FB2" w:rsidRPr="00C93C84" w:rsidRDefault="00E02FB2" w:rsidP="00E02FB2">
            <w:pPr>
              <w:spacing w:line="276" w:lineRule="auto"/>
              <w:jc w:val="center"/>
              <w:rPr>
                <w:color w:val="000000" w:themeColor="text1"/>
                <w:sz w:val="16"/>
                <w:szCs w:val="16"/>
              </w:rPr>
            </w:pPr>
          </w:p>
        </w:tc>
        <w:tc>
          <w:tcPr>
            <w:tcW w:w="1102" w:type="dxa"/>
            <w:vMerge/>
            <w:shd w:val="clear" w:color="auto" w:fill="EAF1DD" w:themeFill="accent3" w:themeFillTint="33"/>
            <w:vAlign w:val="center"/>
            <w:hideMark/>
          </w:tcPr>
          <w:p w14:paraId="5E13A005" w14:textId="77777777" w:rsidR="00E02FB2" w:rsidRPr="00C93C84" w:rsidRDefault="00E02FB2" w:rsidP="00E02FB2">
            <w:pPr>
              <w:spacing w:line="276" w:lineRule="auto"/>
              <w:jc w:val="center"/>
              <w:rPr>
                <w:color w:val="000000" w:themeColor="text1"/>
                <w:sz w:val="16"/>
                <w:szCs w:val="16"/>
              </w:rPr>
            </w:pPr>
          </w:p>
        </w:tc>
        <w:tc>
          <w:tcPr>
            <w:tcW w:w="667" w:type="dxa"/>
            <w:shd w:val="clear" w:color="auto" w:fill="EAF1DD" w:themeFill="accent3" w:themeFillTint="33"/>
            <w:vAlign w:val="center"/>
            <w:hideMark/>
          </w:tcPr>
          <w:p w14:paraId="31EECE43"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1995</w:t>
            </w:r>
          </w:p>
        </w:tc>
        <w:tc>
          <w:tcPr>
            <w:tcW w:w="667" w:type="dxa"/>
            <w:shd w:val="clear" w:color="auto" w:fill="EAF1DD" w:themeFill="accent3" w:themeFillTint="33"/>
            <w:vAlign w:val="center"/>
            <w:hideMark/>
          </w:tcPr>
          <w:p w14:paraId="316BB02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2000</w:t>
            </w:r>
          </w:p>
        </w:tc>
        <w:tc>
          <w:tcPr>
            <w:tcW w:w="667" w:type="dxa"/>
            <w:shd w:val="clear" w:color="auto" w:fill="EAF1DD" w:themeFill="accent3" w:themeFillTint="33"/>
            <w:vAlign w:val="center"/>
            <w:hideMark/>
          </w:tcPr>
          <w:p w14:paraId="0B5119B7"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2005</w:t>
            </w:r>
          </w:p>
        </w:tc>
        <w:tc>
          <w:tcPr>
            <w:tcW w:w="667" w:type="dxa"/>
            <w:shd w:val="clear" w:color="auto" w:fill="EAF1DD" w:themeFill="accent3" w:themeFillTint="33"/>
            <w:vAlign w:val="center"/>
            <w:hideMark/>
          </w:tcPr>
          <w:p w14:paraId="415443A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2010</w:t>
            </w:r>
          </w:p>
        </w:tc>
        <w:tc>
          <w:tcPr>
            <w:tcW w:w="618" w:type="dxa"/>
            <w:shd w:val="clear" w:color="auto" w:fill="EAF1DD" w:themeFill="accent3" w:themeFillTint="33"/>
            <w:vAlign w:val="center"/>
            <w:hideMark/>
          </w:tcPr>
          <w:p w14:paraId="58B3D35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2015</w:t>
            </w:r>
          </w:p>
        </w:tc>
        <w:tc>
          <w:tcPr>
            <w:tcW w:w="667" w:type="dxa"/>
            <w:shd w:val="clear" w:color="auto" w:fill="EAF1DD" w:themeFill="accent3" w:themeFillTint="33"/>
            <w:vAlign w:val="center"/>
            <w:hideMark/>
          </w:tcPr>
          <w:p w14:paraId="05BF14D0"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2020</w:t>
            </w:r>
          </w:p>
        </w:tc>
      </w:tr>
      <w:tr w:rsidR="00E02FB2" w:rsidRPr="00C93C84" w14:paraId="54D09CFF" w14:textId="77777777" w:rsidTr="00153B53">
        <w:tc>
          <w:tcPr>
            <w:tcW w:w="1749" w:type="dxa"/>
            <w:vAlign w:val="center"/>
            <w:hideMark/>
          </w:tcPr>
          <w:p w14:paraId="7BA7020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Próchnica</w:t>
            </w:r>
          </w:p>
        </w:tc>
        <w:tc>
          <w:tcPr>
            <w:tcW w:w="1102" w:type="dxa"/>
            <w:vAlign w:val="center"/>
            <w:hideMark/>
          </w:tcPr>
          <w:p w14:paraId="5106217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w:t>
            </w:r>
          </w:p>
        </w:tc>
        <w:tc>
          <w:tcPr>
            <w:tcW w:w="667" w:type="dxa"/>
            <w:vAlign w:val="center"/>
            <w:hideMark/>
          </w:tcPr>
          <w:p w14:paraId="733F629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1,88</w:t>
            </w:r>
          </w:p>
        </w:tc>
        <w:tc>
          <w:tcPr>
            <w:tcW w:w="667" w:type="dxa"/>
            <w:vAlign w:val="center"/>
            <w:hideMark/>
          </w:tcPr>
          <w:p w14:paraId="61B6452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1,99</w:t>
            </w:r>
          </w:p>
        </w:tc>
        <w:tc>
          <w:tcPr>
            <w:tcW w:w="667" w:type="dxa"/>
            <w:vAlign w:val="center"/>
            <w:hideMark/>
          </w:tcPr>
          <w:p w14:paraId="28888ED0"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1,89</w:t>
            </w:r>
          </w:p>
        </w:tc>
        <w:tc>
          <w:tcPr>
            <w:tcW w:w="667" w:type="dxa"/>
            <w:vAlign w:val="center"/>
            <w:hideMark/>
          </w:tcPr>
          <w:p w14:paraId="19DB95A2"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1,93</w:t>
            </w:r>
          </w:p>
        </w:tc>
        <w:tc>
          <w:tcPr>
            <w:tcW w:w="618" w:type="dxa"/>
            <w:vAlign w:val="center"/>
            <w:hideMark/>
          </w:tcPr>
          <w:p w14:paraId="18083A0D"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1,95</w:t>
            </w:r>
          </w:p>
        </w:tc>
        <w:tc>
          <w:tcPr>
            <w:tcW w:w="667" w:type="dxa"/>
            <w:vAlign w:val="center"/>
            <w:hideMark/>
          </w:tcPr>
          <w:p w14:paraId="0EA7C22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4,58</w:t>
            </w:r>
          </w:p>
        </w:tc>
      </w:tr>
      <w:tr w:rsidR="00E02FB2" w:rsidRPr="00C93C84" w14:paraId="4ADC55F1" w14:textId="77777777" w:rsidTr="00153B53">
        <w:tc>
          <w:tcPr>
            <w:tcW w:w="1749" w:type="dxa"/>
            <w:vAlign w:val="center"/>
            <w:hideMark/>
          </w:tcPr>
          <w:p w14:paraId="6223D760"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Węgiel organiczny</w:t>
            </w:r>
          </w:p>
        </w:tc>
        <w:tc>
          <w:tcPr>
            <w:tcW w:w="1102" w:type="dxa"/>
            <w:vAlign w:val="center"/>
            <w:hideMark/>
          </w:tcPr>
          <w:p w14:paraId="140A5791"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w:t>
            </w:r>
          </w:p>
        </w:tc>
        <w:tc>
          <w:tcPr>
            <w:tcW w:w="667" w:type="dxa"/>
            <w:vAlign w:val="center"/>
            <w:hideMark/>
          </w:tcPr>
          <w:p w14:paraId="6BCE1969"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1,09</w:t>
            </w:r>
          </w:p>
        </w:tc>
        <w:tc>
          <w:tcPr>
            <w:tcW w:w="667" w:type="dxa"/>
            <w:vAlign w:val="center"/>
            <w:hideMark/>
          </w:tcPr>
          <w:p w14:paraId="5CB1B2C6"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1,15</w:t>
            </w:r>
          </w:p>
        </w:tc>
        <w:tc>
          <w:tcPr>
            <w:tcW w:w="667" w:type="dxa"/>
            <w:vAlign w:val="center"/>
            <w:hideMark/>
          </w:tcPr>
          <w:p w14:paraId="282449D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w:t>
            </w:r>
          </w:p>
        </w:tc>
        <w:tc>
          <w:tcPr>
            <w:tcW w:w="667" w:type="dxa"/>
            <w:vAlign w:val="center"/>
            <w:hideMark/>
          </w:tcPr>
          <w:p w14:paraId="1331BD3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1,12</w:t>
            </w:r>
          </w:p>
        </w:tc>
        <w:tc>
          <w:tcPr>
            <w:tcW w:w="618" w:type="dxa"/>
            <w:vAlign w:val="center"/>
            <w:hideMark/>
          </w:tcPr>
          <w:p w14:paraId="7635717F"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1,13</w:t>
            </w:r>
          </w:p>
        </w:tc>
        <w:tc>
          <w:tcPr>
            <w:tcW w:w="667" w:type="dxa"/>
            <w:vAlign w:val="center"/>
            <w:hideMark/>
          </w:tcPr>
          <w:p w14:paraId="7B501902"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2,66</w:t>
            </w:r>
          </w:p>
        </w:tc>
      </w:tr>
      <w:tr w:rsidR="00E02FB2" w:rsidRPr="00C93C84" w14:paraId="3D38CBE6" w14:textId="77777777" w:rsidTr="00153B53">
        <w:tc>
          <w:tcPr>
            <w:tcW w:w="1749" w:type="dxa"/>
            <w:vAlign w:val="center"/>
            <w:hideMark/>
          </w:tcPr>
          <w:p w14:paraId="01D9CDE7"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Azot ogólny</w:t>
            </w:r>
          </w:p>
        </w:tc>
        <w:tc>
          <w:tcPr>
            <w:tcW w:w="1102" w:type="dxa"/>
            <w:vAlign w:val="center"/>
            <w:hideMark/>
          </w:tcPr>
          <w:p w14:paraId="1BBCD81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w:t>
            </w:r>
          </w:p>
        </w:tc>
        <w:tc>
          <w:tcPr>
            <w:tcW w:w="667" w:type="dxa"/>
            <w:vAlign w:val="center"/>
            <w:hideMark/>
          </w:tcPr>
          <w:p w14:paraId="36BB5EB3"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0,087</w:t>
            </w:r>
          </w:p>
        </w:tc>
        <w:tc>
          <w:tcPr>
            <w:tcW w:w="667" w:type="dxa"/>
            <w:vAlign w:val="center"/>
            <w:hideMark/>
          </w:tcPr>
          <w:p w14:paraId="4D2CD02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0,089</w:t>
            </w:r>
          </w:p>
        </w:tc>
        <w:tc>
          <w:tcPr>
            <w:tcW w:w="667" w:type="dxa"/>
            <w:vAlign w:val="center"/>
            <w:hideMark/>
          </w:tcPr>
          <w:p w14:paraId="4B3AE4F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0,092</w:t>
            </w:r>
          </w:p>
        </w:tc>
        <w:tc>
          <w:tcPr>
            <w:tcW w:w="667" w:type="dxa"/>
            <w:vAlign w:val="center"/>
            <w:hideMark/>
          </w:tcPr>
          <w:p w14:paraId="2D6F1F1E"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0,103</w:t>
            </w:r>
          </w:p>
        </w:tc>
        <w:tc>
          <w:tcPr>
            <w:tcW w:w="618" w:type="dxa"/>
            <w:vAlign w:val="center"/>
            <w:hideMark/>
          </w:tcPr>
          <w:p w14:paraId="1B0982A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0,13</w:t>
            </w:r>
          </w:p>
        </w:tc>
        <w:tc>
          <w:tcPr>
            <w:tcW w:w="667" w:type="dxa"/>
            <w:vAlign w:val="center"/>
            <w:hideMark/>
          </w:tcPr>
          <w:p w14:paraId="56E57EA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0,109</w:t>
            </w:r>
          </w:p>
        </w:tc>
      </w:tr>
      <w:tr w:rsidR="00E02FB2" w:rsidRPr="00C93C84" w14:paraId="4CD7102E" w14:textId="77777777" w:rsidTr="00153B53">
        <w:tc>
          <w:tcPr>
            <w:tcW w:w="1749" w:type="dxa"/>
            <w:vAlign w:val="center"/>
            <w:hideMark/>
          </w:tcPr>
          <w:p w14:paraId="46F2FA5D"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Stosunek C/N</w:t>
            </w:r>
          </w:p>
        </w:tc>
        <w:tc>
          <w:tcPr>
            <w:tcW w:w="1102" w:type="dxa"/>
            <w:vAlign w:val="center"/>
            <w:hideMark/>
          </w:tcPr>
          <w:p w14:paraId="727BAA62"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w:t>
            </w:r>
          </w:p>
        </w:tc>
        <w:tc>
          <w:tcPr>
            <w:tcW w:w="667" w:type="dxa"/>
            <w:vAlign w:val="center"/>
            <w:hideMark/>
          </w:tcPr>
          <w:p w14:paraId="0D446153"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12,5</w:t>
            </w:r>
          </w:p>
        </w:tc>
        <w:tc>
          <w:tcPr>
            <w:tcW w:w="667" w:type="dxa"/>
            <w:vAlign w:val="center"/>
            <w:hideMark/>
          </w:tcPr>
          <w:p w14:paraId="13565A0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12,9</w:t>
            </w:r>
          </w:p>
        </w:tc>
        <w:tc>
          <w:tcPr>
            <w:tcW w:w="667" w:type="dxa"/>
            <w:vAlign w:val="center"/>
            <w:hideMark/>
          </w:tcPr>
          <w:p w14:paraId="72C8DD8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12,0</w:t>
            </w:r>
          </w:p>
        </w:tc>
        <w:tc>
          <w:tcPr>
            <w:tcW w:w="667" w:type="dxa"/>
            <w:vAlign w:val="center"/>
            <w:hideMark/>
          </w:tcPr>
          <w:p w14:paraId="1EE7E1E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10,9</w:t>
            </w:r>
          </w:p>
        </w:tc>
        <w:tc>
          <w:tcPr>
            <w:tcW w:w="618" w:type="dxa"/>
            <w:vAlign w:val="center"/>
            <w:hideMark/>
          </w:tcPr>
          <w:p w14:paraId="40D254F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8,7</w:t>
            </w:r>
          </w:p>
        </w:tc>
        <w:tc>
          <w:tcPr>
            <w:tcW w:w="667" w:type="dxa"/>
            <w:vAlign w:val="center"/>
            <w:hideMark/>
          </w:tcPr>
          <w:p w14:paraId="6012D089"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24,4</w:t>
            </w:r>
          </w:p>
        </w:tc>
      </w:tr>
    </w:tbl>
    <w:p w14:paraId="71948A93"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1980"/>
        <w:gridCol w:w="1524"/>
        <w:gridCol w:w="550"/>
        <w:gridCol w:w="550"/>
        <w:gridCol w:w="550"/>
        <w:gridCol w:w="550"/>
        <w:gridCol w:w="550"/>
        <w:gridCol w:w="550"/>
      </w:tblGrid>
      <w:tr w:rsidR="00E02FB2" w:rsidRPr="00C93C84" w14:paraId="7F113E24" w14:textId="77777777" w:rsidTr="00153B53">
        <w:tc>
          <w:tcPr>
            <w:tcW w:w="1980" w:type="dxa"/>
            <w:vMerge w:val="restart"/>
            <w:shd w:val="clear" w:color="auto" w:fill="EAF1DD" w:themeFill="accent3" w:themeFillTint="33"/>
            <w:vAlign w:val="center"/>
            <w:hideMark/>
          </w:tcPr>
          <w:p w14:paraId="6A952FBF"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Zawartość pierwiastków przyswajalnych dla roślin</w:t>
            </w:r>
          </w:p>
        </w:tc>
        <w:tc>
          <w:tcPr>
            <w:tcW w:w="1524" w:type="dxa"/>
            <w:vMerge w:val="restart"/>
            <w:shd w:val="clear" w:color="auto" w:fill="EAF1DD" w:themeFill="accent3" w:themeFillTint="33"/>
            <w:vAlign w:val="center"/>
            <w:hideMark/>
          </w:tcPr>
          <w:p w14:paraId="7855A67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Jednostka</w:t>
            </w:r>
          </w:p>
        </w:tc>
        <w:tc>
          <w:tcPr>
            <w:tcW w:w="3300" w:type="dxa"/>
            <w:gridSpan w:val="6"/>
            <w:shd w:val="clear" w:color="auto" w:fill="EAF1DD" w:themeFill="accent3" w:themeFillTint="33"/>
            <w:vAlign w:val="center"/>
            <w:hideMark/>
          </w:tcPr>
          <w:p w14:paraId="08DF717B"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Rok</w:t>
            </w:r>
          </w:p>
        </w:tc>
      </w:tr>
      <w:tr w:rsidR="00E02FB2" w:rsidRPr="00C93C84" w14:paraId="1EA95284" w14:textId="77777777" w:rsidTr="00153B53">
        <w:tc>
          <w:tcPr>
            <w:tcW w:w="1980" w:type="dxa"/>
            <w:vMerge/>
            <w:shd w:val="clear" w:color="auto" w:fill="EAF1DD" w:themeFill="accent3" w:themeFillTint="33"/>
            <w:vAlign w:val="center"/>
            <w:hideMark/>
          </w:tcPr>
          <w:p w14:paraId="5389EFB3" w14:textId="77777777" w:rsidR="00E02FB2" w:rsidRPr="00C93C84" w:rsidRDefault="00E02FB2" w:rsidP="00E02FB2">
            <w:pPr>
              <w:spacing w:line="276" w:lineRule="auto"/>
              <w:ind w:left="-117" w:right="-18"/>
              <w:jc w:val="center"/>
              <w:rPr>
                <w:color w:val="000000" w:themeColor="text1"/>
                <w:sz w:val="16"/>
                <w:szCs w:val="16"/>
              </w:rPr>
            </w:pPr>
          </w:p>
        </w:tc>
        <w:tc>
          <w:tcPr>
            <w:tcW w:w="1524" w:type="dxa"/>
            <w:vMerge/>
            <w:shd w:val="clear" w:color="auto" w:fill="EAF1DD" w:themeFill="accent3" w:themeFillTint="33"/>
            <w:vAlign w:val="center"/>
            <w:hideMark/>
          </w:tcPr>
          <w:p w14:paraId="6DBD9358" w14:textId="77777777" w:rsidR="00E02FB2" w:rsidRPr="00C93C84" w:rsidRDefault="00E02FB2" w:rsidP="00E02FB2">
            <w:pPr>
              <w:spacing w:line="276" w:lineRule="auto"/>
              <w:ind w:left="-117" w:right="-18"/>
              <w:jc w:val="center"/>
              <w:rPr>
                <w:color w:val="000000" w:themeColor="text1"/>
                <w:sz w:val="16"/>
                <w:szCs w:val="16"/>
              </w:rPr>
            </w:pPr>
          </w:p>
        </w:tc>
        <w:tc>
          <w:tcPr>
            <w:tcW w:w="550" w:type="dxa"/>
            <w:shd w:val="clear" w:color="auto" w:fill="EAF1DD" w:themeFill="accent3" w:themeFillTint="33"/>
            <w:vAlign w:val="center"/>
            <w:hideMark/>
          </w:tcPr>
          <w:p w14:paraId="1CCA97B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1995</w:t>
            </w:r>
          </w:p>
        </w:tc>
        <w:tc>
          <w:tcPr>
            <w:tcW w:w="550" w:type="dxa"/>
            <w:shd w:val="clear" w:color="auto" w:fill="EAF1DD" w:themeFill="accent3" w:themeFillTint="33"/>
            <w:vAlign w:val="center"/>
            <w:hideMark/>
          </w:tcPr>
          <w:p w14:paraId="232A63E7"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2000</w:t>
            </w:r>
          </w:p>
        </w:tc>
        <w:tc>
          <w:tcPr>
            <w:tcW w:w="550" w:type="dxa"/>
            <w:shd w:val="clear" w:color="auto" w:fill="EAF1DD" w:themeFill="accent3" w:themeFillTint="33"/>
            <w:vAlign w:val="center"/>
            <w:hideMark/>
          </w:tcPr>
          <w:p w14:paraId="2C475F66"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2005</w:t>
            </w:r>
          </w:p>
        </w:tc>
        <w:tc>
          <w:tcPr>
            <w:tcW w:w="550" w:type="dxa"/>
            <w:shd w:val="clear" w:color="auto" w:fill="EAF1DD" w:themeFill="accent3" w:themeFillTint="33"/>
            <w:vAlign w:val="center"/>
            <w:hideMark/>
          </w:tcPr>
          <w:p w14:paraId="492394A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2010</w:t>
            </w:r>
          </w:p>
        </w:tc>
        <w:tc>
          <w:tcPr>
            <w:tcW w:w="550" w:type="dxa"/>
            <w:shd w:val="clear" w:color="auto" w:fill="EAF1DD" w:themeFill="accent3" w:themeFillTint="33"/>
            <w:vAlign w:val="center"/>
            <w:hideMark/>
          </w:tcPr>
          <w:p w14:paraId="750AF19B"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2015</w:t>
            </w:r>
          </w:p>
        </w:tc>
        <w:tc>
          <w:tcPr>
            <w:tcW w:w="550" w:type="dxa"/>
            <w:shd w:val="clear" w:color="auto" w:fill="EAF1DD" w:themeFill="accent3" w:themeFillTint="33"/>
            <w:vAlign w:val="center"/>
            <w:hideMark/>
          </w:tcPr>
          <w:p w14:paraId="3FE3BBD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2020</w:t>
            </w:r>
          </w:p>
        </w:tc>
      </w:tr>
      <w:tr w:rsidR="00E02FB2" w:rsidRPr="00C93C84" w14:paraId="22CB0829" w14:textId="77777777" w:rsidTr="00153B53">
        <w:tc>
          <w:tcPr>
            <w:tcW w:w="1980" w:type="dxa"/>
            <w:vAlign w:val="center"/>
            <w:hideMark/>
          </w:tcPr>
          <w:p w14:paraId="60CF42A8"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Fosfor przyswajalny</w:t>
            </w:r>
          </w:p>
        </w:tc>
        <w:tc>
          <w:tcPr>
            <w:tcW w:w="1524" w:type="dxa"/>
            <w:vAlign w:val="center"/>
            <w:hideMark/>
          </w:tcPr>
          <w:p w14:paraId="0A3D036C"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mg P</w:t>
            </w:r>
            <w:r w:rsidRPr="00C93C84">
              <w:rPr>
                <w:color w:val="000000" w:themeColor="text1"/>
                <w:sz w:val="16"/>
                <w:szCs w:val="16"/>
                <w:vertAlign w:val="subscript"/>
              </w:rPr>
              <w:t>2</w:t>
            </w:r>
            <w:r w:rsidRPr="00C93C84">
              <w:rPr>
                <w:color w:val="000000" w:themeColor="text1"/>
                <w:sz w:val="16"/>
                <w:szCs w:val="16"/>
              </w:rPr>
              <w:t>O</w:t>
            </w:r>
            <w:r w:rsidRPr="00C93C84">
              <w:rPr>
                <w:color w:val="000000" w:themeColor="text1"/>
                <w:sz w:val="16"/>
                <w:szCs w:val="16"/>
                <w:vertAlign w:val="subscript"/>
              </w:rPr>
              <w:t>5</w:t>
            </w:r>
            <w:r w:rsidRPr="00C93C84">
              <w:rPr>
                <w:color w:val="000000" w:themeColor="text1"/>
                <w:sz w:val="16"/>
                <w:szCs w:val="16"/>
              </w:rPr>
              <w:t>* 100g</w:t>
            </w:r>
            <w:r w:rsidRPr="00C93C84">
              <w:rPr>
                <w:color w:val="000000" w:themeColor="text1"/>
                <w:sz w:val="16"/>
                <w:szCs w:val="16"/>
                <w:vertAlign w:val="superscript"/>
              </w:rPr>
              <w:t>-1</w:t>
            </w:r>
          </w:p>
        </w:tc>
        <w:tc>
          <w:tcPr>
            <w:tcW w:w="550" w:type="dxa"/>
            <w:vAlign w:val="center"/>
            <w:hideMark/>
          </w:tcPr>
          <w:p w14:paraId="61B8F84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21,8</w:t>
            </w:r>
          </w:p>
        </w:tc>
        <w:tc>
          <w:tcPr>
            <w:tcW w:w="550" w:type="dxa"/>
            <w:vAlign w:val="center"/>
            <w:hideMark/>
          </w:tcPr>
          <w:p w14:paraId="1019EF40"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26,0</w:t>
            </w:r>
          </w:p>
        </w:tc>
        <w:tc>
          <w:tcPr>
            <w:tcW w:w="550" w:type="dxa"/>
            <w:vAlign w:val="center"/>
            <w:hideMark/>
          </w:tcPr>
          <w:p w14:paraId="4DFC1ED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23,6</w:t>
            </w:r>
          </w:p>
        </w:tc>
        <w:tc>
          <w:tcPr>
            <w:tcW w:w="550" w:type="dxa"/>
            <w:vAlign w:val="center"/>
            <w:hideMark/>
          </w:tcPr>
          <w:p w14:paraId="5C38584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25,0</w:t>
            </w:r>
          </w:p>
        </w:tc>
        <w:tc>
          <w:tcPr>
            <w:tcW w:w="550" w:type="dxa"/>
            <w:vAlign w:val="center"/>
            <w:hideMark/>
          </w:tcPr>
          <w:p w14:paraId="78A06A45"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23,1</w:t>
            </w:r>
          </w:p>
        </w:tc>
        <w:tc>
          <w:tcPr>
            <w:tcW w:w="550" w:type="dxa"/>
            <w:vAlign w:val="center"/>
            <w:hideMark/>
          </w:tcPr>
          <w:p w14:paraId="3D19D346"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23,5</w:t>
            </w:r>
          </w:p>
        </w:tc>
      </w:tr>
      <w:tr w:rsidR="00E02FB2" w:rsidRPr="00C93C84" w14:paraId="6BB2DF8D" w14:textId="77777777" w:rsidTr="00153B53">
        <w:tc>
          <w:tcPr>
            <w:tcW w:w="1980" w:type="dxa"/>
            <w:vAlign w:val="center"/>
            <w:hideMark/>
          </w:tcPr>
          <w:p w14:paraId="6204DDAA"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Potas przyswajalny</w:t>
            </w:r>
          </w:p>
        </w:tc>
        <w:tc>
          <w:tcPr>
            <w:tcW w:w="1524" w:type="dxa"/>
            <w:vAlign w:val="center"/>
            <w:hideMark/>
          </w:tcPr>
          <w:p w14:paraId="6FB8BB9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mg K</w:t>
            </w:r>
            <w:r w:rsidRPr="00C93C84">
              <w:rPr>
                <w:color w:val="000000" w:themeColor="text1"/>
                <w:sz w:val="16"/>
                <w:szCs w:val="16"/>
                <w:vertAlign w:val="subscript"/>
              </w:rPr>
              <w:t>2</w:t>
            </w:r>
            <w:r w:rsidRPr="00C93C84">
              <w:rPr>
                <w:color w:val="000000" w:themeColor="text1"/>
                <w:sz w:val="16"/>
                <w:szCs w:val="16"/>
              </w:rPr>
              <w:t>O*100g</w:t>
            </w:r>
            <w:r w:rsidRPr="00C93C84">
              <w:rPr>
                <w:color w:val="000000" w:themeColor="text1"/>
                <w:sz w:val="16"/>
                <w:szCs w:val="16"/>
                <w:vertAlign w:val="superscript"/>
              </w:rPr>
              <w:t>-1</w:t>
            </w:r>
          </w:p>
        </w:tc>
        <w:tc>
          <w:tcPr>
            <w:tcW w:w="550" w:type="dxa"/>
            <w:vAlign w:val="center"/>
            <w:hideMark/>
          </w:tcPr>
          <w:p w14:paraId="1D0275B7"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10,4</w:t>
            </w:r>
          </w:p>
        </w:tc>
        <w:tc>
          <w:tcPr>
            <w:tcW w:w="550" w:type="dxa"/>
            <w:vAlign w:val="center"/>
            <w:hideMark/>
          </w:tcPr>
          <w:p w14:paraId="026AB4BE"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9,6</w:t>
            </w:r>
          </w:p>
        </w:tc>
        <w:tc>
          <w:tcPr>
            <w:tcW w:w="550" w:type="dxa"/>
            <w:vAlign w:val="center"/>
            <w:hideMark/>
          </w:tcPr>
          <w:p w14:paraId="52A48688"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11,0</w:t>
            </w:r>
          </w:p>
        </w:tc>
        <w:tc>
          <w:tcPr>
            <w:tcW w:w="550" w:type="dxa"/>
            <w:vAlign w:val="center"/>
            <w:hideMark/>
          </w:tcPr>
          <w:p w14:paraId="0CCA0161"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16,2</w:t>
            </w:r>
          </w:p>
        </w:tc>
        <w:tc>
          <w:tcPr>
            <w:tcW w:w="550" w:type="dxa"/>
            <w:vAlign w:val="center"/>
            <w:hideMark/>
          </w:tcPr>
          <w:p w14:paraId="3CA394EB"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17,5</w:t>
            </w:r>
          </w:p>
        </w:tc>
        <w:tc>
          <w:tcPr>
            <w:tcW w:w="550" w:type="dxa"/>
            <w:vAlign w:val="center"/>
            <w:hideMark/>
          </w:tcPr>
          <w:p w14:paraId="6A94DB6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17,3</w:t>
            </w:r>
          </w:p>
        </w:tc>
      </w:tr>
      <w:tr w:rsidR="00E02FB2" w:rsidRPr="00C93C84" w14:paraId="4BB40311" w14:textId="77777777" w:rsidTr="00153B53">
        <w:tc>
          <w:tcPr>
            <w:tcW w:w="1980" w:type="dxa"/>
            <w:vAlign w:val="center"/>
            <w:hideMark/>
          </w:tcPr>
          <w:p w14:paraId="48372732"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Magnez przyswajalny</w:t>
            </w:r>
          </w:p>
        </w:tc>
        <w:tc>
          <w:tcPr>
            <w:tcW w:w="1524" w:type="dxa"/>
            <w:vAlign w:val="center"/>
            <w:hideMark/>
          </w:tcPr>
          <w:p w14:paraId="06E7967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mg Mg*100g</w:t>
            </w:r>
            <w:r w:rsidRPr="00C93C84">
              <w:rPr>
                <w:color w:val="000000" w:themeColor="text1"/>
                <w:sz w:val="16"/>
                <w:szCs w:val="16"/>
                <w:vertAlign w:val="superscript"/>
              </w:rPr>
              <w:t>-1</w:t>
            </w:r>
          </w:p>
        </w:tc>
        <w:tc>
          <w:tcPr>
            <w:tcW w:w="550" w:type="dxa"/>
            <w:vAlign w:val="center"/>
            <w:hideMark/>
          </w:tcPr>
          <w:p w14:paraId="7D84ED68"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4,2</w:t>
            </w:r>
          </w:p>
        </w:tc>
        <w:tc>
          <w:tcPr>
            <w:tcW w:w="550" w:type="dxa"/>
            <w:vAlign w:val="center"/>
            <w:hideMark/>
          </w:tcPr>
          <w:p w14:paraId="6F94B13B"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3,9</w:t>
            </w:r>
          </w:p>
        </w:tc>
        <w:tc>
          <w:tcPr>
            <w:tcW w:w="550" w:type="dxa"/>
            <w:vAlign w:val="center"/>
            <w:hideMark/>
          </w:tcPr>
          <w:p w14:paraId="3660076A"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53,0</w:t>
            </w:r>
          </w:p>
        </w:tc>
        <w:tc>
          <w:tcPr>
            <w:tcW w:w="550" w:type="dxa"/>
            <w:vAlign w:val="center"/>
            <w:hideMark/>
          </w:tcPr>
          <w:p w14:paraId="1D094567"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5,1</w:t>
            </w:r>
          </w:p>
        </w:tc>
        <w:tc>
          <w:tcPr>
            <w:tcW w:w="550" w:type="dxa"/>
            <w:vAlign w:val="center"/>
            <w:hideMark/>
          </w:tcPr>
          <w:p w14:paraId="07B8365F"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4,5</w:t>
            </w:r>
          </w:p>
        </w:tc>
        <w:tc>
          <w:tcPr>
            <w:tcW w:w="550" w:type="dxa"/>
            <w:vAlign w:val="center"/>
            <w:hideMark/>
          </w:tcPr>
          <w:p w14:paraId="410A859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5,2</w:t>
            </w:r>
          </w:p>
        </w:tc>
      </w:tr>
      <w:tr w:rsidR="00E02FB2" w:rsidRPr="00C93C84" w14:paraId="117FBDEC" w14:textId="77777777" w:rsidTr="00153B53">
        <w:tc>
          <w:tcPr>
            <w:tcW w:w="1980" w:type="dxa"/>
            <w:vAlign w:val="center"/>
            <w:hideMark/>
          </w:tcPr>
          <w:p w14:paraId="53E67DC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Siarka przyswajalna</w:t>
            </w:r>
          </w:p>
        </w:tc>
        <w:tc>
          <w:tcPr>
            <w:tcW w:w="1524" w:type="dxa"/>
            <w:vAlign w:val="center"/>
            <w:hideMark/>
          </w:tcPr>
          <w:p w14:paraId="4C7392D5"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mg S-SO</w:t>
            </w:r>
            <w:r w:rsidRPr="00C93C84">
              <w:rPr>
                <w:color w:val="000000" w:themeColor="text1"/>
                <w:sz w:val="16"/>
                <w:szCs w:val="16"/>
                <w:vertAlign w:val="subscript"/>
              </w:rPr>
              <w:t>4</w:t>
            </w:r>
            <w:r w:rsidRPr="00C93C84">
              <w:rPr>
                <w:color w:val="000000" w:themeColor="text1"/>
                <w:sz w:val="16"/>
                <w:szCs w:val="16"/>
              </w:rPr>
              <w:t>*100g</w:t>
            </w:r>
            <w:r w:rsidRPr="00C93C84">
              <w:rPr>
                <w:color w:val="000000" w:themeColor="text1"/>
                <w:sz w:val="16"/>
                <w:szCs w:val="16"/>
                <w:vertAlign w:val="superscript"/>
              </w:rPr>
              <w:t>-1</w:t>
            </w:r>
          </w:p>
        </w:tc>
        <w:tc>
          <w:tcPr>
            <w:tcW w:w="550" w:type="dxa"/>
            <w:vAlign w:val="center"/>
            <w:hideMark/>
          </w:tcPr>
          <w:p w14:paraId="08D4CBE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1,25</w:t>
            </w:r>
          </w:p>
        </w:tc>
        <w:tc>
          <w:tcPr>
            <w:tcW w:w="550" w:type="dxa"/>
            <w:vAlign w:val="center"/>
            <w:hideMark/>
          </w:tcPr>
          <w:p w14:paraId="669FEEB4"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1,38</w:t>
            </w:r>
          </w:p>
        </w:tc>
        <w:tc>
          <w:tcPr>
            <w:tcW w:w="550" w:type="dxa"/>
            <w:vAlign w:val="center"/>
            <w:hideMark/>
          </w:tcPr>
          <w:p w14:paraId="209564A8"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1,25</w:t>
            </w:r>
          </w:p>
        </w:tc>
        <w:tc>
          <w:tcPr>
            <w:tcW w:w="550" w:type="dxa"/>
            <w:vAlign w:val="center"/>
            <w:hideMark/>
          </w:tcPr>
          <w:p w14:paraId="1E433EC6"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1,3</w:t>
            </w:r>
          </w:p>
        </w:tc>
        <w:tc>
          <w:tcPr>
            <w:tcW w:w="550" w:type="dxa"/>
            <w:vAlign w:val="center"/>
            <w:hideMark/>
          </w:tcPr>
          <w:p w14:paraId="14CBFF2F"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0,52</w:t>
            </w:r>
          </w:p>
        </w:tc>
        <w:tc>
          <w:tcPr>
            <w:tcW w:w="550" w:type="dxa"/>
            <w:vAlign w:val="center"/>
            <w:hideMark/>
          </w:tcPr>
          <w:p w14:paraId="71096BF6"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3,3</w:t>
            </w:r>
          </w:p>
        </w:tc>
      </w:tr>
      <w:tr w:rsidR="00E02FB2" w:rsidRPr="00C93C84" w14:paraId="390B5E52" w14:textId="77777777" w:rsidTr="00153B53">
        <w:tc>
          <w:tcPr>
            <w:tcW w:w="1980" w:type="dxa"/>
            <w:vAlign w:val="center"/>
            <w:hideMark/>
          </w:tcPr>
          <w:p w14:paraId="6CA5BC75"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Azot amonowy</w:t>
            </w:r>
          </w:p>
        </w:tc>
        <w:tc>
          <w:tcPr>
            <w:tcW w:w="1524" w:type="dxa"/>
            <w:vAlign w:val="center"/>
            <w:hideMark/>
          </w:tcPr>
          <w:p w14:paraId="2D3BB76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w:t>
            </w:r>
            <w:r w:rsidRPr="00C93C84">
              <w:rPr>
                <w:color w:val="000000" w:themeColor="text1"/>
                <w:sz w:val="16"/>
                <w:szCs w:val="16"/>
                <w:vertAlign w:val="subscript"/>
              </w:rPr>
              <w:t>NH4</w:t>
            </w:r>
            <w:r w:rsidRPr="00C93C84">
              <w:rPr>
                <w:color w:val="000000" w:themeColor="text1"/>
                <w:sz w:val="16"/>
                <w:szCs w:val="16"/>
              </w:rPr>
              <w:t> mg*kg</w:t>
            </w:r>
            <w:r w:rsidRPr="00C93C84">
              <w:rPr>
                <w:color w:val="000000" w:themeColor="text1"/>
                <w:sz w:val="16"/>
                <w:szCs w:val="16"/>
                <w:vertAlign w:val="superscript"/>
              </w:rPr>
              <w:t>-1</w:t>
            </w:r>
          </w:p>
        </w:tc>
        <w:tc>
          <w:tcPr>
            <w:tcW w:w="550" w:type="dxa"/>
            <w:vAlign w:val="center"/>
            <w:hideMark/>
          </w:tcPr>
          <w:p w14:paraId="66F807F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545774BD"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3A264BDB"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6A38D830"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21CA9C28"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7,71</w:t>
            </w:r>
          </w:p>
        </w:tc>
        <w:tc>
          <w:tcPr>
            <w:tcW w:w="550" w:type="dxa"/>
            <w:vAlign w:val="center"/>
            <w:hideMark/>
          </w:tcPr>
          <w:p w14:paraId="74D56187"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3,2</w:t>
            </w:r>
          </w:p>
        </w:tc>
      </w:tr>
      <w:tr w:rsidR="00E02FB2" w:rsidRPr="00C93C84" w14:paraId="1AF6D11D" w14:textId="77777777" w:rsidTr="00153B53">
        <w:tc>
          <w:tcPr>
            <w:tcW w:w="1980" w:type="dxa"/>
            <w:vAlign w:val="center"/>
            <w:hideMark/>
          </w:tcPr>
          <w:p w14:paraId="042E4762"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Azot azotanowy</w:t>
            </w:r>
          </w:p>
        </w:tc>
        <w:tc>
          <w:tcPr>
            <w:tcW w:w="1524" w:type="dxa"/>
            <w:vAlign w:val="center"/>
            <w:hideMark/>
          </w:tcPr>
          <w:p w14:paraId="7E753B09"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w:t>
            </w:r>
            <w:r w:rsidRPr="00C93C84">
              <w:rPr>
                <w:color w:val="000000" w:themeColor="text1"/>
                <w:sz w:val="16"/>
                <w:szCs w:val="16"/>
                <w:vertAlign w:val="subscript"/>
              </w:rPr>
              <w:t>NO3</w:t>
            </w:r>
            <w:r w:rsidRPr="00C93C84">
              <w:rPr>
                <w:color w:val="000000" w:themeColor="text1"/>
                <w:sz w:val="16"/>
                <w:szCs w:val="16"/>
              </w:rPr>
              <w:t> mg*kg</w:t>
            </w:r>
            <w:r w:rsidRPr="00C93C84">
              <w:rPr>
                <w:color w:val="000000" w:themeColor="text1"/>
                <w:sz w:val="16"/>
                <w:szCs w:val="16"/>
                <w:vertAlign w:val="superscript"/>
              </w:rPr>
              <w:t>-1</w:t>
            </w:r>
          </w:p>
        </w:tc>
        <w:tc>
          <w:tcPr>
            <w:tcW w:w="550" w:type="dxa"/>
            <w:vAlign w:val="center"/>
            <w:hideMark/>
          </w:tcPr>
          <w:p w14:paraId="7266D090"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6D5C0DBC"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7F87D50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1903CDB3"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n.o.</w:t>
            </w:r>
          </w:p>
        </w:tc>
        <w:tc>
          <w:tcPr>
            <w:tcW w:w="550" w:type="dxa"/>
            <w:vAlign w:val="center"/>
            <w:hideMark/>
          </w:tcPr>
          <w:p w14:paraId="41F71E60"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2,75</w:t>
            </w:r>
          </w:p>
        </w:tc>
        <w:tc>
          <w:tcPr>
            <w:tcW w:w="550" w:type="dxa"/>
            <w:vAlign w:val="center"/>
            <w:hideMark/>
          </w:tcPr>
          <w:p w14:paraId="40551441" w14:textId="77777777" w:rsidR="00E02FB2" w:rsidRPr="00C93C84" w:rsidRDefault="00E02FB2" w:rsidP="00E02FB2">
            <w:pPr>
              <w:spacing w:line="276" w:lineRule="auto"/>
              <w:ind w:left="-117" w:right="-18"/>
              <w:jc w:val="center"/>
              <w:rPr>
                <w:color w:val="000000" w:themeColor="text1"/>
                <w:sz w:val="16"/>
                <w:szCs w:val="16"/>
              </w:rPr>
            </w:pPr>
            <w:r w:rsidRPr="00C93C84">
              <w:rPr>
                <w:color w:val="000000" w:themeColor="text1"/>
                <w:sz w:val="16"/>
                <w:szCs w:val="16"/>
              </w:rPr>
              <w:t>33,4</w:t>
            </w:r>
          </w:p>
        </w:tc>
      </w:tr>
    </w:tbl>
    <w:p w14:paraId="09C114AA"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2802"/>
        <w:gridCol w:w="1004"/>
        <w:gridCol w:w="499"/>
        <w:gridCol w:w="499"/>
        <w:gridCol w:w="499"/>
        <w:gridCol w:w="499"/>
        <w:gridCol w:w="499"/>
        <w:gridCol w:w="503"/>
      </w:tblGrid>
      <w:tr w:rsidR="00E02FB2" w:rsidRPr="00C93C84" w14:paraId="32C63E4F" w14:textId="77777777" w:rsidTr="00153B53">
        <w:trPr>
          <w:tblHeader/>
        </w:trPr>
        <w:tc>
          <w:tcPr>
            <w:tcW w:w="2793" w:type="dxa"/>
            <w:vMerge w:val="restart"/>
            <w:shd w:val="clear" w:color="auto" w:fill="EAF1DD" w:themeFill="accent3" w:themeFillTint="33"/>
            <w:vAlign w:val="center"/>
            <w:hideMark/>
          </w:tcPr>
          <w:p w14:paraId="4F426A0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Właściwości sorpcyjne gleby</w:t>
            </w:r>
          </w:p>
        </w:tc>
        <w:tc>
          <w:tcPr>
            <w:tcW w:w="1007" w:type="dxa"/>
            <w:vMerge w:val="restart"/>
            <w:shd w:val="clear" w:color="auto" w:fill="EAF1DD" w:themeFill="accent3" w:themeFillTint="33"/>
            <w:vAlign w:val="center"/>
            <w:hideMark/>
          </w:tcPr>
          <w:p w14:paraId="41EAE8E2"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Jednostka</w:t>
            </w:r>
          </w:p>
        </w:tc>
        <w:tc>
          <w:tcPr>
            <w:tcW w:w="3004" w:type="dxa"/>
            <w:gridSpan w:val="6"/>
            <w:shd w:val="clear" w:color="auto" w:fill="EAF1DD" w:themeFill="accent3" w:themeFillTint="33"/>
            <w:vAlign w:val="center"/>
            <w:hideMark/>
          </w:tcPr>
          <w:p w14:paraId="6BF50B7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Rok</w:t>
            </w:r>
          </w:p>
        </w:tc>
      </w:tr>
      <w:tr w:rsidR="00E02FB2" w:rsidRPr="00C93C84" w14:paraId="7F836323" w14:textId="77777777" w:rsidTr="00153B53">
        <w:trPr>
          <w:tblHeader/>
        </w:trPr>
        <w:tc>
          <w:tcPr>
            <w:tcW w:w="2812" w:type="dxa"/>
            <w:vMerge/>
            <w:shd w:val="clear" w:color="auto" w:fill="EAF1DD" w:themeFill="accent3" w:themeFillTint="33"/>
            <w:vAlign w:val="center"/>
            <w:hideMark/>
          </w:tcPr>
          <w:p w14:paraId="7A512141" w14:textId="77777777" w:rsidR="00E02FB2" w:rsidRPr="00C93C84" w:rsidRDefault="00E02FB2" w:rsidP="00E02FB2">
            <w:pPr>
              <w:spacing w:line="276" w:lineRule="auto"/>
              <w:ind w:left="-117" w:right="-150"/>
              <w:jc w:val="center"/>
              <w:rPr>
                <w:color w:val="000000" w:themeColor="text1"/>
                <w:sz w:val="16"/>
                <w:szCs w:val="16"/>
              </w:rPr>
            </w:pPr>
          </w:p>
        </w:tc>
        <w:tc>
          <w:tcPr>
            <w:tcW w:w="988" w:type="dxa"/>
            <w:vMerge/>
            <w:shd w:val="clear" w:color="auto" w:fill="EAF1DD" w:themeFill="accent3" w:themeFillTint="33"/>
            <w:vAlign w:val="center"/>
            <w:hideMark/>
          </w:tcPr>
          <w:p w14:paraId="1575C289" w14:textId="77777777" w:rsidR="00E02FB2" w:rsidRPr="00C93C84" w:rsidRDefault="00E02FB2" w:rsidP="00E02FB2">
            <w:pPr>
              <w:spacing w:line="276" w:lineRule="auto"/>
              <w:ind w:left="-117" w:right="-150"/>
              <w:jc w:val="center"/>
              <w:rPr>
                <w:color w:val="000000" w:themeColor="text1"/>
                <w:sz w:val="16"/>
                <w:szCs w:val="16"/>
              </w:rPr>
            </w:pPr>
          </w:p>
        </w:tc>
        <w:tc>
          <w:tcPr>
            <w:tcW w:w="500" w:type="dxa"/>
            <w:shd w:val="clear" w:color="auto" w:fill="EAF1DD" w:themeFill="accent3" w:themeFillTint="33"/>
            <w:vAlign w:val="center"/>
            <w:hideMark/>
          </w:tcPr>
          <w:p w14:paraId="61B4C86D"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1995</w:t>
            </w:r>
          </w:p>
        </w:tc>
        <w:tc>
          <w:tcPr>
            <w:tcW w:w="500" w:type="dxa"/>
            <w:shd w:val="clear" w:color="auto" w:fill="EAF1DD" w:themeFill="accent3" w:themeFillTint="33"/>
            <w:vAlign w:val="center"/>
            <w:hideMark/>
          </w:tcPr>
          <w:p w14:paraId="6F79E27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2000</w:t>
            </w:r>
          </w:p>
        </w:tc>
        <w:tc>
          <w:tcPr>
            <w:tcW w:w="500" w:type="dxa"/>
            <w:shd w:val="clear" w:color="auto" w:fill="EAF1DD" w:themeFill="accent3" w:themeFillTint="33"/>
            <w:vAlign w:val="center"/>
            <w:hideMark/>
          </w:tcPr>
          <w:p w14:paraId="31F1425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2005</w:t>
            </w:r>
          </w:p>
        </w:tc>
        <w:tc>
          <w:tcPr>
            <w:tcW w:w="500" w:type="dxa"/>
            <w:shd w:val="clear" w:color="auto" w:fill="EAF1DD" w:themeFill="accent3" w:themeFillTint="33"/>
            <w:vAlign w:val="center"/>
            <w:hideMark/>
          </w:tcPr>
          <w:p w14:paraId="0F8B31D1"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2010</w:t>
            </w:r>
          </w:p>
        </w:tc>
        <w:tc>
          <w:tcPr>
            <w:tcW w:w="500" w:type="dxa"/>
            <w:shd w:val="clear" w:color="auto" w:fill="EAF1DD" w:themeFill="accent3" w:themeFillTint="33"/>
            <w:vAlign w:val="center"/>
            <w:hideMark/>
          </w:tcPr>
          <w:p w14:paraId="6A02DE7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2015</w:t>
            </w:r>
          </w:p>
        </w:tc>
        <w:tc>
          <w:tcPr>
            <w:tcW w:w="504" w:type="dxa"/>
            <w:shd w:val="clear" w:color="auto" w:fill="EAF1DD" w:themeFill="accent3" w:themeFillTint="33"/>
            <w:vAlign w:val="center"/>
            <w:hideMark/>
          </w:tcPr>
          <w:p w14:paraId="0B1D564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2020</w:t>
            </w:r>
          </w:p>
        </w:tc>
      </w:tr>
      <w:tr w:rsidR="00E02FB2" w:rsidRPr="00C93C84" w14:paraId="5D782244" w14:textId="77777777" w:rsidTr="00153B53">
        <w:tc>
          <w:tcPr>
            <w:tcW w:w="2812" w:type="dxa"/>
            <w:vAlign w:val="center"/>
            <w:hideMark/>
          </w:tcPr>
          <w:p w14:paraId="6E7F4041"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Kwasowość hydrolityczna (Hh)</w:t>
            </w:r>
          </w:p>
        </w:tc>
        <w:tc>
          <w:tcPr>
            <w:tcW w:w="988" w:type="dxa"/>
            <w:vAlign w:val="center"/>
            <w:hideMark/>
          </w:tcPr>
          <w:p w14:paraId="22D0F84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45D1563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0,83</w:t>
            </w:r>
          </w:p>
        </w:tc>
        <w:tc>
          <w:tcPr>
            <w:tcW w:w="500" w:type="dxa"/>
            <w:vAlign w:val="center"/>
            <w:hideMark/>
          </w:tcPr>
          <w:p w14:paraId="0AE666F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1,08</w:t>
            </w:r>
          </w:p>
        </w:tc>
        <w:tc>
          <w:tcPr>
            <w:tcW w:w="500" w:type="dxa"/>
            <w:vAlign w:val="center"/>
            <w:hideMark/>
          </w:tcPr>
          <w:p w14:paraId="4407B391"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1,08</w:t>
            </w:r>
          </w:p>
        </w:tc>
        <w:tc>
          <w:tcPr>
            <w:tcW w:w="500" w:type="dxa"/>
            <w:vAlign w:val="center"/>
            <w:hideMark/>
          </w:tcPr>
          <w:p w14:paraId="7680AC3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1,8</w:t>
            </w:r>
          </w:p>
        </w:tc>
        <w:tc>
          <w:tcPr>
            <w:tcW w:w="500" w:type="dxa"/>
            <w:vAlign w:val="center"/>
            <w:hideMark/>
          </w:tcPr>
          <w:p w14:paraId="415BEBC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1,95</w:t>
            </w:r>
          </w:p>
        </w:tc>
        <w:tc>
          <w:tcPr>
            <w:tcW w:w="504" w:type="dxa"/>
            <w:vAlign w:val="center"/>
            <w:hideMark/>
          </w:tcPr>
          <w:p w14:paraId="7E71593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1,1</w:t>
            </w:r>
          </w:p>
        </w:tc>
      </w:tr>
      <w:tr w:rsidR="00E02FB2" w:rsidRPr="00C93C84" w14:paraId="7FC26A2E" w14:textId="77777777" w:rsidTr="00153B53">
        <w:tc>
          <w:tcPr>
            <w:tcW w:w="2812" w:type="dxa"/>
            <w:vAlign w:val="center"/>
            <w:hideMark/>
          </w:tcPr>
          <w:p w14:paraId="64C766A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Kwasowość wymienna (Hw)</w:t>
            </w:r>
          </w:p>
        </w:tc>
        <w:tc>
          <w:tcPr>
            <w:tcW w:w="988" w:type="dxa"/>
            <w:vAlign w:val="center"/>
            <w:hideMark/>
          </w:tcPr>
          <w:p w14:paraId="50B9768C"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7605B1F2"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53888FF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3908DF8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24736F12"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7B78CE2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4" w:type="dxa"/>
            <w:vAlign w:val="center"/>
            <w:hideMark/>
          </w:tcPr>
          <w:p w14:paraId="64893BA7"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0,09</w:t>
            </w:r>
          </w:p>
        </w:tc>
      </w:tr>
      <w:tr w:rsidR="00E02FB2" w:rsidRPr="00C93C84" w14:paraId="61120A3E" w14:textId="77777777" w:rsidTr="00153B53">
        <w:tc>
          <w:tcPr>
            <w:tcW w:w="2812" w:type="dxa"/>
            <w:vAlign w:val="center"/>
            <w:hideMark/>
          </w:tcPr>
          <w:p w14:paraId="607051D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Glin wymienny "Al"</w:t>
            </w:r>
          </w:p>
        </w:tc>
        <w:tc>
          <w:tcPr>
            <w:tcW w:w="988" w:type="dxa"/>
            <w:vAlign w:val="center"/>
            <w:hideMark/>
          </w:tcPr>
          <w:p w14:paraId="5001352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5961A11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116CD8F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17CCB375"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230D51A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0" w:type="dxa"/>
            <w:vAlign w:val="center"/>
            <w:hideMark/>
          </w:tcPr>
          <w:p w14:paraId="5102CF82"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n.o.</w:t>
            </w:r>
          </w:p>
        </w:tc>
        <w:tc>
          <w:tcPr>
            <w:tcW w:w="504" w:type="dxa"/>
            <w:vAlign w:val="center"/>
            <w:hideMark/>
          </w:tcPr>
          <w:p w14:paraId="73DF858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0,02</w:t>
            </w:r>
          </w:p>
        </w:tc>
      </w:tr>
      <w:tr w:rsidR="00E02FB2" w:rsidRPr="00C93C84" w14:paraId="3F5324B2" w14:textId="77777777" w:rsidTr="00153B53">
        <w:tc>
          <w:tcPr>
            <w:tcW w:w="2812" w:type="dxa"/>
            <w:vAlign w:val="center"/>
            <w:hideMark/>
          </w:tcPr>
          <w:p w14:paraId="0C1FDEF1"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Wapń wymianny (Ca</w:t>
            </w:r>
            <w:r w:rsidRPr="00C93C84">
              <w:rPr>
                <w:color w:val="000000" w:themeColor="text1"/>
                <w:sz w:val="16"/>
                <w:szCs w:val="16"/>
                <w:vertAlign w:val="superscript"/>
              </w:rPr>
              <w:t>2+</w:t>
            </w:r>
            <w:r w:rsidRPr="00C93C84">
              <w:rPr>
                <w:color w:val="000000" w:themeColor="text1"/>
                <w:sz w:val="16"/>
                <w:szCs w:val="16"/>
              </w:rPr>
              <w:t>)</w:t>
            </w:r>
          </w:p>
        </w:tc>
        <w:tc>
          <w:tcPr>
            <w:tcW w:w="988" w:type="dxa"/>
            <w:vAlign w:val="center"/>
            <w:hideMark/>
          </w:tcPr>
          <w:p w14:paraId="3DB8850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6AD4A107"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10,98</w:t>
            </w:r>
          </w:p>
        </w:tc>
        <w:tc>
          <w:tcPr>
            <w:tcW w:w="500" w:type="dxa"/>
            <w:vAlign w:val="center"/>
            <w:hideMark/>
          </w:tcPr>
          <w:p w14:paraId="7A3285EC"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9,36</w:t>
            </w:r>
          </w:p>
        </w:tc>
        <w:tc>
          <w:tcPr>
            <w:tcW w:w="500" w:type="dxa"/>
            <w:vAlign w:val="center"/>
            <w:hideMark/>
          </w:tcPr>
          <w:p w14:paraId="7F489CA7"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9,04</w:t>
            </w:r>
          </w:p>
        </w:tc>
        <w:tc>
          <w:tcPr>
            <w:tcW w:w="500" w:type="dxa"/>
            <w:vAlign w:val="center"/>
            <w:hideMark/>
          </w:tcPr>
          <w:p w14:paraId="1FAE9E7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5,25</w:t>
            </w:r>
          </w:p>
        </w:tc>
        <w:tc>
          <w:tcPr>
            <w:tcW w:w="500" w:type="dxa"/>
            <w:vAlign w:val="center"/>
            <w:hideMark/>
          </w:tcPr>
          <w:p w14:paraId="090309F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4,39</w:t>
            </w:r>
          </w:p>
        </w:tc>
        <w:tc>
          <w:tcPr>
            <w:tcW w:w="504" w:type="dxa"/>
            <w:vAlign w:val="center"/>
            <w:hideMark/>
          </w:tcPr>
          <w:p w14:paraId="54A0FE9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9,5</w:t>
            </w:r>
          </w:p>
        </w:tc>
      </w:tr>
      <w:tr w:rsidR="00E02FB2" w:rsidRPr="00C93C84" w14:paraId="1D12E5F1" w14:textId="77777777" w:rsidTr="00153B53">
        <w:tc>
          <w:tcPr>
            <w:tcW w:w="2812" w:type="dxa"/>
            <w:vAlign w:val="center"/>
            <w:hideMark/>
          </w:tcPr>
          <w:p w14:paraId="73B38B97"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Magnez wymienny (Mg</w:t>
            </w:r>
            <w:r w:rsidRPr="00C93C84">
              <w:rPr>
                <w:color w:val="000000" w:themeColor="text1"/>
                <w:sz w:val="16"/>
                <w:szCs w:val="16"/>
                <w:vertAlign w:val="superscript"/>
              </w:rPr>
              <w:t>2+)</w:t>
            </w:r>
          </w:p>
        </w:tc>
        <w:tc>
          <w:tcPr>
            <w:tcW w:w="988" w:type="dxa"/>
            <w:vAlign w:val="center"/>
            <w:hideMark/>
          </w:tcPr>
          <w:p w14:paraId="49FF1245"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596CC8F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0,53</w:t>
            </w:r>
          </w:p>
        </w:tc>
        <w:tc>
          <w:tcPr>
            <w:tcW w:w="500" w:type="dxa"/>
            <w:vAlign w:val="center"/>
            <w:hideMark/>
          </w:tcPr>
          <w:p w14:paraId="3D678FA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0,46</w:t>
            </w:r>
          </w:p>
        </w:tc>
        <w:tc>
          <w:tcPr>
            <w:tcW w:w="500" w:type="dxa"/>
            <w:vAlign w:val="center"/>
            <w:hideMark/>
          </w:tcPr>
          <w:p w14:paraId="48FE587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0,42</w:t>
            </w:r>
          </w:p>
        </w:tc>
        <w:tc>
          <w:tcPr>
            <w:tcW w:w="500" w:type="dxa"/>
            <w:vAlign w:val="center"/>
            <w:hideMark/>
          </w:tcPr>
          <w:p w14:paraId="6095084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0,44</w:t>
            </w:r>
          </w:p>
        </w:tc>
        <w:tc>
          <w:tcPr>
            <w:tcW w:w="500" w:type="dxa"/>
            <w:vAlign w:val="center"/>
            <w:hideMark/>
          </w:tcPr>
          <w:p w14:paraId="506A677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0,37</w:t>
            </w:r>
          </w:p>
        </w:tc>
        <w:tc>
          <w:tcPr>
            <w:tcW w:w="504" w:type="dxa"/>
            <w:vAlign w:val="center"/>
            <w:hideMark/>
          </w:tcPr>
          <w:p w14:paraId="1D10803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0,53</w:t>
            </w:r>
          </w:p>
        </w:tc>
      </w:tr>
      <w:tr w:rsidR="00E02FB2" w:rsidRPr="00C93C84" w14:paraId="1B24B5BF" w14:textId="77777777" w:rsidTr="00153B53">
        <w:tc>
          <w:tcPr>
            <w:tcW w:w="2812" w:type="dxa"/>
            <w:vAlign w:val="center"/>
            <w:hideMark/>
          </w:tcPr>
          <w:p w14:paraId="790C17F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Sód wymienny (Na</w:t>
            </w:r>
            <w:r w:rsidRPr="00C93C84">
              <w:rPr>
                <w:color w:val="000000" w:themeColor="text1"/>
                <w:sz w:val="16"/>
                <w:szCs w:val="16"/>
                <w:vertAlign w:val="superscript"/>
              </w:rPr>
              <w:t>+</w:t>
            </w:r>
            <w:r w:rsidRPr="00C93C84">
              <w:rPr>
                <w:color w:val="000000" w:themeColor="text1"/>
                <w:sz w:val="16"/>
                <w:szCs w:val="16"/>
              </w:rPr>
              <w:t>)</w:t>
            </w:r>
          </w:p>
        </w:tc>
        <w:tc>
          <w:tcPr>
            <w:tcW w:w="988" w:type="dxa"/>
            <w:vAlign w:val="center"/>
            <w:hideMark/>
          </w:tcPr>
          <w:p w14:paraId="6000D252"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1A91816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0,06</w:t>
            </w:r>
          </w:p>
        </w:tc>
        <w:tc>
          <w:tcPr>
            <w:tcW w:w="500" w:type="dxa"/>
            <w:vAlign w:val="center"/>
            <w:hideMark/>
          </w:tcPr>
          <w:p w14:paraId="5B1E690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0,06</w:t>
            </w:r>
          </w:p>
        </w:tc>
        <w:tc>
          <w:tcPr>
            <w:tcW w:w="500" w:type="dxa"/>
            <w:vAlign w:val="center"/>
            <w:hideMark/>
          </w:tcPr>
          <w:p w14:paraId="38AFB06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0,04</w:t>
            </w:r>
          </w:p>
        </w:tc>
        <w:tc>
          <w:tcPr>
            <w:tcW w:w="500" w:type="dxa"/>
            <w:vAlign w:val="center"/>
            <w:hideMark/>
          </w:tcPr>
          <w:p w14:paraId="470FDD4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0,05</w:t>
            </w:r>
          </w:p>
        </w:tc>
        <w:tc>
          <w:tcPr>
            <w:tcW w:w="500" w:type="dxa"/>
            <w:vAlign w:val="center"/>
            <w:hideMark/>
          </w:tcPr>
          <w:p w14:paraId="46A8AF8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0,04</w:t>
            </w:r>
          </w:p>
        </w:tc>
        <w:tc>
          <w:tcPr>
            <w:tcW w:w="504" w:type="dxa"/>
            <w:vAlign w:val="center"/>
            <w:hideMark/>
          </w:tcPr>
          <w:p w14:paraId="5063AE5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&lt;0,10</w:t>
            </w:r>
          </w:p>
        </w:tc>
      </w:tr>
      <w:tr w:rsidR="00E02FB2" w:rsidRPr="00C93C84" w14:paraId="1E44990C" w14:textId="77777777" w:rsidTr="00153B53">
        <w:tc>
          <w:tcPr>
            <w:tcW w:w="2812" w:type="dxa"/>
            <w:vAlign w:val="center"/>
            <w:hideMark/>
          </w:tcPr>
          <w:p w14:paraId="6A5D2E4F"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Potas wymienny (K</w:t>
            </w:r>
            <w:r w:rsidRPr="00C93C84">
              <w:rPr>
                <w:color w:val="000000" w:themeColor="text1"/>
                <w:sz w:val="16"/>
                <w:szCs w:val="16"/>
                <w:vertAlign w:val="superscript"/>
              </w:rPr>
              <w:t>+</w:t>
            </w:r>
            <w:r w:rsidRPr="00C93C84">
              <w:rPr>
                <w:color w:val="000000" w:themeColor="text1"/>
                <w:sz w:val="16"/>
                <w:szCs w:val="16"/>
              </w:rPr>
              <w:t>)</w:t>
            </w:r>
          </w:p>
        </w:tc>
        <w:tc>
          <w:tcPr>
            <w:tcW w:w="988" w:type="dxa"/>
            <w:vAlign w:val="center"/>
            <w:hideMark/>
          </w:tcPr>
          <w:p w14:paraId="13C6894F"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428E51CC"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0,38</w:t>
            </w:r>
          </w:p>
        </w:tc>
        <w:tc>
          <w:tcPr>
            <w:tcW w:w="500" w:type="dxa"/>
            <w:vAlign w:val="center"/>
            <w:hideMark/>
          </w:tcPr>
          <w:p w14:paraId="68E4DE7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0,36</w:t>
            </w:r>
          </w:p>
        </w:tc>
        <w:tc>
          <w:tcPr>
            <w:tcW w:w="500" w:type="dxa"/>
            <w:vAlign w:val="center"/>
            <w:hideMark/>
          </w:tcPr>
          <w:p w14:paraId="2F386A61"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0,29</w:t>
            </w:r>
          </w:p>
        </w:tc>
        <w:tc>
          <w:tcPr>
            <w:tcW w:w="500" w:type="dxa"/>
            <w:vAlign w:val="center"/>
            <w:hideMark/>
          </w:tcPr>
          <w:p w14:paraId="2255E69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0,4</w:t>
            </w:r>
          </w:p>
        </w:tc>
        <w:tc>
          <w:tcPr>
            <w:tcW w:w="500" w:type="dxa"/>
            <w:vAlign w:val="center"/>
            <w:hideMark/>
          </w:tcPr>
          <w:p w14:paraId="547B7F5A"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0,36</w:t>
            </w:r>
          </w:p>
        </w:tc>
        <w:tc>
          <w:tcPr>
            <w:tcW w:w="504" w:type="dxa"/>
            <w:vAlign w:val="center"/>
            <w:hideMark/>
          </w:tcPr>
          <w:p w14:paraId="20D17364"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0,41</w:t>
            </w:r>
          </w:p>
        </w:tc>
      </w:tr>
      <w:tr w:rsidR="00E02FB2" w:rsidRPr="00C93C84" w14:paraId="0F5D804F" w14:textId="77777777" w:rsidTr="00153B53">
        <w:tc>
          <w:tcPr>
            <w:tcW w:w="2812" w:type="dxa"/>
            <w:vAlign w:val="center"/>
            <w:hideMark/>
          </w:tcPr>
          <w:p w14:paraId="48B03368"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Suma kationów wymiennych (S)</w:t>
            </w:r>
          </w:p>
        </w:tc>
        <w:tc>
          <w:tcPr>
            <w:tcW w:w="988" w:type="dxa"/>
            <w:vAlign w:val="center"/>
            <w:hideMark/>
          </w:tcPr>
          <w:p w14:paraId="2AB0F2A7"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6159AA49"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11,95</w:t>
            </w:r>
          </w:p>
        </w:tc>
        <w:tc>
          <w:tcPr>
            <w:tcW w:w="500" w:type="dxa"/>
            <w:vAlign w:val="center"/>
            <w:hideMark/>
          </w:tcPr>
          <w:p w14:paraId="47E6A682"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10,24</w:t>
            </w:r>
          </w:p>
        </w:tc>
        <w:tc>
          <w:tcPr>
            <w:tcW w:w="500" w:type="dxa"/>
            <w:vAlign w:val="center"/>
            <w:hideMark/>
          </w:tcPr>
          <w:p w14:paraId="768EA9F5"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9,79</w:t>
            </w:r>
          </w:p>
        </w:tc>
        <w:tc>
          <w:tcPr>
            <w:tcW w:w="500" w:type="dxa"/>
            <w:vAlign w:val="center"/>
            <w:hideMark/>
          </w:tcPr>
          <w:p w14:paraId="5A1B08F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6,14</w:t>
            </w:r>
          </w:p>
        </w:tc>
        <w:tc>
          <w:tcPr>
            <w:tcW w:w="500" w:type="dxa"/>
            <w:vAlign w:val="center"/>
            <w:hideMark/>
          </w:tcPr>
          <w:p w14:paraId="5A33305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5,16</w:t>
            </w:r>
          </w:p>
        </w:tc>
        <w:tc>
          <w:tcPr>
            <w:tcW w:w="504" w:type="dxa"/>
            <w:vAlign w:val="center"/>
            <w:hideMark/>
          </w:tcPr>
          <w:p w14:paraId="78D1455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10,44</w:t>
            </w:r>
          </w:p>
        </w:tc>
      </w:tr>
      <w:tr w:rsidR="00E02FB2" w:rsidRPr="00C93C84" w14:paraId="2C153D41" w14:textId="77777777" w:rsidTr="00153B53">
        <w:tc>
          <w:tcPr>
            <w:tcW w:w="2812" w:type="dxa"/>
            <w:vAlign w:val="center"/>
            <w:hideMark/>
          </w:tcPr>
          <w:p w14:paraId="1110139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Pojemność sorpcyjna gleby (T)</w:t>
            </w:r>
          </w:p>
        </w:tc>
        <w:tc>
          <w:tcPr>
            <w:tcW w:w="988" w:type="dxa"/>
            <w:vAlign w:val="center"/>
            <w:hideMark/>
          </w:tcPr>
          <w:p w14:paraId="30CD61BA"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cmol(+)*kg</w:t>
            </w:r>
            <w:r w:rsidRPr="00C93C84">
              <w:rPr>
                <w:color w:val="000000" w:themeColor="text1"/>
                <w:sz w:val="16"/>
                <w:szCs w:val="16"/>
                <w:vertAlign w:val="superscript"/>
              </w:rPr>
              <w:t>-1</w:t>
            </w:r>
          </w:p>
        </w:tc>
        <w:tc>
          <w:tcPr>
            <w:tcW w:w="500" w:type="dxa"/>
            <w:vAlign w:val="center"/>
            <w:hideMark/>
          </w:tcPr>
          <w:p w14:paraId="522AE16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12,78</w:t>
            </w:r>
          </w:p>
        </w:tc>
        <w:tc>
          <w:tcPr>
            <w:tcW w:w="500" w:type="dxa"/>
            <w:vAlign w:val="center"/>
            <w:hideMark/>
          </w:tcPr>
          <w:p w14:paraId="52171007"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11,32</w:t>
            </w:r>
          </w:p>
        </w:tc>
        <w:tc>
          <w:tcPr>
            <w:tcW w:w="500" w:type="dxa"/>
            <w:vAlign w:val="center"/>
            <w:hideMark/>
          </w:tcPr>
          <w:p w14:paraId="59CEB8EE"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10,87</w:t>
            </w:r>
          </w:p>
        </w:tc>
        <w:tc>
          <w:tcPr>
            <w:tcW w:w="500" w:type="dxa"/>
            <w:vAlign w:val="center"/>
            <w:hideMark/>
          </w:tcPr>
          <w:p w14:paraId="6A995AE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7,94</w:t>
            </w:r>
          </w:p>
        </w:tc>
        <w:tc>
          <w:tcPr>
            <w:tcW w:w="500" w:type="dxa"/>
            <w:vAlign w:val="center"/>
            <w:hideMark/>
          </w:tcPr>
          <w:p w14:paraId="18402A1B"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7,11</w:t>
            </w:r>
          </w:p>
        </w:tc>
        <w:tc>
          <w:tcPr>
            <w:tcW w:w="504" w:type="dxa"/>
            <w:vAlign w:val="center"/>
            <w:hideMark/>
          </w:tcPr>
          <w:p w14:paraId="709C0268"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15,3</w:t>
            </w:r>
          </w:p>
        </w:tc>
      </w:tr>
      <w:tr w:rsidR="00E02FB2" w:rsidRPr="00C93C84" w14:paraId="788F39AA" w14:textId="77777777" w:rsidTr="00153B53">
        <w:tc>
          <w:tcPr>
            <w:tcW w:w="2812" w:type="dxa"/>
            <w:vAlign w:val="center"/>
            <w:hideMark/>
          </w:tcPr>
          <w:p w14:paraId="45DBA8A0"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Wysycenie kompleksu sorpcyjnego kationami zasadowymi (V)</w:t>
            </w:r>
          </w:p>
        </w:tc>
        <w:tc>
          <w:tcPr>
            <w:tcW w:w="988" w:type="dxa"/>
            <w:vAlign w:val="center"/>
            <w:hideMark/>
          </w:tcPr>
          <w:p w14:paraId="16E0DCF1" w14:textId="77777777" w:rsidR="00E02FB2" w:rsidRPr="00C93C84" w:rsidRDefault="00E02FB2" w:rsidP="00E02FB2">
            <w:pPr>
              <w:spacing w:line="276" w:lineRule="auto"/>
              <w:ind w:left="-103" w:right="-133"/>
              <w:jc w:val="center"/>
              <w:rPr>
                <w:color w:val="000000" w:themeColor="text1"/>
                <w:sz w:val="16"/>
                <w:szCs w:val="16"/>
              </w:rPr>
            </w:pPr>
            <w:r w:rsidRPr="00C93C84">
              <w:rPr>
                <w:color w:val="000000" w:themeColor="text1"/>
                <w:sz w:val="16"/>
                <w:szCs w:val="16"/>
              </w:rPr>
              <w:t>%</w:t>
            </w:r>
          </w:p>
        </w:tc>
        <w:tc>
          <w:tcPr>
            <w:tcW w:w="500" w:type="dxa"/>
            <w:vAlign w:val="center"/>
            <w:hideMark/>
          </w:tcPr>
          <w:p w14:paraId="4B88C2B8"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93,51</w:t>
            </w:r>
          </w:p>
        </w:tc>
        <w:tc>
          <w:tcPr>
            <w:tcW w:w="500" w:type="dxa"/>
            <w:vAlign w:val="center"/>
            <w:hideMark/>
          </w:tcPr>
          <w:p w14:paraId="58A2FD63"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90,46</w:t>
            </w:r>
          </w:p>
        </w:tc>
        <w:tc>
          <w:tcPr>
            <w:tcW w:w="500" w:type="dxa"/>
            <w:vAlign w:val="center"/>
            <w:hideMark/>
          </w:tcPr>
          <w:p w14:paraId="7FDF920F"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90,06</w:t>
            </w:r>
          </w:p>
        </w:tc>
        <w:tc>
          <w:tcPr>
            <w:tcW w:w="500" w:type="dxa"/>
            <w:vAlign w:val="center"/>
            <w:hideMark/>
          </w:tcPr>
          <w:p w14:paraId="3EF3342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77,34</w:t>
            </w:r>
          </w:p>
        </w:tc>
        <w:tc>
          <w:tcPr>
            <w:tcW w:w="500" w:type="dxa"/>
            <w:vAlign w:val="center"/>
            <w:hideMark/>
          </w:tcPr>
          <w:p w14:paraId="13246276"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72,56</w:t>
            </w:r>
          </w:p>
        </w:tc>
        <w:tc>
          <w:tcPr>
            <w:tcW w:w="504" w:type="dxa"/>
            <w:vAlign w:val="center"/>
            <w:hideMark/>
          </w:tcPr>
          <w:p w14:paraId="75E1F55F" w14:textId="77777777" w:rsidR="00E02FB2" w:rsidRPr="00C93C84" w:rsidRDefault="00E02FB2" w:rsidP="00E02FB2">
            <w:pPr>
              <w:spacing w:line="276" w:lineRule="auto"/>
              <w:ind w:left="-117" w:right="-150"/>
              <w:jc w:val="center"/>
              <w:rPr>
                <w:color w:val="000000" w:themeColor="text1"/>
                <w:sz w:val="16"/>
                <w:szCs w:val="16"/>
              </w:rPr>
            </w:pPr>
            <w:r w:rsidRPr="00C93C84">
              <w:rPr>
                <w:color w:val="000000" w:themeColor="text1"/>
                <w:sz w:val="16"/>
                <w:szCs w:val="16"/>
              </w:rPr>
              <w:t>68,24</w:t>
            </w:r>
          </w:p>
        </w:tc>
      </w:tr>
    </w:tbl>
    <w:p w14:paraId="29A42E36"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1838"/>
        <w:gridCol w:w="992"/>
        <w:gridCol w:w="662"/>
        <w:gridCol w:w="662"/>
        <w:gridCol w:w="663"/>
        <w:gridCol w:w="662"/>
        <w:gridCol w:w="662"/>
        <w:gridCol w:w="663"/>
      </w:tblGrid>
      <w:tr w:rsidR="00E02FB2" w:rsidRPr="00C93C84" w14:paraId="5907860C" w14:textId="77777777" w:rsidTr="00153B53">
        <w:trPr>
          <w:trHeight w:val="20"/>
        </w:trPr>
        <w:tc>
          <w:tcPr>
            <w:tcW w:w="1838" w:type="dxa"/>
            <w:vMerge w:val="restart"/>
            <w:shd w:val="clear" w:color="auto" w:fill="EAF1DD" w:themeFill="accent3" w:themeFillTint="33"/>
            <w:vAlign w:val="center"/>
            <w:hideMark/>
          </w:tcPr>
          <w:p w14:paraId="1A8DA669"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Całkowita zawartość makroelementów</w:t>
            </w:r>
          </w:p>
        </w:tc>
        <w:tc>
          <w:tcPr>
            <w:tcW w:w="992" w:type="dxa"/>
            <w:vMerge w:val="restart"/>
            <w:shd w:val="clear" w:color="auto" w:fill="EAF1DD" w:themeFill="accent3" w:themeFillTint="33"/>
            <w:vAlign w:val="center"/>
            <w:hideMark/>
          </w:tcPr>
          <w:p w14:paraId="4735C6FC"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Jednostka</w:t>
            </w:r>
          </w:p>
        </w:tc>
        <w:tc>
          <w:tcPr>
            <w:tcW w:w="3974" w:type="dxa"/>
            <w:gridSpan w:val="6"/>
            <w:shd w:val="clear" w:color="auto" w:fill="EAF1DD" w:themeFill="accent3" w:themeFillTint="33"/>
            <w:vAlign w:val="center"/>
            <w:hideMark/>
          </w:tcPr>
          <w:p w14:paraId="751F9E44"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Rok</w:t>
            </w:r>
          </w:p>
        </w:tc>
      </w:tr>
      <w:tr w:rsidR="00E02FB2" w:rsidRPr="00C93C84" w14:paraId="26EFD896" w14:textId="77777777" w:rsidTr="00153B53">
        <w:trPr>
          <w:trHeight w:val="20"/>
        </w:trPr>
        <w:tc>
          <w:tcPr>
            <w:tcW w:w="1838" w:type="dxa"/>
            <w:vMerge/>
            <w:shd w:val="clear" w:color="auto" w:fill="EAF1DD" w:themeFill="accent3" w:themeFillTint="33"/>
            <w:vAlign w:val="center"/>
            <w:hideMark/>
          </w:tcPr>
          <w:p w14:paraId="10AE5134" w14:textId="77777777" w:rsidR="00E02FB2" w:rsidRPr="00C93C84" w:rsidRDefault="00E02FB2" w:rsidP="00E02FB2">
            <w:pPr>
              <w:spacing w:line="276" w:lineRule="auto"/>
              <w:jc w:val="center"/>
              <w:rPr>
                <w:rFonts w:cs="Arial"/>
                <w:color w:val="000000" w:themeColor="text1"/>
                <w:sz w:val="16"/>
                <w:szCs w:val="16"/>
              </w:rPr>
            </w:pPr>
          </w:p>
        </w:tc>
        <w:tc>
          <w:tcPr>
            <w:tcW w:w="992" w:type="dxa"/>
            <w:vMerge/>
            <w:shd w:val="clear" w:color="auto" w:fill="EAF1DD" w:themeFill="accent3" w:themeFillTint="33"/>
            <w:vAlign w:val="center"/>
            <w:hideMark/>
          </w:tcPr>
          <w:p w14:paraId="0A6DFF60" w14:textId="77777777" w:rsidR="00E02FB2" w:rsidRPr="00C93C84" w:rsidRDefault="00E02FB2" w:rsidP="00E02FB2">
            <w:pPr>
              <w:spacing w:line="276" w:lineRule="auto"/>
              <w:jc w:val="center"/>
              <w:rPr>
                <w:rFonts w:cs="Arial"/>
                <w:color w:val="000000" w:themeColor="text1"/>
                <w:sz w:val="16"/>
                <w:szCs w:val="16"/>
              </w:rPr>
            </w:pPr>
          </w:p>
        </w:tc>
        <w:tc>
          <w:tcPr>
            <w:tcW w:w="662" w:type="dxa"/>
            <w:shd w:val="clear" w:color="auto" w:fill="EAF1DD" w:themeFill="accent3" w:themeFillTint="33"/>
            <w:vAlign w:val="center"/>
            <w:hideMark/>
          </w:tcPr>
          <w:p w14:paraId="38EAC44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1995</w:t>
            </w:r>
          </w:p>
        </w:tc>
        <w:tc>
          <w:tcPr>
            <w:tcW w:w="662" w:type="dxa"/>
            <w:shd w:val="clear" w:color="auto" w:fill="EAF1DD" w:themeFill="accent3" w:themeFillTint="33"/>
            <w:vAlign w:val="center"/>
            <w:hideMark/>
          </w:tcPr>
          <w:p w14:paraId="2179307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2000</w:t>
            </w:r>
          </w:p>
        </w:tc>
        <w:tc>
          <w:tcPr>
            <w:tcW w:w="663" w:type="dxa"/>
            <w:shd w:val="clear" w:color="auto" w:fill="EAF1DD" w:themeFill="accent3" w:themeFillTint="33"/>
            <w:vAlign w:val="center"/>
            <w:hideMark/>
          </w:tcPr>
          <w:p w14:paraId="4145EA93"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2005</w:t>
            </w:r>
          </w:p>
        </w:tc>
        <w:tc>
          <w:tcPr>
            <w:tcW w:w="662" w:type="dxa"/>
            <w:shd w:val="clear" w:color="auto" w:fill="EAF1DD" w:themeFill="accent3" w:themeFillTint="33"/>
            <w:vAlign w:val="center"/>
            <w:hideMark/>
          </w:tcPr>
          <w:p w14:paraId="3244E7F7"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2010</w:t>
            </w:r>
          </w:p>
        </w:tc>
        <w:tc>
          <w:tcPr>
            <w:tcW w:w="662" w:type="dxa"/>
            <w:shd w:val="clear" w:color="auto" w:fill="EAF1DD" w:themeFill="accent3" w:themeFillTint="33"/>
            <w:vAlign w:val="center"/>
            <w:hideMark/>
          </w:tcPr>
          <w:p w14:paraId="1883AB0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2015</w:t>
            </w:r>
          </w:p>
        </w:tc>
        <w:tc>
          <w:tcPr>
            <w:tcW w:w="663" w:type="dxa"/>
            <w:shd w:val="clear" w:color="auto" w:fill="EAF1DD" w:themeFill="accent3" w:themeFillTint="33"/>
            <w:vAlign w:val="center"/>
            <w:hideMark/>
          </w:tcPr>
          <w:p w14:paraId="0E45CDA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2020</w:t>
            </w:r>
          </w:p>
        </w:tc>
      </w:tr>
      <w:tr w:rsidR="00E02FB2" w:rsidRPr="00C93C84" w14:paraId="408676C7" w14:textId="77777777" w:rsidTr="00153B53">
        <w:trPr>
          <w:trHeight w:val="20"/>
        </w:trPr>
        <w:tc>
          <w:tcPr>
            <w:tcW w:w="1838" w:type="dxa"/>
            <w:vAlign w:val="center"/>
            <w:hideMark/>
          </w:tcPr>
          <w:p w14:paraId="5A54C68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Fosfor</w:t>
            </w:r>
          </w:p>
        </w:tc>
        <w:tc>
          <w:tcPr>
            <w:tcW w:w="992" w:type="dxa"/>
            <w:vAlign w:val="center"/>
            <w:hideMark/>
          </w:tcPr>
          <w:p w14:paraId="01525483"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4E80E308"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0,067</w:t>
            </w:r>
          </w:p>
        </w:tc>
        <w:tc>
          <w:tcPr>
            <w:tcW w:w="662" w:type="dxa"/>
            <w:vAlign w:val="center"/>
            <w:hideMark/>
          </w:tcPr>
          <w:p w14:paraId="419281A6"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0,08</w:t>
            </w:r>
          </w:p>
        </w:tc>
        <w:tc>
          <w:tcPr>
            <w:tcW w:w="663" w:type="dxa"/>
            <w:vAlign w:val="center"/>
            <w:hideMark/>
          </w:tcPr>
          <w:p w14:paraId="2C849725"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0,077</w:t>
            </w:r>
          </w:p>
        </w:tc>
        <w:tc>
          <w:tcPr>
            <w:tcW w:w="662" w:type="dxa"/>
            <w:vAlign w:val="center"/>
            <w:hideMark/>
          </w:tcPr>
          <w:p w14:paraId="75A7381C"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0,073</w:t>
            </w:r>
          </w:p>
        </w:tc>
        <w:tc>
          <w:tcPr>
            <w:tcW w:w="662" w:type="dxa"/>
            <w:vAlign w:val="center"/>
            <w:hideMark/>
          </w:tcPr>
          <w:p w14:paraId="2B2089E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0,07</w:t>
            </w:r>
          </w:p>
        </w:tc>
        <w:tc>
          <w:tcPr>
            <w:tcW w:w="663" w:type="dxa"/>
            <w:vAlign w:val="center"/>
            <w:hideMark/>
          </w:tcPr>
          <w:p w14:paraId="1A581766"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0,028</w:t>
            </w:r>
          </w:p>
        </w:tc>
      </w:tr>
      <w:tr w:rsidR="00E02FB2" w:rsidRPr="00C93C84" w14:paraId="594EB862" w14:textId="77777777" w:rsidTr="00153B53">
        <w:trPr>
          <w:trHeight w:val="20"/>
        </w:trPr>
        <w:tc>
          <w:tcPr>
            <w:tcW w:w="1838" w:type="dxa"/>
            <w:vAlign w:val="center"/>
            <w:hideMark/>
          </w:tcPr>
          <w:p w14:paraId="01877827"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Wapń</w:t>
            </w:r>
          </w:p>
        </w:tc>
        <w:tc>
          <w:tcPr>
            <w:tcW w:w="992" w:type="dxa"/>
            <w:vAlign w:val="center"/>
            <w:hideMark/>
          </w:tcPr>
          <w:p w14:paraId="45192B10"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7195D5C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0,32</w:t>
            </w:r>
          </w:p>
        </w:tc>
        <w:tc>
          <w:tcPr>
            <w:tcW w:w="662" w:type="dxa"/>
            <w:vAlign w:val="center"/>
            <w:hideMark/>
          </w:tcPr>
          <w:p w14:paraId="1C38591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0,29</w:t>
            </w:r>
          </w:p>
        </w:tc>
        <w:tc>
          <w:tcPr>
            <w:tcW w:w="663" w:type="dxa"/>
            <w:vAlign w:val="center"/>
            <w:hideMark/>
          </w:tcPr>
          <w:p w14:paraId="38BDA62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0,21</w:t>
            </w:r>
          </w:p>
        </w:tc>
        <w:tc>
          <w:tcPr>
            <w:tcW w:w="662" w:type="dxa"/>
            <w:vAlign w:val="center"/>
            <w:hideMark/>
          </w:tcPr>
          <w:p w14:paraId="5E9D3E13"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0,15</w:t>
            </w:r>
          </w:p>
        </w:tc>
        <w:tc>
          <w:tcPr>
            <w:tcW w:w="662" w:type="dxa"/>
            <w:vAlign w:val="center"/>
            <w:hideMark/>
          </w:tcPr>
          <w:p w14:paraId="51635969"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0,16</w:t>
            </w:r>
          </w:p>
        </w:tc>
        <w:tc>
          <w:tcPr>
            <w:tcW w:w="663" w:type="dxa"/>
            <w:vAlign w:val="center"/>
            <w:hideMark/>
          </w:tcPr>
          <w:p w14:paraId="6B69EA4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3,5</w:t>
            </w:r>
          </w:p>
        </w:tc>
      </w:tr>
      <w:tr w:rsidR="00E02FB2" w:rsidRPr="00C93C84" w14:paraId="5650A4F0" w14:textId="77777777" w:rsidTr="00153B53">
        <w:trPr>
          <w:trHeight w:val="20"/>
        </w:trPr>
        <w:tc>
          <w:tcPr>
            <w:tcW w:w="1838" w:type="dxa"/>
            <w:vAlign w:val="center"/>
            <w:hideMark/>
          </w:tcPr>
          <w:p w14:paraId="3C045FC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Magnez</w:t>
            </w:r>
          </w:p>
        </w:tc>
        <w:tc>
          <w:tcPr>
            <w:tcW w:w="992" w:type="dxa"/>
            <w:vAlign w:val="center"/>
            <w:hideMark/>
          </w:tcPr>
          <w:p w14:paraId="0EDBC092"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1F77620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0,11</w:t>
            </w:r>
          </w:p>
        </w:tc>
        <w:tc>
          <w:tcPr>
            <w:tcW w:w="662" w:type="dxa"/>
            <w:vAlign w:val="center"/>
            <w:hideMark/>
          </w:tcPr>
          <w:p w14:paraId="41F78659"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w:t>
            </w:r>
          </w:p>
        </w:tc>
        <w:tc>
          <w:tcPr>
            <w:tcW w:w="663" w:type="dxa"/>
            <w:vAlign w:val="center"/>
            <w:hideMark/>
          </w:tcPr>
          <w:p w14:paraId="4FE9D0D5"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0,06</w:t>
            </w:r>
          </w:p>
        </w:tc>
        <w:tc>
          <w:tcPr>
            <w:tcW w:w="662" w:type="dxa"/>
            <w:vAlign w:val="center"/>
            <w:hideMark/>
          </w:tcPr>
          <w:p w14:paraId="57FD66A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0,07</w:t>
            </w:r>
          </w:p>
        </w:tc>
        <w:tc>
          <w:tcPr>
            <w:tcW w:w="662" w:type="dxa"/>
            <w:vAlign w:val="center"/>
            <w:hideMark/>
          </w:tcPr>
          <w:p w14:paraId="2F58D8E2"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0,08</w:t>
            </w:r>
          </w:p>
        </w:tc>
        <w:tc>
          <w:tcPr>
            <w:tcW w:w="663" w:type="dxa"/>
            <w:vAlign w:val="center"/>
            <w:hideMark/>
          </w:tcPr>
          <w:p w14:paraId="7E852E5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0,17</w:t>
            </w:r>
          </w:p>
        </w:tc>
      </w:tr>
      <w:tr w:rsidR="00E02FB2" w:rsidRPr="00C93C84" w14:paraId="5A45FF17" w14:textId="77777777" w:rsidTr="00153B53">
        <w:trPr>
          <w:trHeight w:val="20"/>
        </w:trPr>
        <w:tc>
          <w:tcPr>
            <w:tcW w:w="1838" w:type="dxa"/>
            <w:vAlign w:val="center"/>
            <w:hideMark/>
          </w:tcPr>
          <w:p w14:paraId="6ED46E77"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Potas</w:t>
            </w:r>
          </w:p>
        </w:tc>
        <w:tc>
          <w:tcPr>
            <w:tcW w:w="992" w:type="dxa"/>
            <w:vAlign w:val="center"/>
            <w:hideMark/>
          </w:tcPr>
          <w:p w14:paraId="669EBEE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730F2897"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0,12</w:t>
            </w:r>
          </w:p>
        </w:tc>
        <w:tc>
          <w:tcPr>
            <w:tcW w:w="662" w:type="dxa"/>
            <w:vAlign w:val="center"/>
            <w:hideMark/>
          </w:tcPr>
          <w:p w14:paraId="2795264A"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0,11</w:t>
            </w:r>
          </w:p>
        </w:tc>
        <w:tc>
          <w:tcPr>
            <w:tcW w:w="663" w:type="dxa"/>
            <w:vAlign w:val="center"/>
            <w:hideMark/>
          </w:tcPr>
          <w:p w14:paraId="1FEA9B0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0,11</w:t>
            </w:r>
          </w:p>
        </w:tc>
        <w:tc>
          <w:tcPr>
            <w:tcW w:w="662" w:type="dxa"/>
            <w:vAlign w:val="center"/>
            <w:hideMark/>
          </w:tcPr>
          <w:p w14:paraId="064B4E7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0,09</w:t>
            </w:r>
          </w:p>
        </w:tc>
        <w:tc>
          <w:tcPr>
            <w:tcW w:w="662" w:type="dxa"/>
            <w:vAlign w:val="center"/>
            <w:hideMark/>
          </w:tcPr>
          <w:p w14:paraId="120CFD2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w:t>
            </w:r>
          </w:p>
        </w:tc>
        <w:tc>
          <w:tcPr>
            <w:tcW w:w="663" w:type="dxa"/>
            <w:vAlign w:val="center"/>
            <w:hideMark/>
          </w:tcPr>
          <w:p w14:paraId="17595CB3"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0,14</w:t>
            </w:r>
          </w:p>
        </w:tc>
      </w:tr>
      <w:tr w:rsidR="00E02FB2" w:rsidRPr="00C93C84" w14:paraId="5E6425F0" w14:textId="77777777" w:rsidTr="00153B53">
        <w:trPr>
          <w:trHeight w:val="20"/>
        </w:trPr>
        <w:tc>
          <w:tcPr>
            <w:tcW w:w="1838" w:type="dxa"/>
            <w:vAlign w:val="center"/>
            <w:hideMark/>
          </w:tcPr>
          <w:p w14:paraId="4A57FAC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Sód</w:t>
            </w:r>
          </w:p>
        </w:tc>
        <w:tc>
          <w:tcPr>
            <w:tcW w:w="992" w:type="dxa"/>
            <w:vAlign w:val="center"/>
            <w:hideMark/>
          </w:tcPr>
          <w:p w14:paraId="2C3DAEC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5567622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0,007</w:t>
            </w:r>
          </w:p>
        </w:tc>
        <w:tc>
          <w:tcPr>
            <w:tcW w:w="662" w:type="dxa"/>
            <w:vAlign w:val="center"/>
            <w:hideMark/>
          </w:tcPr>
          <w:p w14:paraId="7A2E870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0,006</w:t>
            </w:r>
          </w:p>
        </w:tc>
        <w:tc>
          <w:tcPr>
            <w:tcW w:w="663" w:type="dxa"/>
            <w:vAlign w:val="center"/>
            <w:hideMark/>
          </w:tcPr>
          <w:p w14:paraId="65FE1AB6"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0,008</w:t>
            </w:r>
          </w:p>
        </w:tc>
        <w:tc>
          <w:tcPr>
            <w:tcW w:w="662" w:type="dxa"/>
            <w:vAlign w:val="center"/>
            <w:hideMark/>
          </w:tcPr>
          <w:p w14:paraId="6053A0F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0,005</w:t>
            </w:r>
          </w:p>
        </w:tc>
        <w:tc>
          <w:tcPr>
            <w:tcW w:w="662" w:type="dxa"/>
            <w:vAlign w:val="center"/>
            <w:hideMark/>
          </w:tcPr>
          <w:p w14:paraId="03521BD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0,006</w:t>
            </w:r>
          </w:p>
        </w:tc>
        <w:tc>
          <w:tcPr>
            <w:tcW w:w="663" w:type="dxa"/>
            <w:vAlign w:val="center"/>
            <w:hideMark/>
          </w:tcPr>
          <w:p w14:paraId="0001C160"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0,008</w:t>
            </w:r>
          </w:p>
        </w:tc>
      </w:tr>
      <w:tr w:rsidR="00E02FB2" w:rsidRPr="00C93C84" w14:paraId="4BD3B4F1" w14:textId="77777777" w:rsidTr="00153B53">
        <w:trPr>
          <w:trHeight w:val="20"/>
        </w:trPr>
        <w:tc>
          <w:tcPr>
            <w:tcW w:w="1838" w:type="dxa"/>
            <w:vAlign w:val="center"/>
            <w:hideMark/>
          </w:tcPr>
          <w:p w14:paraId="43106384"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Siarka</w:t>
            </w:r>
          </w:p>
        </w:tc>
        <w:tc>
          <w:tcPr>
            <w:tcW w:w="992" w:type="dxa"/>
            <w:vAlign w:val="center"/>
            <w:hideMark/>
          </w:tcPr>
          <w:p w14:paraId="66C68742"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693FD3AE"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0,012</w:t>
            </w:r>
          </w:p>
        </w:tc>
        <w:tc>
          <w:tcPr>
            <w:tcW w:w="662" w:type="dxa"/>
            <w:vAlign w:val="center"/>
            <w:hideMark/>
          </w:tcPr>
          <w:p w14:paraId="50A898D8"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0,016</w:t>
            </w:r>
          </w:p>
        </w:tc>
        <w:tc>
          <w:tcPr>
            <w:tcW w:w="663" w:type="dxa"/>
            <w:vAlign w:val="center"/>
            <w:hideMark/>
          </w:tcPr>
          <w:p w14:paraId="6EFC801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0,02</w:t>
            </w:r>
          </w:p>
        </w:tc>
        <w:tc>
          <w:tcPr>
            <w:tcW w:w="662" w:type="dxa"/>
            <w:vAlign w:val="center"/>
            <w:hideMark/>
          </w:tcPr>
          <w:p w14:paraId="67CBDD15"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0,016</w:t>
            </w:r>
          </w:p>
        </w:tc>
        <w:tc>
          <w:tcPr>
            <w:tcW w:w="662" w:type="dxa"/>
            <w:vAlign w:val="center"/>
            <w:hideMark/>
          </w:tcPr>
          <w:p w14:paraId="12ED54E9"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0,016</w:t>
            </w:r>
          </w:p>
        </w:tc>
        <w:tc>
          <w:tcPr>
            <w:tcW w:w="663" w:type="dxa"/>
            <w:vAlign w:val="center"/>
            <w:hideMark/>
          </w:tcPr>
          <w:p w14:paraId="35DF1FCC"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0,02</w:t>
            </w:r>
          </w:p>
        </w:tc>
      </w:tr>
      <w:tr w:rsidR="00E02FB2" w:rsidRPr="00C93C84" w14:paraId="6EBBEF5C" w14:textId="77777777" w:rsidTr="00153B53">
        <w:trPr>
          <w:trHeight w:val="20"/>
        </w:trPr>
        <w:tc>
          <w:tcPr>
            <w:tcW w:w="1838" w:type="dxa"/>
            <w:vAlign w:val="center"/>
            <w:hideMark/>
          </w:tcPr>
          <w:p w14:paraId="13D1679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Glin</w:t>
            </w:r>
          </w:p>
        </w:tc>
        <w:tc>
          <w:tcPr>
            <w:tcW w:w="992" w:type="dxa"/>
            <w:vAlign w:val="center"/>
            <w:hideMark/>
          </w:tcPr>
          <w:p w14:paraId="638067EB"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501F8E9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0,63</w:t>
            </w:r>
          </w:p>
        </w:tc>
        <w:tc>
          <w:tcPr>
            <w:tcW w:w="662" w:type="dxa"/>
            <w:vAlign w:val="center"/>
            <w:hideMark/>
          </w:tcPr>
          <w:p w14:paraId="65AD359A"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0,56</w:t>
            </w:r>
          </w:p>
        </w:tc>
        <w:tc>
          <w:tcPr>
            <w:tcW w:w="663" w:type="dxa"/>
            <w:vAlign w:val="center"/>
            <w:hideMark/>
          </w:tcPr>
          <w:p w14:paraId="40EE487C"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0,5</w:t>
            </w:r>
          </w:p>
        </w:tc>
        <w:tc>
          <w:tcPr>
            <w:tcW w:w="662" w:type="dxa"/>
            <w:vAlign w:val="center"/>
            <w:hideMark/>
          </w:tcPr>
          <w:p w14:paraId="105F9A56"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0,37</w:t>
            </w:r>
          </w:p>
        </w:tc>
        <w:tc>
          <w:tcPr>
            <w:tcW w:w="662" w:type="dxa"/>
            <w:vAlign w:val="center"/>
            <w:hideMark/>
          </w:tcPr>
          <w:p w14:paraId="3EB08E30"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0,38</w:t>
            </w:r>
          </w:p>
        </w:tc>
        <w:tc>
          <w:tcPr>
            <w:tcW w:w="663" w:type="dxa"/>
            <w:vAlign w:val="center"/>
            <w:hideMark/>
          </w:tcPr>
          <w:p w14:paraId="164BA314"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0,71</w:t>
            </w:r>
          </w:p>
        </w:tc>
      </w:tr>
      <w:tr w:rsidR="00E02FB2" w:rsidRPr="00C93C84" w14:paraId="46C6DB1A" w14:textId="77777777" w:rsidTr="00153B53">
        <w:trPr>
          <w:trHeight w:val="20"/>
        </w:trPr>
        <w:tc>
          <w:tcPr>
            <w:tcW w:w="1838" w:type="dxa"/>
            <w:vAlign w:val="center"/>
            <w:hideMark/>
          </w:tcPr>
          <w:p w14:paraId="3ADA85FF"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Żelazo</w:t>
            </w:r>
          </w:p>
        </w:tc>
        <w:tc>
          <w:tcPr>
            <w:tcW w:w="992" w:type="dxa"/>
            <w:vAlign w:val="center"/>
            <w:hideMark/>
          </w:tcPr>
          <w:p w14:paraId="6C535EED"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w:t>
            </w:r>
          </w:p>
        </w:tc>
        <w:tc>
          <w:tcPr>
            <w:tcW w:w="662" w:type="dxa"/>
            <w:vAlign w:val="center"/>
            <w:hideMark/>
          </w:tcPr>
          <w:p w14:paraId="556D9B63"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0,79</w:t>
            </w:r>
          </w:p>
        </w:tc>
        <w:tc>
          <w:tcPr>
            <w:tcW w:w="662" w:type="dxa"/>
            <w:vAlign w:val="center"/>
            <w:hideMark/>
          </w:tcPr>
          <w:p w14:paraId="68EF176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0,82</w:t>
            </w:r>
          </w:p>
        </w:tc>
        <w:tc>
          <w:tcPr>
            <w:tcW w:w="663" w:type="dxa"/>
            <w:vAlign w:val="center"/>
            <w:hideMark/>
          </w:tcPr>
          <w:p w14:paraId="3760CC17"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0,78</w:t>
            </w:r>
          </w:p>
        </w:tc>
        <w:tc>
          <w:tcPr>
            <w:tcW w:w="662" w:type="dxa"/>
            <w:vAlign w:val="center"/>
            <w:hideMark/>
          </w:tcPr>
          <w:p w14:paraId="17825EC2"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0,8</w:t>
            </w:r>
          </w:p>
        </w:tc>
        <w:tc>
          <w:tcPr>
            <w:tcW w:w="662" w:type="dxa"/>
            <w:vAlign w:val="center"/>
            <w:hideMark/>
          </w:tcPr>
          <w:p w14:paraId="7F79E821"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0,73</w:t>
            </w:r>
          </w:p>
        </w:tc>
        <w:tc>
          <w:tcPr>
            <w:tcW w:w="663" w:type="dxa"/>
            <w:vAlign w:val="center"/>
            <w:hideMark/>
          </w:tcPr>
          <w:p w14:paraId="02CB27EA" w14:textId="77777777" w:rsidR="00E02FB2" w:rsidRPr="00C93C84" w:rsidRDefault="00E02FB2" w:rsidP="00E02FB2">
            <w:pPr>
              <w:spacing w:line="276" w:lineRule="auto"/>
              <w:jc w:val="center"/>
              <w:rPr>
                <w:rFonts w:cs="Arial"/>
                <w:color w:val="000000" w:themeColor="text1"/>
                <w:sz w:val="16"/>
                <w:szCs w:val="16"/>
              </w:rPr>
            </w:pPr>
            <w:r w:rsidRPr="00C93C84">
              <w:rPr>
                <w:rFonts w:cs="Arial"/>
                <w:color w:val="000000" w:themeColor="text1"/>
                <w:sz w:val="16"/>
                <w:szCs w:val="16"/>
              </w:rPr>
              <w:t>0,77</w:t>
            </w:r>
          </w:p>
        </w:tc>
      </w:tr>
    </w:tbl>
    <w:p w14:paraId="55D05CE6" w14:textId="77777777" w:rsidR="00E02FB2" w:rsidRPr="00C93C84" w:rsidRDefault="00E02FB2" w:rsidP="00E02FB2">
      <w:pPr>
        <w:rPr>
          <w:color w:val="000000" w:themeColor="text1"/>
          <w:sz w:val="16"/>
          <w:szCs w:val="16"/>
        </w:rPr>
      </w:pPr>
    </w:p>
    <w:tbl>
      <w:tblPr>
        <w:tblStyle w:val="Tabela-Siatka10"/>
        <w:tblW w:w="6799" w:type="dxa"/>
        <w:tblLook w:val="04A0" w:firstRow="1" w:lastRow="0" w:firstColumn="1" w:lastColumn="0" w:noHBand="0" w:noVBand="1"/>
      </w:tblPr>
      <w:tblGrid>
        <w:gridCol w:w="1951"/>
        <w:gridCol w:w="1163"/>
        <w:gridCol w:w="614"/>
        <w:gridCol w:w="614"/>
        <w:gridCol w:w="614"/>
        <w:gridCol w:w="614"/>
        <w:gridCol w:w="614"/>
        <w:gridCol w:w="615"/>
      </w:tblGrid>
      <w:tr w:rsidR="00E02FB2" w:rsidRPr="00C93C84" w14:paraId="458BD280" w14:textId="77777777" w:rsidTr="00153B53">
        <w:trPr>
          <w:trHeight w:val="113"/>
          <w:tblHeader/>
        </w:trPr>
        <w:tc>
          <w:tcPr>
            <w:tcW w:w="1951" w:type="dxa"/>
            <w:vMerge w:val="restart"/>
            <w:shd w:val="clear" w:color="auto" w:fill="EAF1DD" w:themeFill="accent3" w:themeFillTint="33"/>
            <w:vAlign w:val="center"/>
            <w:hideMark/>
          </w:tcPr>
          <w:p w14:paraId="3588B5F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Całkowita zawartość pierwiastków śladowych</w:t>
            </w:r>
          </w:p>
        </w:tc>
        <w:tc>
          <w:tcPr>
            <w:tcW w:w="1163" w:type="dxa"/>
            <w:vMerge w:val="restart"/>
            <w:shd w:val="clear" w:color="auto" w:fill="EAF1DD" w:themeFill="accent3" w:themeFillTint="33"/>
            <w:vAlign w:val="center"/>
            <w:hideMark/>
          </w:tcPr>
          <w:p w14:paraId="58BA0A2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Jednostka</w:t>
            </w:r>
          </w:p>
        </w:tc>
        <w:tc>
          <w:tcPr>
            <w:tcW w:w="3685" w:type="dxa"/>
            <w:gridSpan w:val="6"/>
            <w:shd w:val="clear" w:color="auto" w:fill="EAF1DD" w:themeFill="accent3" w:themeFillTint="33"/>
            <w:vAlign w:val="center"/>
            <w:hideMark/>
          </w:tcPr>
          <w:p w14:paraId="7424DEF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Rok</w:t>
            </w:r>
          </w:p>
        </w:tc>
      </w:tr>
      <w:tr w:rsidR="00E02FB2" w:rsidRPr="00C93C84" w14:paraId="6FE67DD8" w14:textId="77777777" w:rsidTr="00153B53">
        <w:trPr>
          <w:trHeight w:val="113"/>
          <w:tblHeader/>
        </w:trPr>
        <w:tc>
          <w:tcPr>
            <w:tcW w:w="0" w:type="auto"/>
            <w:vMerge/>
            <w:shd w:val="clear" w:color="auto" w:fill="EAF1DD" w:themeFill="accent3" w:themeFillTint="33"/>
            <w:vAlign w:val="center"/>
            <w:hideMark/>
          </w:tcPr>
          <w:p w14:paraId="201747B4" w14:textId="77777777" w:rsidR="00E02FB2" w:rsidRPr="00C93C84" w:rsidRDefault="00E02FB2" w:rsidP="00E02FB2">
            <w:pPr>
              <w:spacing w:line="276" w:lineRule="auto"/>
              <w:ind w:left="-112" w:right="-134"/>
              <w:jc w:val="center"/>
              <w:rPr>
                <w:color w:val="000000" w:themeColor="text1"/>
                <w:sz w:val="16"/>
                <w:szCs w:val="16"/>
              </w:rPr>
            </w:pPr>
          </w:p>
        </w:tc>
        <w:tc>
          <w:tcPr>
            <w:tcW w:w="1163" w:type="dxa"/>
            <w:vMerge/>
            <w:shd w:val="clear" w:color="auto" w:fill="EAF1DD" w:themeFill="accent3" w:themeFillTint="33"/>
            <w:vAlign w:val="center"/>
            <w:hideMark/>
          </w:tcPr>
          <w:p w14:paraId="382677A4" w14:textId="77777777" w:rsidR="00E02FB2" w:rsidRPr="00C93C84" w:rsidRDefault="00E02FB2" w:rsidP="00E02FB2">
            <w:pPr>
              <w:spacing w:line="276" w:lineRule="auto"/>
              <w:ind w:left="-112" w:right="-134"/>
              <w:jc w:val="center"/>
              <w:rPr>
                <w:color w:val="000000" w:themeColor="text1"/>
                <w:sz w:val="16"/>
                <w:szCs w:val="16"/>
              </w:rPr>
            </w:pPr>
          </w:p>
        </w:tc>
        <w:tc>
          <w:tcPr>
            <w:tcW w:w="614" w:type="dxa"/>
            <w:shd w:val="clear" w:color="auto" w:fill="EAF1DD" w:themeFill="accent3" w:themeFillTint="33"/>
            <w:vAlign w:val="center"/>
            <w:hideMark/>
          </w:tcPr>
          <w:p w14:paraId="36C8B1B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1995</w:t>
            </w:r>
          </w:p>
        </w:tc>
        <w:tc>
          <w:tcPr>
            <w:tcW w:w="614" w:type="dxa"/>
            <w:shd w:val="clear" w:color="auto" w:fill="EAF1DD" w:themeFill="accent3" w:themeFillTint="33"/>
            <w:vAlign w:val="center"/>
            <w:hideMark/>
          </w:tcPr>
          <w:p w14:paraId="4C56528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2000</w:t>
            </w:r>
          </w:p>
        </w:tc>
        <w:tc>
          <w:tcPr>
            <w:tcW w:w="614" w:type="dxa"/>
            <w:shd w:val="clear" w:color="auto" w:fill="EAF1DD" w:themeFill="accent3" w:themeFillTint="33"/>
            <w:vAlign w:val="center"/>
            <w:hideMark/>
          </w:tcPr>
          <w:p w14:paraId="26A8125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2005</w:t>
            </w:r>
          </w:p>
        </w:tc>
        <w:tc>
          <w:tcPr>
            <w:tcW w:w="614" w:type="dxa"/>
            <w:shd w:val="clear" w:color="auto" w:fill="EAF1DD" w:themeFill="accent3" w:themeFillTint="33"/>
            <w:vAlign w:val="center"/>
            <w:hideMark/>
          </w:tcPr>
          <w:p w14:paraId="18D3F6D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2010</w:t>
            </w:r>
          </w:p>
        </w:tc>
        <w:tc>
          <w:tcPr>
            <w:tcW w:w="614" w:type="dxa"/>
            <w:shd w:val="clear" w:color="auto" w:fill="EAF1DD" w:themeFill="accent3" w:themeFillTint="33"/>
            <w:vAlign w:val="center"/>
            <w:hideMark/>
          </w:tcPr>
          <w:p w14:paraId="16B12CD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2015</w:t>
            </w:r>
          </w:p>
        </w:tc>
        <w:tc>
          <w:tcPr>
            <w:tcW w:w="615" w:type="dxa"/>
            <w:shd w:val="clear" w:color="auto" w:fill="EAF1DD" w:themeFill="accent3" w:themeFillTint="33"/>
            <w:vAlign w:val="center"/>
            <w:hideMark/>
          </w:tcPr>
          <w:p w14:paraId="2610DC7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2020</w:t>
            </w:r>
          </w:p>
        </w:tc>
      </w:tr>
      <w:tr w:rsidR="00E02FB2" w:rsidRPr="00C93C84" w14:paraId="59B23E1D" w14:textId="77777777" w:rsidTr="00153B53">
        <w:trPr>
          <w:trHeight w:val="113"/>
        </w:trPr>
        <w:tc>
          <w:tcPr>
            <w:tcW w:w="0" w:type="auto"/>
            <w:vAlign w:val="center"/>
            <w:hideMark/>
          </w:tcPr>
          <w:p w14:paraId="7876C5A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Mangan</w:t>
            </w:r>
          </w:p>
        </w:tc>
        <w:tc>
          <w:tcPr>
            <w:tcW w:w="1163" w:type="dxa"/>
            <w:vAlign w:val="center"/>
            <w:hideMark/>
          </w:tcPr>
          <w:p w14:paraId="7F8946A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Mn mg*kg</w:t>
            </w:r>
            <w:r w:rsidRPr="00C93C84">
              <w:rPr>
                <w:color w:val="000000" w:themeColor="text1"/>
                <w:sz w:val="16"/>
                <w:szCs w:val="16"/>
                <w:vertAlign w:val="superscript"/>
              </w:rPr>
              <w:t>-1</w:t>
            </w:r>
          </w:p>
        </w:tc>
        <w:tc>
          <w:tcPr>
            <w:tcW w:w="614" w:type="dxa"/>
            <w:vAlign w:val="center"/>
            <w:hideMark/>
          </w:tcPr>
          <w:p w14:paraId="506823F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380</w:t>
            </w:r>
          </w:p>
        </w:tc>
        <w:tc>
          <w:tcPr>
            <w:tcW w:w="614" w:type="dxa"/>
            <w:vAlign w:val="center"/>
            <w:hideMark/>
          </w:tcPr>
          <w:p w14:paraId="4637EC6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363</w:t>
            </w:r>
          </w:p>
        </w:tc>
        <w:tc>
          <w:tcPr>
            <w:tcW w:w="614" w:type="dxa"/>
            <w:vAlign w:val="center"/>
            <w:hideMark/>
          </w:tcPr>
          <w:p w14:paraId="6A7618E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369</w:t>
            </w:r>
          </w:p>
        </w:tc>
        <w:tc>
          <w:tcPr>
            <w:tcW w:w="614" w:type="dxa"/>
            <w:vAlign w:val="center"/>
            <w:hideMark/>
          </w:tcPr>
          <w:p w14:paraId="4FA6CAD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328</w:t>
            </w:r>
          </w:p>
        </w:tc>
        <w:tc>
          <w:tcPr>
            <w:tcW w:w="614" w:type="dxa"/>
            <w:vAlign w:val="center"/>
            <w:hideMark/>
          </w:tcPr>
          <w:p w14:paraId="4CC12B7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328</w:t>
            </w:r>
          </w:p>
        </w:tc>
        <w:tc>
          <w:tcPr>
            <w:tcW w:w="615" w:type="dxa"/>
            <w:vAlign w:val="center"/>
            <w:hideMark/>
          </w:tcPr>
          <w:p w14:paraId="29AC7FD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312</w:t>
            </w:r>
          </w:p>
        </w:tc>
      </w:tr>
      <w:tr w:rsidR="00E02FB2" w:rsidRPr="00C93C84" w14:paraId="46869551" w14:textId="77777777" w:rsidTr="00153B53">
        <w:trPr>
          <w:trHeight w:val="113"/>
        </w:trPr>
        <w:tc>
          <w:tcPr>
            <w:tcW w:w="0" w:type="auto"/>
            <w:vAlign w:val="center"/>
            <w:hideMark/>
          </w:tcPr>
          <w:p w14:paraId="2605CFE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Kadm</w:t>
            </w:r>
          </w:p>
        </w:tc>
        <w:tc>
          <w:tcPr>
            <w:tcW w:w="1163" w:type="dxa"/>
            <w:vAlign w:val="center"/>
            <w:hideMark/>
          </w:tcPr>
          <w:p w14:paraId="4805A3F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Cd mg*kg</w:t>
            </w:r>
            <w:r w:rsidRPr="00C93C84">
              <w:rPr>
                <w:color w:val="000000" w:themeColor="text1"/>
                <w:sz w:val="16"/>
                <w:szCs w:val="16"/>
                <w:vertAlign w:val="superscript"/>
              </w:rPr>
              <w:t>-1</w:t>
            </w:r>
          </w:p>
        </w:tc>
        <w:tc>
          <w:tcPr>
            <w:tcW w:w="614" w:type="dxa"/>
            <w:vAlign w:val="center"/>
            <w:hideMark/>
          </w:tcPr>
          <w:p w14:paraId="1B6F11E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0,23</w:t>
            </w:r>
          </w:p>
        </w:tc>
        <w:tc>
          <w:tcPr>
            <w:tcW w:w="614" w:type="dxa"/>
            <w:vAlign w:val="center"/>
            <w:hideMark/>
          </w:tcPr>
          <w:p w14:paraId="0F0F352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w:t>
            </w:r>
          </w:p>
        </w:tc>
        <w:tc>
          <w:tcPr>
            <w:tcW w:w="614" w:type="dxa"/>
            <w:vAlign w:val="center"/>
            <w:hideMark/>
          </w:tcPr>
          <w:p w14:paraId="55769EF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0,18</w:t>
            </w:r>
          </w:p>
        </w:tc>
        <w:tc>
          <w:tcPr>
            <w:tcW w:w="614" w:type="dxa"/>
            <w:vAlign w:val="center"/>
            <w:hideMark/>
          </w:tcPr>
          <w:p w14:paraId="42BC3681"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0,16</w:t>
            </w:r>
          </w:p>
        </w:tc>
        <w:tc>
          <w:tcPr>
            <w:tcW w:w="614" w:type="dxa"/>
            <w:vAlign w:val="center"/>
            <w:hideMark/>
          </w:tcPr>
          <w:p w14:paraId="4983BA1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0,14</w:t>
            </w:r>
          </w:p>
        </w:tc>
        <w:tc>
          <w:tcPr>
            <w:tcW w:w="615" w:type="dxa"/>
            <w:vAlign w:val="center"/>
            <w:hideMark/>
          </w:tcPr>
          <w:p w14:paraId="5D88072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&lt;0,50</w:t>
            </w:r>
          </w:p>
        </w:tc>
      </w:tr>
      <w:tr w:rsidR="00E02FB2" w:rsidRPr="00C93C84" w14:paraId="4170BEC2" w14:textId="77777777" w:rsidTr="00153B53">
        <w:trPr>
          <w:trHeight w:val="113"/>
        </w:trPr>
        <w:tc>
          <w:tcPr>
            <w:tcW w:w="0" w:type="auto"/>
            <w:vAlign w:val="center"/>
            <w:hideMark/>
          </w:tcPr>
          <w:p w14:paraId="341B28D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Miedź</w:t>
            </w:r>
          </w:p>
        </w:tc>
        <w:tc>
          <w:tcPr>
            <w:tcW w:w="1163" w:type="dxa"/>
            <w:vAlign w:val="center"/>
            <w:hideMark/>
          </w:tcPr>
          <w:p w14:paraId="10FA362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Cu mg*kg</w:t>
            </w:r>
            <w:r w:rsidRPr="00C93C84">
              <w:rPr>
                <w:color w:val="000000" w:themeColor="text1"/>
                <w:sz w:val="16"/>
                <w:szCs w:val="16"/>
                <w:vertAlign w:val="superscript"/>
              </w:rPr>
              <w:t>-1</w:t>
            </w:r>
          </w:p>
        </w:tc>
        <w:tc>
          <w:tcPr>
            <w:tcW w:w="614" w:type="dxa"/>
            <w:vAlign w:val="center"/>
            <w:hideMark/>
          </w:tcPr>
          <w:p w14:paraId="69FBD6D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5,3</w:t>
            </w:r>
          </w:p>
        </w:tc>
        <w:tc>
          <w:tcPr>
            <w:tcW w:w="614" w:type="dxa"/>
            <w:vAlign w:val="center"/>
            <w:hideMark/>
          </w:tcPr>
          <w:p w14:paraId="7D6E1F8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4,8</w:t>
            </w:r>
          </w:p>
        </w:tc>
        <w:tc>
          <w:tcPr>
            <w:tcW w:w="614" w:type="dxa"/>
            <w:vAlign w:val="center"/>
            <w:hideMark/>
          </w:tcPr>
          <w:p w14:paraId="04BBFF3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4,7</w:t>
            </w:r>
          </w:p>
        </w:tc>
        <w:tc>
          <w:tcPr>
            <w:tcW w:w="614" w:type="dxa"/>
            <w:vAlign w:val="center"/>
            <w:hideMark/>
          </w:tcPr>
          <w:p w14:paraId="3B3BC3C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4,2</w:t>
            </w:r>
          </w:p>
        </w:tc>
        <w:tc>
          <w:tcPr>
            <w:tcW w:w="614" w:type="dxa"/>
            <w:vAlign w:val="center"/>
            <w:hideMark/>
          </w:tcPr>
          <w:p w14:paraId="7ED212A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5,0</w:t>
            </w:r>
          </w:p>
        </w:tc>
        <w:tc>
          <w:tcPr>
            <w:tcW w:w="615" w:type="dxa"/>
            <w:vAlign w:val="center"/>
            <w:hideMark/>
          </w:tcPr>
          <w:p w14:paraId="5C22E32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4,49</w:t>
            </w:r>
          </w:p>
        </w:tc>
      </w:tr>
      <w:tr w:rsidR="00E02FB2" w:rsidRPr="00C93C84" w14:paraId="29D3F086" w14:textId="77777777" w:rsidTr="00153B53">
        <w:trPr>
          <w:trHeight w:val="113"/>
        </w:trPr>
        <w:tc>
          <w:tcPr>
            <w:tcW w:w="0" w:type="auto"/>
            <w:vAlign w:val="center"/>
            <w:hideMark/>
          </w:tcPr>
          <w:p w14:paraId="1D52FAC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Chrom</w:t>
            </w:r>
          </w:p>
        </w:tc>
        <w:tc>
          <w:tcPr>
            <w:tcW w:w="1163" w:type="dxa"/>
            <w:vAlign w:val="center"/>
            <w:hideMark/>
          </w:tcPr>
          <w:p w14:paraId="136BB07D"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Cr mg*kg</w:t>
            </w:r>
            <w:r w:rsidRPr="00C93C84">
              <w:rPr>
                <w:color w:val="000000" w:themeColor="text1"/>
                <w:sz w:val="16"/>
                <w:szCs w:val="16"/>
                <w:vertAlign w:val="superscript"/>
              </w:rPr>
              <w:t>-1</w:t>
            </w:r>
          </w:p>
        </w:tc>
        <w:tc>
          <w:tcPr>
            <w:tcW w:w="614" w:type="dxa"/>
            <w:vAlign w:val="center"/>
            <w:hideMark/>
          </w:tcPr>
          <w:p w14:paraId="255E591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9,5</w:t>
            </w:r>
          </w:p>
        </w:tc>
        <w:tc>
          <w:tcPr>
            <w:tcW w:w="614" w:type="dxa"/>
            <w:vAlign w:val="center"/>
            <w:hideMark/>
          </w:tcPr>
          <w:p w14:paraId="2F8DA61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9,7</w:t>
            </w:r>
          </w:p>
        </w:tc>
        <w:tc>
          <w:tcPr>
            <w:tcW w:w="614" w:type="dxa"/>
            <w:vAlign w:val="center"/>
            <w:hideMark/>
          </w:tcPr>
          <w:p w14:paraId="6829CA8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8,3</w:t>
            </w:r>
          </w:p>
        </w:tc>
        <w:tc>
          <w:tcPr>
            <w:tcW w:w="614" w:type="dxa"/>
            <w:vAlign w:val="center"/>
            <w:hideMark/>
          </w:tcPr>
          <w:p w14:paraId="264B4E6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8,1</w:t>
            </w:r>
          </w:p>
        </w:tc>
        <w:tc>
          <w:tcPr>
            <w:tcW w:w="614" w:type="dxa"/>
            <w:vAlign w:val="center"/>
            <w:hideMark/>
          </w:tcPr>
          <w:p w14:paraId="320C539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8,3</w:t>
            </w:r>
          </w:p>
        </w:tc>
        <w:tc>
          <w:tcPr>
            <w:tcW w:w="615" w:type="dxa"/>
            <w:vAlign w:val="center"/>
            <w:hideMark/>
          </w:tcPr>
          <w:p w14:paraId="1DF0615D"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9,08</w:t>
            </w:r>
          </w:p>
        </w:tc>
      </w:tr>
      <w:tr w:rsidR="00E02FB2" w:rsidRPr="00C93C84" w14:paraId="69B8C455" w14:textId="77777777" w:rsidTr="00153B53">
        <w:trPr>
          <w:trHeight w:val="113"/>
        </w:trPr>
        <w:tc>
          <w:tcPr>
            <w:tcW w:w="0" w:type="auto"/>
            <w:vAlign w:val="center"/>
            <w:hideMark/>
          </w:tcPr>
          <w:p w14:paraId="42BEFFF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Nikiel</w:t>
            </w:r>
          </w:p>
        </w:tc>
        <w:tc>
          <w:tcPr>
            <w:tcW w:w="1163" w:type="dxa"/>
            <w:vAlign w:val="center"/>
            <w:hideMark/>
          </w:tcPr>
          <w:p w14:paraId="346DDAC1"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Ni mg*kg</w:t>
            </w:r>
            <w:r w:rsidRPr="00C93C84">
              <w:rPr>
                <w:color w:val="000000" w:themeColor="text1"/>
                <w:sz w:val="16"/>
                <w:szCs w:val="16"/>
                <w:vertAlign w:val="superscript"/>
              </w:rPr>
              <w:t>-1</w:t>
            </w:r>
          </w:p>
        </w:tc>
        <w:tc>
          <w:tcPr>
            <w:tcW w:w="614" w:type="dxa"/>
            <w:vAlign w:val="center"/>
            <w:hideMark/>
          </w:tcPr>
          <w:p w14:paraId="756DF0E8"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3,3</w:t>
            </w:r>
          </w:p>
        </w:tc>
        <w:tc>
          <w:tcPr>
            <w:tcW w:w="614" w:type="dxa"/>
            <w:vAlign w:val="center"/>
            <w:hideMark/>
          </w:tcPr>
          <w:p w14:paraId="15BFE97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3,3</w:t>
            </w:r>
          </w:p>
        </w:tc>
        <w:tc>
          <w:tcPr>
            <w:tcW w:w="614" w:type="dxa"/>
            <w:vAlign w:val="center"/>
            <w:hideMark/>
          </w:tcPr>
          <w:p w14:paraId="7E6C7DB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3,2</w:t>
            </w:r>
          </w:p>
        </w:tc>
        <w:tc>
          <w:tcPr>
            <w:tcW w:w="614" w:type="dxa"/>
            <w:vAlign w:val="center"/>
            <w:hideMark/>
          </w:tcPr>
          <w:p w14:paraId="2320404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3,4</w:t>
            </w:r>
          </w:p>
        </w:tc>
        <w:tc>
          <w:tcPr>
            <w:tcW w:w="614" w:type="dxa"/>
            <w:vAlign w:val="center"/>
            <w:hideMark/>
          </w:tcPr>
          <w:p w14:paraId="274FD45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3,4</w:t>
            </w:r>
          </w:p>
        </w:tc>
        <w:tc>
          <w:tcPr>
            <w:tcW w:w="615" w:type="dxa"/>
            <w:vAlign w:val="center"/>
            <w:hideMark/>
          </w:tcPr>
          <w:p w14:paraId="3C92E06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3,39</w:t>
            </w:r>
          </w:p>
        </w:tc>
      </w:tr>
      <w:tr w:rsidR="00E02FB2" w:rsidRPr="00C93C84" w14:paraId="37DBC911" w14:textId="77777777" w:rsidTr="00153B53">
        <w:trPr>
          <w:trHeight w:val="113"/>
        </w:trPr>
        <w:tc>
          <w:tcPr>
            <w:tcW w:w="0" w:type="auto"/>
            <w:vAlign w:val="center"/>
            <w:hideMark/>
          </w:tcPr>
          <w:p w14:paraId="7050F20D"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Ołów</w:t>
            </w:r>
          </w:p>
        </w:tc>
        <w:tc>
          <w:tcPr>
            <w:tcW w:w="1163" w:type="dxa"/>
            <w:vAlign w:val="center"/>
            <w:hideMark/>
          </w:tcPr>
          <w:p w14:paraId="6C62E29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Pb mg*kg</w:t>
            </w:r>
            <w:r w:rsidRPr="00C93C84">
              <w:rPr>
                <w:color w:val="000000" w:themeColor="text1"/>
                <w:sz w:val="16"/>
                <w:szCs w:val="16"/>
                <w:vertAlign w:val="superscript"/>
              </w:rPr>
              <w:t>-1</w:t>
            </w:r>
          </w:p>
        </w:tc>
        <w:tc>
          <w:tcPr>
            <w:tcW w:w="614" w:type="dxa"/>
            <w:vAlign w:val="center"/>
            <w:hideMark/>
          </w:tcPr>
          <w:p w14:paraId="289CB80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9,3</w:t>
            </w:r>
          </w:p>
        </w:tc>
        <w:tc>
          <w:tcPr>
            <w:tcW w:w="614" w:type="dxa"/>
            <w:vAlign w:val="center"/>
            <w:hideMark/>
          </w:tcPr>
          <w:p w14:paraId="1F4C4B98"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11,2</w:t>
            </w:r>
          </w:p>
        </w:tc>
        <w:tc>
          <w:tcPr>
            <w:tcW w:w="614" w:type="dxa"/>
            <w:vAlign w:val="center"/>
            <w:hideMark/>
          </w:tcPr>
          <w:p w14:paraId="4CFCCD6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13,3</w:t>
            </w:r>
          </w:p>
        </w:tc>
        <w:tc>
          <w:tcPr>
            <w:tcW w:w="614" w:type="dxa"/>
            <w:vAlign w:val="center"/>
            <w:hideMark/>
          </w:tcPr>
          <w:p w14:paraId="1960B15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11,4</w:t>
            </w:r>
          </w:p>
        </w:tc>
        <w:tc>
          <w:tcPr>
            <w:tcW w:w="614" w:type="dxa"/>
            <w:vAlign w:val="center"/>
            <w:hideMark/>
          </w:tcPr>
          <w:p w14:paraId="2D7F8CE1"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10,3</w:t>
            </w:r>
          </w:p>
        </w:tc>
        <w:tc>
          <w:tcPr>
            <w:tcW w:w="615" w:type="dxa"/>
            <w:vAlign w:val="center"/>
            <w:hideMark/>
          </w:tcPr>
          <w:p w14:paraId="114C5168"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10,7</w:t>
            </w:r>
          </w:p>
        </w:tc>
      </w:tr>
      <w:tr w:rsidR="00E02FB2" w:rsidRPr="00C93C84" w14:paraId="4974FE3B" w14:textId="77777777" w:rsidTr="00153B53">
        <w:trPr>
          <w:trHeight w:val="113"/>
        </w:trPr>
        <w:tc>
          <w:tcPr>
            <w:tcW w:w="0" w:type="auto"/>
            <w:vAlign w:val="center"/>
            <w:hideMark/>
          </w:tcPr>
          <w:p w14:paraId="05BD5331"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Cynk</w:t>
            </w:r>
          </w:p>
        </w:tc>
        <w:tc>
          <w:tcPr>
            <w:tcW w:w="1163" w:type="dxa"/>
            <w:vAlign w:val="center"/>
            <w:hideMark/>
          </w:tcPr>
          <w:p w14:paraId="4B2D334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Zn mg*kg</w:t>
            </w:r>
            <w:r w:rsidRPr="00C93C84">
              <w:rPr>
                <w:color w:val="000000" w:themeColor="text1"/>
                <w:sz w:val="16"/>
                <w:szCs w:val="16"/>
                <w:vertAlign w:val="superscript"/>
              </w:rPr>
              <w:t>-1</w:t>
            </w:r>
          </w:p>
        </w:tc>
        <w:tc>
          <w:tcPr>
            <w:tcW w:w="614" w:type="dxa"/>
            <w:vAlign w:val="center"/>
            <w:hideMark/>
          </w:tcPr>
          <w:p w14:paraId="2013FDC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40,0</w:t>
            </w:r>
          </w:p>
        </w:tc>
        <w:tc>
          <w:tcPr>
            <w:tcW w:w="614" w:type="dxa"/>
            <w:vAlign w:val="center"/>
            <w:hideMark/>
          </w:tcPr>
          <w:p w14:paraId="39FBD23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46,7</w:t>
            </w:r>
          </w:p>
        </w:tc>
        <w:tc>
          <w:tcPr>
            <w:tcW w:w="614" w:type="dxa"/>
            <w:vAlign w:val="center"/>
            <w:hideMark/>
          </w:tcPr>
          <w:p w14:paraId="0CBBC1A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39,5</w:t>
            </w:r>
          </w:p>
        </w:tc>
        <w:tc>
          <w:tcPr>
            <w:tcW w:w="614" w:type="dxa"/>
            <w:vAlign w:val="center"/>
            <w:hideMark/>
          </w:tcPr>
          <w:p w14:paraId="19FFDB7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40,3</w:t>
            </w:r>
          </w:p>
        </w:tc>
        <w:tc>
          <w:tcPr>
            <w:tcW w:w="614" w:type="dxa"/>
            <w:vAlign w:val="center"/>
            <w:hideMark/>
          </w:tcPr>
          <w:p w14:paraId="07930A8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39,0</w:t>
            </w:r>
          </w:p>
        </w:tc>
        <w:tc>
          <w:tcPr>
            <w:tcW w:w="615" w:type="dxa"/>
            <w:vAlign w:val="center"/>
            <w:hideMark/>
          </w:tcPr>
          <w:p w14:paraId="2F07633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34,3</w:t>
            </w:r>
          </w:p>
        </w:tc>
      </w:tr>
      <w:tr w:rsidR="00E02FB2" w:rsidRPr="00C93C84" w14:paraId="128A77AD" w14:textId="77777777" w:rsidTr="00153B53">
        <w:trPr>
          <w:trHeight w:val="113"/>
        </w:trPr>
        <w:tc>
          <w:tcPr>
            <w:tcW w:w="0" w:type="auto"/>
            <w:vAlign w:val="center"/>
            <w:hideMark/>
          </w:tcPr>
          <w:p w14:paraId="2849F67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Kobalt</w:t>
            </w:r>
          </w:p>
        </w:tc>
        <w:tc>
          <w:tcPr>
            <w:tcW w:w="1163" w:type="dxa"/>
            <w:vAlign w:val="center"/>
            <w:hideMark/>
          </w:tcPr>
          <w:p w14:paraId="38806B8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Co mg*kg</w:t>
            </w:r>
            <w:r w:rsidRPr="00C93C84">
              <w:rPr>
                <w:color w:val="000000" w:themeColor="text1"/>
                <w:sz w:val="16"/>
                <w:szCs w:val="16"/>
                <w:vertAlign w:val="superscript"/>
              </w:rPr>
              <w:t>-1</w:t>
            </w:r>
          </w:p>
        </w:tc>
        <w:tc>
          <w:tcPr>
            <w:tcW w:w="614" w:type="dxa"/>
            <w:vAlign w:val="center"/>
            <w:hideMark/>
          </w:tcPr>
          <w:p w14:paraId="31A9D40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1,39</w:t>
            </w:r>
          </w:p>
        </w:tc>
        <w:tc>
          <w:tcPr>
            <w:tcW w:w="614" w:type="dxa"/>
            <w:vAlign w:val="center"/>
            <w:hideMark/>
          </w:tcPr>
          <w:p w14:paraId="5B384DB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1,13</w:t>
            </w:r>
          </w:p>
        </w:tc>
        <w:tc>
          <w:tcPr>
            <w:tcW w:w="614" w:type="dxa"/>
            <w:vAlign w:val="center"/>
            <w:hideMark/>
          </w:tcPr>
          <w:p w14:paraId="1A0B17C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1,05</w:t>
            </w:r>
          </w:p>
        </w:tc>
        <w:tc>
          <w:tcPr>
            <w:tcW w:w="614" w:type="dxa"/>
            <w:vAlign w:val="center"/>
            <w:hideMark/>
          </w:tcPr>
          <w:p w14:paraId="369C68D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1,9</w:t>
            </w:r>
          </w:p>
        </w:tc>
        <w:tc>
          <w:tcPr>
            <w:tcW w:w="614" w:type="dxa"/>
            <w:vAlign w:val="center"/>
            <w:hideMark/>
          </w:tcPr>
          <w:p w14:paraId="296ECC6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2,28</w:t>
            </w:r>
          </w:p>
        </w:tc>
        <w:tc>
          <w:tcPr>
            <w:tcW w:w="615" w:type="dxa"/>
            <w:vAlign w:val="center"/>
            <w:hideMark/>
          </w:tcPr>
          <w:p w14:paraId="1AA3A1F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2,15</w:t>
            </w:r>
          </w:p>
        </w:tc>
      </w:tr>
      <w:tr w:rsidR="00E02FB2" w:rsidRPr="00C93C84" w14:paraId="16AA6AE8" w14:textId="77777777" w:rsidTr="00153B53">
        <w:trPr>
          <w:trHeight w:val="113"/>
        </w:trPr>
        <w:tc>
          <w:tcPr>
            <w:tcW w:w="0" w:type="auto"/>
            <w:vAlign w:val="center"/>
            <w:hideMark/>
          </w:tcPr>
          <w:p w14:paraId="651DD8A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Wanad</w:t>
            </w:r>
          </w:p>
        </w:tc>
        <w:tc>
          <w:tcPr>
            <w:tcW w:w="1163" w:type="dxa"/>
            <w:vAlign w:val="center"/>
            <w:hideMark/>
          </w:tcPr>
          <w:p w14:paraId="450C557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V mg*kg</w:t>
            </w:r>
            <w:r w:rsidRPr="00C93C84">
              <w:rPr>
                <w:color w:val="000000" w:themeColor="text1"/>
                <w:sz w:val="16"/>
                <w:szCs w:val="16"/>
                <w:vertAlign w:val="superscript"/>
              </w:rPr>
              <w:t>-1</w:t>
            </w:r>
          </w:p>
        </w:tc>
        <w:tc>
          <w:tcPr>
            <w:tcW w:w="614" w:type="dxa"/>
            <w:vAlign w:val="center"/>
            <w:hideMark/>
          </w:tcPr>
          <w:p w14:paraId="053823F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13,3</w:t>
            </w:r>
          </w:p>
        </w:tc>
        <w:tc>
          <w:tcPr>
            <w:tcW w:w="614" w:type="dxa"/>
            <w:vAlign w:val="center"/>
            <w:hideMark/>
          </w:tcPr>
          <w:p w14:paraId="55C914E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16,0</w:t>
            </w:r>
          </w:p>
        </w:tc>
        <w:tc>
          <w:tcPr>
            <w:tcW w:w="614" w:type="dxa"/>
            <w:vAlign w:val="center"/>
            <w:hideMark/>
          </w:tcPr>
          <w:p w14:paraId="1E34792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14,0</w:t>
            </w:r>
          </w:p>
        </w:tc>
        <w:tc>
          <w:tcPr>
            <w:tcW w:w="614" w:type="dxa"/>
            <w:vAlign w:val="center"/>
            <w:hideMark/>
          </w:tcPr>
          <w:p w14:paraId="5E198C3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10,5</w:t>
            </w:r>
          </w:p>
        </w:tc>
        <w:tc>
          <w:tcPr>
            <w:tcW w:w="614" w:type="dxa"/>
            <w:vAlign w:val="center"/>
            <w:hideMark/>
          </w:tcPr>
          <w:p w14:paraId="1524DDC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11,2</w:t>
            </w:r>
          </w:p>
        </w:tc>
        <w:tc>
          <w:tcPr>
            <w:tcW w:w="615" w:type="dxa"/>
            <w:vAlign w:val="center"/>
            <w:hideMark/>
          </w:tcPr>
          <w:p w14:paraId="425D76F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11,3</w:t>
            </w:r>
          </w:p>
        </w:tc>
      </w:tr>
      <w:tr w:rsidR="00E02FB2" w:rsidRPr="00C93C84" w14:paraId="1429CB00" w14:textId="77777777" w:rsidTr="00153B53">
        <w:trPr>
          <w:trHeight w:val="113"/>
        </w:trPr>
        <w:tc>
          <w:tcPr>
            <w:tcW w:w="0" w:type="auto"/>
            <w:vAlign w:val="center"/>
            <w:hideMark/>
          </w:tcPr>
          <w:p w14:paraId="22D3F31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Lit</w:t>
            </w:r>
          </w:p>
        </w:tc>
        <w:tc>
          <w:tcPr>
            <w:tcW w:w="1163" w:type="dxa"/>
            <w:vAlign w:val="center"/>
            <w:hideMark/>
          </w:tcPr>
          <w:p w14:paraId="382184A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Li mg*kg</w:t>
            </w:r>
            <w:r w:rsidRPr="00C93C84">
              <w:rPr>
                <w:color w:val="000000" w:themeColor="text1"/>
                <w:sz w:val="16"/>
                <w:szCs w:val="16"/>
                <w:vertAlign w:val="superscript"/>
              </w:rPr>
              <w:t>-1</w:t>
            </w:r>
          </w:p>
        </w:tc>
        <w:tc>
          <w:tcPr>
            <w:tcW w:w="614" w:type="dxa"/>
            <w:vAlign w:val="center"/>
            <w:hideMark/>
          </w:tcPr>
          <w:p w14:paraId="78EB0FE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3,5</w:t>
            </w:r>
          </w:p>
        </w:tc>
        <w:tc>
          <w:tcPr>
            <w:tcW w:w="614" w:type="dxa"/>
            <w:vAlign w:val="center"/>
            <w:hideMark/>
          </w:tcPr>
          <w:p w14:paraId="6CCECA5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3,5</w:t>
            </w:r>
          </w:p>
        </w:tc>
        <w:tc>
          <w:tcPr>
            <w:tcW w:w="614" w:type="dxa"/>
            <w:vAlign w:val="center"/>
            <w:hideMark/>
          </w:tcPr>
          <w:p w14:paraId="5435645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2,0</w:t>
            </w:r>
          </w:p>
        </w:tc>
        <w:tc>
          <w:tcPr>
            <w:tcW w:w="614" w:type="dxa"/>
            <w:vAlign w:val="center"/>
            <w:hideMark/>
          </w:tcPr>
          <w:p w14:paraId="1F5642E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2,8</w:t>
            </w:r>
          </w:p>
        </w:tc>
        <w:tc>
          <w:tcPr>
            <w:tcW w:w="614" w:type="dxa"/>
            <w:vAlign w:val="center"/>
            <w:hideMark/>
          </w:tcPr>
          <w:p w14:paraId="4B50883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2,9</w:t>
            </w:r>
          </w:p>
        </w:tc>
        <w:tc>
          <w:tcPr>
            <w:tcW w:w="615" w:type="dxa"/>
            <w:vAlign w:val="center"/>
            <w:hideMark/>
          </w:tcPr>
          <w:p w14:paraId="6B862441"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&lt;10,00</w:t>
            </w:r>
          </w:p>
        </w:tc>
      </w:tr>
      <w:tr w:rsidR="00E02FB2" w:rsidRPr="00C93C84" w14:paraId="54BE4ABD" w14:textId="77777777" w:rsidTr="00153B53">
        <w:trPr>
          <w:trHeight w:val="113"/>
        </w:trPr>
        <w:tc>
          <w:tcPr>
            <w:tcW w:w="0" w:type="auto"/>
            <w:vAlign w:val="center"/>
            <w:hideMark/>
          </w:tcPr>
          <w:p w14:paraId="225D7C5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Beryl</w:t>
            </w:r>
          </w:p>
        </w:tc>
        <w:tc>
          <w:tcPr>
            <w:tcW w:w="1163" w:type="dxa"/>
            <w:vAlign w:val="center"/>
            <w:hideMark/>
          </w:tcPr>
          <w:p w14:paraId="7778F2E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Be mg*kg</w:t>
            </w:r>
            <w:r w:rsidRPr="00C93C84">
              <w:rPr>
                <w:color w:val="000000" w:themeColor="text1"/>
                <w:sz w:val="16"/>
                <w:szCs w:val="16"/>
                <w:vertAlign w:val="superscript"/>
              </w:rPr>
              <w:t>-1</w:t>
            </w:r>
          </w:p>
        </w:tc>
        <w:tc>
          <w:tcPr>
            <w:tcW w:w="614" w:type="dxa"/>
            <w:vAlign w:val="center"/>
            <w:hideMark/>
          </w:tcPr>
          <w:p w14:paraId="760C1A3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w:t>
            </w:r>
          </w:p>
        </w:tc>
        <w:tc>
          <w:tcPr>
            <w:tcW w:w="614" w:type="dxa"/>
            <w:vAlign w:val="center"/>
            <w:hideMark/>
          </w:tcPr>
          <w:p w14:paraId="495722D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0,23</w:t>
            </w:r>
          </w:p>
        </w:tc>
        <w:tc>
          <w:tcPr>
            <w:tcW w:w="614" w:type="dxa"/>
            <w:vAlign w:val="center"/>
            <w:hideMark/>
          </w:tcPr>
          <w:p w14:paraId="2EDFC6F4"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0,23</w:t>
            </w:r>
          </w:p>
        </w:tc>
        <w:tc>
          <w:tcPr>
            <w:tcW w:w="614" w:type="dxa"/>
            <w:vAlign w:val="center"/>
            <w:hideMark/>
          </w:tcPr>
          <w:p w14:paraId="59E0515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0,21</w:t>
            </w:r>
          </w:p>
        </w:tc>
        <w:tc>
          <w:tcPr>
            <w:tcW w:w="614" w:type="dxa"/>
            <w:vAlign w:val="center"/>
            <w:hideMark/>
          </w:tcPr>
          <w:p w14:paraId="0D9E24A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0,2</w:t>
            </w:r>
          </w:p>
        </w:tc>
        <w:tc>
          <w:tcPr>
            <w:tcW w:w="615" w:type="dxa"/>
            <w:vAlign w:val="center"/>
            <w:hideMark/>
          </w:tcPr>
          <w:p w14:paraId="06F088D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&lt;2,00</w:t>
            </w:r>
          </w:p>
        </w:tc>
      </w:tr>
      <w:tr w:rsidR="00E02FB2" w:rsidRPr="00C93C84" w14:paraId="7D847355" w14:textId="77777777" w:rsidTr="00153B53">
        <w:trPr>
          <w:trHeight w:val="113"/>
        </w:trPr>
        <w:tc>
          <w:tcPr>
            <w:tcW w:w="0" w:type="auto"/>
            <w:vAlign w:val="center"/>
            <w:hideMark/>
          </w:tcPr>
          <w:p w14:paraId="23461C1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Bar</w:t>
            </w:r>
          </w:p>
        </w:tc>
        <w:tc>
          <w:tcPr>
            <w:tcW w:w="1163" w:type="dxa"/>
            <w:vAlign w:val="center"/>
            <w:hideMark/>
          </w:tcPr>
          <w:p w14:paraId="53AF5EC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Ba mg*kg</w:t>
            </w:r>
            <w:r w:rsidRPr="00C93C84">
              <w:rPr>
                <w:color w:val="000000" w:themeColor="text1"/>
                <w:sz w:val="16"/>
                <w:szCs w:val="16"/>
                <w:vertAlign w:val="superscript"/>
              </w:rPr>
              <w:t>-1</w:t>
            </w:r>
          </w:p>
        </w:tc>
        <w:tc>
          <w:tcPr>
            <w:tcW w:w="614" w:type="dxa"/>
            <w:vAlign w:val="center"/>
            <w:hideMark/>
          </w:tcPr>
          <w:p w14:paraId="09D34D96"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33,3</w:t>
            </w:r>
          </w:p>
        </w:tc>
        <w:tc>
          <w:tcPr>
            <w:tcW w:w="614" w:type="dxa"/>
            <w:vAlign w:val="center"/>
            <w:hideMark/>
          </w:tcPr>
          <w:p w14:paraId="0A5438C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35,0</w:t>
            </w:r>
          </w:p>
        </w:tc>
        <w:tc>
          <w:tcPr>
            <w:tcW w:w="614" w:type="dxa"/>
            <w:vAlign w:val="center"/>
            <w:hideMark/>
          </w:tcPr>
          <w:p w14:paraId="5C13EAF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31,8</w:t>
            </w:r>
          </w:p>
        </w:tc>
        <w:tc>
          <w:tcPr>
            <w:tcW w:w="614" w:type="dxa"/>
            <w:vAlign w:val="center"/>
            <w:hideMark/>
          </w:tcPr>
          <w:p w14:paraId="032AAF9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30,1</w:t>
            </w:r>
          </w:p>
        </w:tc>
        <w:tc>
          <w:tcPr>
            <w:tcW w:w="614" w:type="dxa"/>
            <w:vAlign w:val="center"/>
            <w:hideMark/>
          </w:tcPr>
          <w:p w14:paraId="179E4EB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34,4</w:t>
            </w:r>
          </w:p>
        </w:tc>
        <w:tc>
          <w:tcPr>
            <w:tcW w:w="615" w:type="dxa"/>
            <w:vAlign w:val="center"/>
            <w:hideMark/>
          </w:tcPr>
          <w:p w14:paraId="2F3E20F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29,1</w:t>
            </w:r>
          </w:p>
        </w:tc>
      </w:tr>
      <w:tr w:rsidR="00E02FB2" w:rsidRPr="00C93C84" w14:paraId="24F28629" w14:textId="77777777" w:rsidTr="00153B53">
        <w:trPr>
          <w:trHeight w:val="113"/>
        </w:trPr>
        <w:tc>
          <w:tcPr>
            <w:tcW w:w="0" w:type="auto"/>
            <w:vAlign w:val="center"/>
            <w:hideMark/>
          </w:tcPr>
          <w:p w14:paraId="5D49738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Stront</w:t>
            </w:r>
          </w:p>
        </w:tc>
        <w:tc>
          <w:tcPr>
            <w:tcW w:w="1163" w:type="dxa"/>
            <w:vAlign w:val="center"/>
            <w:hideMark/>
          </w:tcPr>
          <w:p w14:paraId="65E1A808"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Sr mg*kg</w:t>
            </w:r>
            <w:r w:rsidRPr="00C93C84">
              <w:rPr>
                <w:color w:val="000000" w:themeColor="text1"/>
                <w:sz w:val="16"/>
                <w:szCs w:val="16"/>
                <w:vertAlign w:val="superscript"/>
              </w:rPr>
              <w:t>-1</w:t>
            </w:r>
          </w:p>
        </w:tc>
        <w:tc>
          <w:tcPr>
            <w:tcW w:w="614" w:type="dxa"/>
            <w:vAlign w:val="center"/>
            <w:hideMark/>
          </w:tcPr>
          <w:p w14:paraId="1CF81845"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10,4</w:t>
            </w:r>
          </w:p>
        </w:tc>
        <w:tc>
          <w:tcPr>
            <w:tcW w:w="614" w:type="dxa"/>
            <w:vAlign w:val="center"/>
            <w:hideMark/>
          </w:tcPr>
          <w:p w14:paraId="74C7CEF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10,1</w:t>
            </w:r>
          </w:p>
        </w:tc>
        <w:tc>
          <w:tcPr>
            <w:tcW w:w="614" w:type="dxa"/>
            <w:vAlign w:val="center"/>
            <w:hideMark/>
          </w:tcPr>
          <w:p w14:paraId="305C4AB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8,2</w:t>
            </w:r>
          </w:p>
        </w:tc>
        <w:tc>
          <w:tcPr>
            <w:tcW w:w="614" w:type="dxa"/>
            <w:vAlign w:val="center"/>
            <w:hideMark/>
          </w:tcPr>
          <w:p w14:paraId="5FAA94D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6,2</w:t>
            </w:r>
          </w:p>
        </w:tc>
        <w:tc>
          <w:tcPr>
            <w:tcW w:w="614" w:type="dxa"/>
            <w:vAlign w:val="center"/>
            <w:hideMark/>
          </w:tcPr>
          <w:p w14:paraId="2E1DA1F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6,9</w:t>
            </w:r>
          </w:p>
        </w:tc>
        <w:tc>
          <w:tcPr>
            <w:tcW w:w="615" w:type="dxa"/>
            <w:vAlign w:val="center"/>
            <w:hideMark/>
          </w:tcPr>
          <w:p w14:paraId="41DBB66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&lt;10,00</w:t>
            </w:r>
          </w:p>
        </w:tc>
      </w:tr>
      <w:tr w:rsidR="00E02FB2" w:rsidRPr="00C93C84" w14:paraId="772C483F" w14:textId="77777777" w:rsidTr="00153B53">
        <w:trPr>
          <w:trHeight w:val="113"/>
        </w:trPr>
        <w:tc>
          <w:tcPr>
            <w:tcW w:w="0" w:type="auto"/>
            <w:vAlign w:val="center"/>
            <w:hideMark/>
          </w:tcPr>
          <w:p w14:paraId="0711917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lastRenderedPageBreak/>
              <w:t>Lantan</w:t>
            </w:r>
          </w:p>
        </w:tc>
        <w:tc>
          <w:tcPr>
            <w:tcW w:w="1163" w:type="dxa"/>
            <w:vAlign w:val="center"/>
            <w:hideMark/>
          </w:tcPr>
          <w:p w14:paraId="4806290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La mg*kg</w:t>
            </w:r>
            <w:r w:rsidRPr="00C93C84">
              <w:rPr>
                <w:color w:val="000000" w:themeColor="text1"/>
                <w:sz w:val="16"/>
                <w:szCs w:val="16"/>
                <w:vertAlign w:val="superscript"/>
              </w:rPr>
              <w:t>-1</w:t>
            </w:r>
          </w:p>
        </w:tc>
        <w:tc>
          <w:tcPr>
            <w:tcW w:w="614" w:type="dxa"/>
            <w:vAlign w:val="center"/>
            <w:hideMark/>
          </w:tcPr>
          <w:p w14:paraId="2F616848"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7,3</w:t>
            </w:r>
          </w:p>
        </w:tc>
        <w:tc>
          <w:tcPr>
            <w:tcW w:w="614" w:type="dxa"/>
            <w:vAlign w:val="center"/>
            <w:hideMark/>
          </w:tcPr>
          <w:p w14:paraId="46EA7177"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6,3</w:t>
            </w:r>
          </w:p>
        </w:tc>
        <w:tc>
          <w:tcPr>
            <w:tcW w:w="614" w:type="dxa"/>
            <w:vAlign w:val="center"/>
            <w:hideMark/>
          </w:tcPr>
          <w:p w14:paraId="2B0FBDDF"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5,9</w:t>
            </w:r>
          </w:p>
        </w:tc>
        <w:tc>
          <w:tcPr>
            <w:tcW w:w="614" w:type="dxa"/>
            <w:vAlign w:val="center"/>
            <w:hideMark/>
          </w:tcPr>
          <w:p w14:paraId="15F3CD1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7,0</w:t>
            </w:r>
          </w:p>
        </w:tc>
        <w:tc>
          <w:tcPr>
            <w:tcW w:w="614" w:type="dxa"/>
            <w:vAlign w:val="center"/>
            <w:hideMark/>
          </w:tcPr>
          <w:p w14:paraId="45106E6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6,3</w:t>
            </w:r>
          </w:p>
        </w:tc>
        <w:tc>
          <w:tcPr>
            <w:tcW w:w="615" w:type="dxa"/>
            <w:vAlign w:val="center"/>
            <w:hideMark/>
          </w:tcPr>
          <w:p w14:paraId="22677CD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8,26</w:t>
            </w:r>
          </w:p>
        </w:tc>
      </w:tr>
      <w:tr w:rsidR="00E02FB2" w:rsidRPr="00C93C84" w14:paraId="65148A78" w14:textId="77777777" w:rsidTr="00153B53">
        <w:trPr>
          <w:trHeight w:val="113"/>
        </w:trPr>
        <w:tc>
          <w:tcPr>
            <w:tcW w:w="0" w:type="auto"/>
            <w:vAlign w:val="center"/>
            <w:hideMark/>
          </w:tcPr>
          <w:p w14:paraId="78DC8F6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Rtęć</w:t>
            </w:r>
          </w:p>
        </w:tc>
        <w:tc>
          <w:tcPr>
            <w:tcW w:w="1163" w:type="dxa"/>
            <w:vAlign w:val="center"/>
            <w:hideMark/>
          </w:tcPr>
          <w:p w14:paraId="407709DC"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Hg mg*kg</w:t>
            </w:r>
            <w:r w:rsidRPr="00C93C84">
              <w:rPr>
                <w:color w:val="000000" w:themeColor="text1"/>
                <w:sz w:val="16"/>
                <w:szCs w:val="16"/>
                <w:vertAlign w:val="superscript"/>
              </w:rPr>
              <w:t>-1</w:t>
            </w:r>
          </w:p>
        </w:tc>
        <w:tc>
          <w:tcPr>
            <w:tcW w:w="614" w:type="dxa"/>
            <w:vAlign w:val="center"/>
            <w:hideMark/>
          </w:tcPr>
          <w:p w14:paraId="31C21EDB"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7F267A8A"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02380F2D"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3BAADB6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24AF14A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0,01</w:t>
            </w:r>
          </w:p>
        </w:tc>
        <w:tc>
          <w:tcPr>
            <w:tcW w:w="615" w:type="dxa"/>
            <w:vAlign w:val="center"/>
            <w:hideMark/>
          </w:tcPr>
          <w:p w14:paraId="6BB6F65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&lt;0,100</w:t>
            </w:r>
          </w:p>
        </w:tc>
      </w:tr>
      <w:tr w:rsidR="00E02FB2" w:rsidRPr="00C93C84" w14:paraId="79715E2F" w14:textId="77777777" w:rsidTr="00153B53">
        <w:trPr>
          <w:trHeight w:val="113"/>
        </w:trPr>
        <w:tc>
          <w:tcPr>
            <w:tcW w:w="0" w:type="auto"/>
            <w:vAlign w:val="center"/>
            <w:hideMark/>
          </w:tcPr>
          <w:p w14:paraId="6010FFF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Arsen</w:t>
            </w:r>
          </w:p>
        </w:tc>
        <w:tc>
          <w:tcPr>
            <w:tcW w:w="1163" w:type="dxa"/>
            <w:vAlign w:val="center"/>
            <w:hideMark/>
          </w:tcPr>
          <w:p w14:paraId="0738E04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As mg*kg</w:t>
            </w:r>
            <w:r w:rsidRPr="00C93C84">
              <w:rPr>
                <w:color w:val="000000" w:themeColor="text1"/>
                <w:sz w:val="16"/>
                <w:szCs w:val="16"/>
                <w:vertAlign w:val="superscript"/>
              </w:rPr>
              <w:t>-1</w:t>
            </w:r>
          </w:p>
        </w:tc>
        <w:tc>
          <w:tcPr>
            <w:tcW w:w="614" w:type="dxa"/>
            <w:vAlign w:val="center"/>
            <w:hideMark/>
          </w:tcPr>
          <w:p w14:paraId="2BFFED90"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14497FE3"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62BBE16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5CC25619"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n.o.</w:t>
            </w:r>
          </w:p>
        </w:tc>
        <w:tc>
          <w:tcPr>
            <w:tcW w:w="614" w:type="dxa"/>
            <w:vAlign w:val="center"/>
            <w:hideMark/>
          </w:tcPr>
          <w:p w14:paraId="266DF3B2"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2,81</w:t>
            </w:r>
          </w:p>
        </w:tc>
        <w:tc>
          <w:tcPr>
            <w:tcW w:w="615" w:type="dxa"/>
            <w:vAlign w:val="center"/>
            <w:hideMark/>
          </w:tcPr>
          <w:p w14:paraId="632ABBBE" w14:textId="77777777" w:rsidR="00E02FB2" w:rsidRPr="00C93C84" w:rsidRDefault="00E02FB2" w:rsidP="00E02FB2">
            <w:pPr>
              <w:spacing w:line="276" w:lineRule="auto"/>
              <w:ind w:left="-112" w:right="-134"/>
              <w:jc w:val="center"/>
              <w:rPr>
                <w:color w:val="000000" w:themeColor="text1"/>
                <w:sz w:val="16"/>
                <w:szCs w:val="16"/>
              </w:rPr>
            </w:pPr>
            <w:r w:rsidRPr="00C93C84">
              <w:rPr>
                <w:color w:val="000000" w:themeColor="text1"/>
                <w:sz w:val="16"/>
                <w:szCs w:val="16"/>
              </w:rPr>
              <w:t>3,27</w:t>
            </w:r>
          </w:p>
        </w:tc>
      </w:tr>
    </w:tbl>
    <w:p w14:paraId="0D371C13" w14:textId="77777777" w:rsidR="00E02FB2" w:rsidRPr="00C93C84" w:rsidRDefault="00E02FB2" w:rsidP="00E02FB2">
      <w:pPr>
        <w:rPr>
          <w:color w:val="000000" w:themeColor="text1"/>
          <w:sz w:val="16"/>
          <w:szCs w:val="16"/>
        </w:rPr>
      </w:pPr>
    </w:p>
    <w:tbl>
      <w:tblPr>
        <w:tblStyle w:val="Tabela-Siatka10"/>
        <w:tblW w:w="6804" w:type="dxa"/>
        <w:tblLook w:val="04A0" w:firstRow="1" w:lastRow="0" w:firstColumn="1" w:lastColumn="0" w:noHBand="0" w:noVBand="1"/>
      </w:tblPr>
      <w:tblGrid>
        <w:gridCol w:w="2404"/>
        <w:gridCol w:w="859"/>
        <w:gridCol w:w="634"/>
        <w:gridCol w:w="634"/>
        <w:gridCol w:w="634"/>
        <w:gridCol w:w="545"/>
        <w:gridCol w:w="545"/>
        <w:gridCol w:w="549"/>
      </w:tblGrid>
      <w:tr w:rsidR="00E02FB2" w:rsidRPr="00C93C84" w14:paraId="3FC9053D" w14:textId="77777777" w:rsidTr="00153B53">
        <w:trPr>
          <w:trHeight w:val="20"/>
        </w:trPr>
        <w:tc>
          <w:tcPr>
            <w:tcW w:w="2404" w:type="dxa"/>
            <w:vMerge w:val="restart"/>
            <w:shd w:val="clear" w:color="auto" w:fill="EAF1DD" w:themeFill="accent3" w:themeFillTint="33"/>
            <w:vAlign w:val="center"/>
            <w:hideMark/>
          </w:tcPr>
          <w:p w14:paraId="163CC71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Wielopierścieniowe węglowodory aromatyczne</w:t>
            </w:r>
          </w:p>
        </w:tc>
        <w:tc>
          <w:tcPr>
            <w:tcW w:w="859" w:type="dxa"/>
            <w:vMerge w:val="restart"/>
            <w:shd w:val="clear" w:color="auto" w:fill="EAF1DD" w:themeFill="accent3" w:themeFillTint="33"/>
            <w:vAlign w:val="center"/>
            <w:hideMark/>
          </w:tcPr>
          <w:p w14:paraId="34AD999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Jednostka</w:t>
            </w:r>
          </w:p>
        </w:tc>
        <w:tc>
          <w:tcPr>
            <w:tcW w:w="3541" w:type="dxa"/>
            <w:gridSpan w:val="6"/>
            <w:shd w:val="clear" w:color="auto" w:fill="EAF1DD" w:themeFill="accent3" w:themeFillTint="33"/>
            <w:vAlign w:val="center"/>
            <w:hideMark/>
          </w:tcPr>
          <w:p w14:paraId="02E9009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Rok</w:t>
            </w:r>
          </w:p>
        </w:tc>
      </w:tr>
      <w:tr w:rsidR="00E02FB2" w:rsidRPr="00C93C84" w14:paraId="3FDA5644" w14:textId="77777777" w:rsidTr="00153B53">
        <w:trPr>
          <w:trHeight w:val="20"/>
        </w:trPr>
        <w:tc>
          <w:tcPr>
            <w:tcW w:w="2404" w:type="dxa"/>
            <w:vMerge/>
            <w:shd w:val="clear" w:color="auto" w:fill="EAF1DD" w:themeFill="accent3" w:themeFillTint="33"/>
            <w:vAlign w:val="center"/>
            <w:hideMark/>
          </w:tcPr>
          <w:p w14:paraId="1DDAC138" w14:textId="77777777" w:rsidR="00E02FB2" w:rsidRPr="00C93C84" w:rsidRDefault="00E02FB2" w:rsidP="00E02FB2">
            <w:pPr>
              <w:spacing w:line="276" w:lineRule="auto"/>
              <w:ind w:left="-112" w:right="-52"/>
              <w:jc w:val="center"/>
              <w:rPr>
                <w:color w:val="000000" w:themeColor="text1"/>
                <w:sz w:val="16"/>
                <w:szCs w:val="16"/>
              </w:rPr>
            </w:pPr>
          </w:p>
        </w:tc>
        <w:tc>
          <w:tcPr>
            <w:tcW w:w="859" w:type="dxa"/>
            <w:vMerge/>
            <w:shd w:val="clear" w:color="auto" w:fill="EAF1DD" w:themeFill="accent3" w:themeFillTint="33"/>
            <w:vAlign w:val="center"/>
            <w:hideMark/>
          </w:tcPr>
          <w:p w14:paraId="6C333378" w14:textId="77777777" w:rsidR="00E02FB2" w:rsidRPr="00C93C84" w:rsidRDefault="00E02FB2" w:rsidP="00E02FB2">
            <w:pPr>
              <w:spacing w:line="276" w:lineRule="auto"/>
              <w:ind w:left="-112" w:right="-52"/>
              <w:jc w:val="center"/>
              <w:rPr>
                <w:color w:val="000000" w:themeColor="text1"/>
                <w:sz w:val="16"/>
                <w:szCs w:val="16"/>
              </w:rPr>
            </w:pPr>
          </w:p>
        </w:tc>
        <w:tc>
          <w:tcPr>
            <w:tcW w:w="0" w:type="auto"/>
            <w:shd w:val="clear" w:color="auto" w:fill="EAF1DD" w:themeFill="accent3" w:themeFillTint="33"/>
            <w:vAlign w:val="center"/>
            <w:hideMark/>
          </w:tcPr>
          <w:p w14:paraId="034A704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1995</w:t>
            </w:r>
          </w:p>
        </w:tc>
        <w:tc>
          <w:tcPr>
            <w:tcW w:w="0" w:type="auto"/>
            <w:shd w:val="clear" w:color="auto" w:fill="EAF1DD" w:themeFill="accent3" w:themeFillTint="33"/>
            <w:vAlign w:val="center"/>
            <w:hideMark/>
          </w:tcPr>
          <w:p w14:paraId="59C29DB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2000</w:t>
            </w:r>
          </w:p>
        </w:tc>
        <w:tc>
          <w:tcPr>
            <w:tcW w:w="0" w:type="auto"/>
            <w:shd w:val="clear" w:color="auto" w:fill="EAF1DD" w:themeFill="accent3" w:themeFillTint="33"/>
            <w:vAlign w:val="center"/>
            <w:hideMark/>
          </w:tcPr>
          <w:p w14:paraId="1A29B00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2005</w:t>
            </w:r>
          </w:p>
        </w:tc>
        <w:tc>
          <w:tcPr>
            <w:tcW w:w="0" w:type="auto"/>
            <w:shd w:val="clear" w:color="auto" w:fill="EAF1DD" w:themeFill="accent3" w:themeFillTint="33"/>
            <w:vAlign w:val="center"/>
            <w:hideMark/>
          </w:tcPr>
          <w:p w14:paraId="4C53DE8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2010</w:t>
            </w:r>
          </w:p>
        </w:tc>
        <w:tc>
          <w:tcPr>
            <w:tcW w:w="0" w:type="auto"/>
            <w:shd w:val="clear" w:color="auto" w:fill="EAF1DD" w:themeFill="accent3" w:themeFillTint="33"/>
            <w:vAlign w:val="center"/>
            <w:hideMark/>
          </w:tcPr>
          <w:p w14:paraId="488BD76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2015</w:t>
            </w:r>
          </w:p>
        </w:tc>
        <w:tc>
          <w:tcPr>
            <w:tcW w:w="0" w:type="auto"/>
            <w:shd w:val="clear" w:color="auto" w:fill="EAF1DD" w:themeFill="accent3" w:themeFillTint="33"/>
            <w:vAlign w:val="center"/>
            <w:hideMark/>
          </w:tcPr>
          <w:p w14:paraId="37D34A6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2020</w:t>
            </w:r>
          </w:p>
        </w:tc>
      </w:tr>
      <w:tr w:rsidR="00E02FB2" w:rsidRPr="00C93C84" w14:paraId="4B7F1CCA" w14:textId="77777777" w:rsidTr="00153B53">
        <w:trPr>
          <w:trHeight w:val="20"/>
        </w:trPr>
        <w:tc>
          <w:tcPr>
            <w:tcW w:w="2404" w:type="dxa"/>
            <w:vAlign w:val="center"/>
            <w:hideMark/>
          </w:tcPr>
          <w:p w14:paraId="362C4A6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Wielopierścieniowe węglowodory aromatyczne suma 13 WWA</w:t>
            </w:r>
          </w:p>
        </w:tc>
        <w:tc>
          <w:tcPr>
            <w:tcW w:w="859" w:type="dxa"/>
            <w:vAlign w:val="center"/>
            <w:hideMark/>
          </w:tcPr>
          <w:p w14:paraId="5C2FAAE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2BBD784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1247,0</w:t>
            </w:r>
          </w:p>
        </w:tc>
        <w:tc>
          <w:tcPr>
            <w:tcW w:w="0" w:type="auto"/>
            <w:vAlign w:val="center"/>
            <w:hideMark/>
          </w:tcPr>
          <w:p w14:paraId="1EBC136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1760,0</w:t>
            </w:r>
          </w:p>
        </w:tc>
        <w:tc>
          <w:tcPr>
            <w:tcW w:w="0" w:type="auto"/>
            <w:vAlign w:val="center"/>
            <w:hideMark/>
          </w:tcPr>
          <w:p w14:paraId="30407D6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1209,0</w:t>
            </w:r>
          </w:p>
        </w:tc>
        <w:tc>
          <w:tcPr>
            <w:tcW w:w="0" w:type="auto"/>
            <w:vAlign w:val="center"/>
            <w:hideMark/>
          </w:tcPr>
          <w:p w14:paraId="3517BA5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951,6</w:t>
            </w:r>
          </w:p>
        </w:tc>
        <w:tc>
          <w:tcPr>
            <w:tcW w:w="0" w:type="auto"/>
            <w:vAlign w:val="center"/>
            <w:hideMark/>
          </w:tcPr>
          <w:p w14:paraId="6A54D1A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585,6</w:t>
            </w:r>
          </w:p>
        </w:tc>
        <w:tc>
          <w:tcPr>
            <w:tcW w:w="0" w:type="auto"/>
            <w:vAlign w:val="center"/>
            <w:hideMark/>
          </w:tcPr>
          <w:p w14:paraId="52FCE8E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347</w:t>
            </w:r>
          </w:p>
        </w:tc>
      </w:tr>
      <w:tr w:rsidR="00E02FB2" w:rsidRPr="00C93C84" w14:paraId="7DC1E862" w14:textId="77777777" w:rsidTr="00153B53">
        <w:trPr>
          <w:trHeight w:val="20"/>
        </w:trPr>
        <w:tc>
          <w:tcPr>
            <w:tcW w:w="2404" w:type="dxa"/>
            <w:vAlign w:val="center"/>
            <w:hideMark/>
          </w:tcPr>
          <w:p w14:paraId="6680406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naftalen</w:t>
            </w:r>
          </w:p>
        </w:tc>
        <w:tc>
          <w:tcPr>
            <w:tcW w:w="859" w:type="dxa"/>
            <w:vAlign w:val="center"/>
            <w:hideMark/>
          </w:tcPr>
          <w:p w14:paraId="6134AE0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3D04215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2811E8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E7C821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997D23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0699A9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6,6</w:t>
            </w:r>
          </w:p>
        </w:tc>
        <w:tc>
          <w:tcPr>
            <w:tcW w:w="0" w:type="auto"/>
            <w:vAlign w:val="center"/>
            <w:hideMark/>
          </w:tcPr>
          <w:p w14:paraId="5E5BAB2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10B78AB8" w14:textId="77777777" w:rsidTr="00153B53">
        <w:trPr>
          <w:trHeight w:val="20"/>
        </w:trPr>
        <w:tc>
          <w:tcPr>
            <w:tcW w:w="2404" w:type="dxa"/>
            <w:vAlign w:val="center"/>
            <w:hideMark/>
          </w:tcPr>
          <w:p w14:paraId="12FCE30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fenantren</w:t>
            </w:r>
          </w:p>
        </w:tc>
        <w:tc>
          <w:tcPr>
            <w:tcW w:w="859" w:type="dxa"/>
            <w:vAlign w:val="center"/>
            <w:hideMark/>
          </w:tcPr>
          <w:p w14:paraId="0A9F2F7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17ED5FA5"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87B0E3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3DE171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A27F05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93D367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56,8</w:t>
            </w:r>
          </w:p>
        </w:tc>
        <w:tc>
          <w:tcPr>
            <w:tcW w:w="0" w:type="auto"/>
            <w:vAlign w:val="center"/>
            <w:hideMark/>
          </w:tcPr>
          <w:p w14:paraId="1C5F57C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7758551F" w14:textId="77777777" w:rsidTr="00153B53">
        <w:trPr>
          <w:trHeight w:val="20"/>
        </w:trPr>
        <w:tc>
          <w:tcPr>
            <w:tcW w:w="2404" w:type="dxa"/>
            <w:vAlign w:val="center"/>
            <w:hideMark/>
          </w:tcPr>
          <w:p w14:paraId="6C51805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antracen</w:t>
            </w:r>
          </w:p>
        </w:tc>
        <w:tc>
          <w:tcPr>
            <w:tcW w:w="859" w:type="dxa"/>
            <w:vAlign w:val="center"/>
            <w:hideMark/>
          </w:tcPr>
          <w:p w14:paraId="0DB699F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313CC63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38DC62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0F7EEF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297F61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AC8A13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10,0</w:t>
            </w:r>
          </w:p>
        </w:tc>
        <w:tc>
          <w:tcPr>
            <w:tcW w:w="0" w:type="auto"/>
            <w:vAlign w:val="center"/>
            <w:hideMark/>
          </w:tcPr>
          <w:p w14:paraId="0DDD216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5C45C1CD" w14:textId="77777777" w:rsidTr="00153B53">
        <w:trPr>
          <w:trHeight w:val="20"/>
        </w:trPr>
        <w:tc>
          <w:tcPr>
            <w:tcW w:w="2404" w:type="dxa"/>
            <w:vAlign w:val="center"/>
            <w:hideMark/>
          </w:tcPr>
          <w:p w14:paraId="12C6702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fluoranten</w:t>
            </w:r>
          </w:p>
        </w:tc>
        <w:tc>
          <w:tcPr>
            <w:tcW w:w="859" w:type="dxa"/>
            <w:vAlign w:val="center"/>
            <w:hideMark/>
          </w:tcPr>
          <w:p w14:paraId="61C8BB8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6CCE97C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CA0E16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2F3932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561AA4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ECED8A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109,2</w:t>
            </w:r>
          </w:p>
        </w:tc>
        <w:tc>
          <w:tcPr>
            <w:tcW w:w="0" w:type="auto"/>
            <w:vAlign w:val="center"/>
            <w:hideMark/>
          </w:tcPr>
          <w:p w14:paraId="1059B37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60</w:t>
            </w:r>
          </w:p>
        </w:tc>
      </w:tr>
      <w:tr w:rsidR="00E02FB2" w:rsidRPr="00C93C84" w14:paraId="79D99647" w14:textId="77777777" w:rsidTr="00153B53">
        <w:trPr>
          <w:trHeight w:val="20"/>
        </w:trPr>
        <w:tc>
          <w:tcPr>
            <w:tcW w:w="2404" w:type="dxa"/>
            <w:vAlign w:val="center"/>
            <w:hideMark/>
          </w:tcPr>
          <w:p w14:paraId="7B28C7C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chryzen</w:t>
            </w:r>
          </w:p>
        </w:tc>
        <w:tc>
          <w:tcPr>
            <w:tcW w:w="859" w:type="dxa"/>
            <w:vAlign w:val="center"/>
            <w:hideMark/>
          </w:tcPr>
          <w:p w14:paraId="6686577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4AD5850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C5C7A5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2CE229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910C8C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3F250C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40,9</w:t>
            </w:r>
          </w:p>
        </w:tc>
        <w:tc>
          <w:tcPr>
            <w:tcW w:w="0" w:type="auto"/>
            <w:vAlign w:val="center"/>
            <w:hideMark/>
          </w:tcPr>
          <w:p w14:paraId="1212E4A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35</w:t>
            </w:r>
          </w:p>
        </w:tc>
      </w:tr>
      <w:tr w:rsidR="00E02FB2" w:rsidRPr="00C93C84" w14:paraId="207BDA02" w14:textId="77777777" w:rsidTr="00153B53">
        <w:trPr>
          <w:trHeight w:val="20"/>
        </w:trPr>
        <w:tc>
          <w:tcPr>
            <w:tcW w:w="2404" w:type="dxa"/>
            <w:vAlign w:val="center"/>
            <w:hideMark/>
          </w:tcPr>
          <w:p w14:paraId="2B671EE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benzo(a)antracen</w:t>
            </w:r>
          </w:p>
        </w:tc>
        <w:tc>
          <w:tcPr>
            <w:tcW w:w="859" w:type="dxa"/>
            <w:vAlign w:val="center"/>
            <w:hideMark/>
          </w:tcPr>
          <w:p w14:paraId="2E1A2AC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3CE74B5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1041190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C6ACB2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1800A9A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C7949A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40,8</w:t>
            </w:r>
          </w:p>
        </w:tc>
        <w:tc>
          <w:tcPr>
            <w:tcW w:w="0" w:type="auto"/>
            <w:vAlign w:val="center"/>
            <w:hideMark/>
          </w:tcPr>
          <w:p w14:paraId="040A76C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27</w:t>
            </w:r>
          </w:p>
        </w:tc>
      </w:tr>
      <w:tr w:rsidR="00E02FB2" w:rsidRPr="00C93C84" w14:paraId="68175006" w14:textId="77777777" w:rsidTr="00153B53">
        <w:trPr>
          <w:trHeight w:val="20"/>
        </w:trPr>
        <w:tc>
          <w:tcPr>
            <w:tcW w:w="2404" w:type="dxa"/>
            <w:vAlign w:val="center"/>
            <w:hideMark/>
          </w:tcPr>
          <w:p w14:paraId="4A67422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benzo(a)piren</w:t>
            </w:r>
          </w:p>
        </w:tc>
        <w:tc>
          <w:tcPr>
            <w:tcW w:w="859" w:type="dxa"/>
            <w:vAlign w:val="center"/>
            <w:hideMark/>
          </w:tcPr>
          <w:p w14:paraId="76620B0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2A4D766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8C491F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820287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4BE1E25"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C97705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49,1</w:t>
            </w:r>
          </w:p>
        </w:tc>
        <w:tc>
          <w:tcPr>
            <w:tcW w:w="0" w:type="auto"/>
            <w:vAlign w:val="center"/>
            <w:hideMark/>
          </w:tcPr>
          <w:p w14:paraId="18BEBAF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37</w:t>
            </w:r>
          </w:p>
        </w:tc>
      </w:tr>
      <w:tr w:rsidR="00E02FB2" w:rsidRPr="00C93C84" w14:paraId="6E1D3AD1" w14:textId="77777777" w:rsidTr="00153B53">
        <w:trPr>
          <w:trHeight w:val="20"/>
        </w:trPr>
        <w:tc>
          <w:tcPr>
            <w:tcW w:w="2404" w:type="dxa"/>
            <w:vAlign w:val="center"/>
            <w:hideMark/>
          </w:tcPr>
          <w:p w14:paraId="6165DC2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benzo(a)fluoranten</w:t>
            </w:r>
          </w:p>
        </w:tc>
        <w:tc>
          <w:tcPr>
            <w:tcW w:w="859" w:type="dxa"/>
            <w:vAlign w:val="center"/>
            <w:hideMark/>
          </w:tcPr>
          <w:p w14:paraId="1BBBCC8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0EA2941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E17F48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80D6F8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67D8C7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98301C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11,1</w:t>
            </w:r>
          </w:p>
        </w:tc>
        <w:tc>
          <w:tcPr>
            <w:tcW w:w="0" w:type="auto"/>
            <w:vAlign w:val="center"/>
            <w:hideMark/>
          </w:tcPr>
          <w:p w14:paraId="11E7365D"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6B8609A8" w14:textId="77777777" w:rsidTr="00153B53">
        <w:trPr>
          <w:trHeight w:val="20"/>
        </w:trPr>
        <w:tc>
          <w:tcPr>
            <w:tcW w:w="2404" w:type="dxa"/>
            <w:vAlign w:val="center"/>
            <w:hideMark/>
          </w:tcPr>
          <w:p w14:paraId="7266442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benzo(ghi)perylen</w:t>
            </w:r>
          </w:p>
        </w:tc>
        <w:tc>
          <w:tcPr>
            <w:tcW w:w="859" w:type="dxa"/>
            <w:vAlign w:val="center"/>
            <w:hideMark/>
          </w:tcPr>
          <w:p w14:paraId="5850AEE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2A51E88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353118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4D483F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7D79AB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1556F4E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33,1</w:t>
            </w:r>
          </w:p>
        </w:tc>
        <w:tc>
          <w:tcPr>
            <w:tcW w:w="0" w:type="auto"/>
            <w:vAlign w:val="center"/>
            <w:hideMark/>
          </w:tcPr>
          <w:p w14:paraId="43FD67D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31</w:t>
            </w:r>
          </w:p>
        </w:tc>
      </w:tr>
      <w:tr w:rsidR="00E02FB2" w:rsidRPr="00C93C84" w14:paraId="6316758D" w14:textId="77777777" w:rsidTr="00153B53">
        <w:trPr>
          <w:trHeight w:val="20"/>
        </w:trPr>
        <w:tc>
          <w:tcPr>
            <w:tcW w:w="2404" w:type="dxa"/>
            <w:vAlign w:val="center"/>
            <w:hideMark/>
          </w:tcPr>
          <w:p w14:paraId="102D6EB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fluoren</w:t>
            </w:r>
          </w:p>
        </w:tc>
        <w:tc>
          <w:tcPr>
            <w:tcW w:w="859" w:type="dxa"/>
            <w:vAlign w:val="center"/>
            <w:hideMark/>
          </w:tcPr>
          <w:p w14:paraId="39FD1F8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3EB0191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4C09D3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C5D2B5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D547DF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D70A8EC"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7,0</w:t>
            </w:r>
          </w:p>
        </w:tc>
        <w:tc>
          <w:tcPr>
            <w:tcW w:w="0" w:type="auto"/>
            <w:vAlign w:val="center"/>
            <w:hideMark/>
          </w:tcPr>
          <w:p w14:paraId="260D30D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3D85D7D0" w14:textId="77777777" w:rsidTr="00153B53">
        <w:trPr>
          <w:trHeight w:val="20"/>
        </w:trPr>
        <w:tc>
          <w:tcPr>
            <w:tcW w:w="2404" w:type="dxa"/>
            <w:vAlign w:val="center"/>
            <w:hideMark/>
          </w:tcPr>
          <w:p w14:paraId="6FA881D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piren</w:t>
            </w:r>
          </w:p>
        </w:tc>
        <w:tc>
          <w:tcPr>
            <w:tcW w:w="859" w:type="dxa"/>
            <w:vAlign w:val="center"/>
            <w:hideMark/>
          </w:tcPr>
          <w:p w14:paraId="2E89998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6FD39F1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48B276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0973393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466BF8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14CF9CD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99,5</w:t>
            </w:r>
          </w:p>
        </w:tc>
        <w:tc>
          <w:tcPr>
            <w:tcW w:w="0" w:type="auto"/>
            <w:vAlign w:val="center"/>
            <w:hideMark/>
          </w:tcPr>
          <w:p w14:paraId="7BC1311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54</w:t>
            </w:r>
          </w:p>
        </w:tc>
      </w:tr>
      <w:tr w:rsidR="00E02FB2" w:rsidRPr="00C93C84" w14:paraId="4C543155" w14:textId="77777777" w:rsidTr="00153B53">
        <w:trPr>
          <w:trHeight w:val="20"/>
        </w:trPr>
        <w:tc>
          <w:tcPr>
            <w:tcW w:w="2404" w:type="dxa"/>
            <w:vAlign w:val="center"/>
            <w:hideMark/>
          </w:tcPr>
          <w:p w14:paraId="52B51BE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benzo(b)fluoranten</w:t>
            </w:r>
          </w:p>
        </w:tc>
        <w:tc>
          <w:tcPr>
            <w:tcW w:w="859" w:type="dxa"/>
            <w:vAlign w:val="center"/>
            <w:hideMark/>
          </w:tcPr>
          <w:p w14:paraId="08FC68D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564F374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809897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0EAB9A5"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7E0E9FA"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A7CD90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67,2</w:t>
            </w:r>
          </w:p>
        </w:tc>
        <w:tc>
          <w:tcPr>
            <w:tcW w:w="0" w:type="auto"/>
            <w:vAlign w:val="center"/>
            <w:hideMark/>
          </w:tcPr>
          <w:p w14:paraId="229F177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37</w:t>
            </w:r>
          </w:p>
        </w:tc>
      </w:tr>
      <w:tr w:rsidR="00E02FB2" w:rsidRPr="00C93C84" w14:paraId="3D4E7895" w14:textId="77777777" w:rsidTr="00153B53">
        <w:trPr>
          <w:trHeight w:val="20"/>
        </w:trPr>
        <w:tc>
          <w:tcPr>
            <w:tcW w:w="2404" w:type="dxa"/>
            <w:vAlign w:val="center"/>
            <w:hideMark/>
          </w:tcPr>
          <w:p w14:paraId="54F56271"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benzo(k)fluoranten</w:t>
            </w:r>
          </w:p>
        </w:tc>
        <w:tc>
          <w:tcPr>
            <w:tcW w:w="859" w:type="dxa"/>
            <w:vAlign w:val="center"/>
            <w:hideMark/>
          </w:tcPr>
          <w:p w14:paraId="64CE7DB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60B9A83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D769ABF"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A1B72A4"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A09F4F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1B068297"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22,7</w:t>
            </w:r>
          </w:p>
        </w:tc>
        <w:tc>
          <w:tcPr>
            <w:tcW w:w="0" w:type="auto"/>
            <w:vAlign w:val="center"/>
            <w:hideMark/>
          </w:tcPr>
          <w:p w14:paraId="63CCA7C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30</w:t>
            </w:r>
          </w:p>
        </w:tc>
      </w:tr>
      <w:tr w:rsidR="00E02FB2" w:rsidRPr="00C93C84" w14:paraId="4F9AE111" w14:textId="77777777" w:rsidTr="00153B53">
        <w:trPr>
          <w:trHeight w:val="20"/>
        </w:trPr>
        <w:tc>
          <w:tcPr>
            <w:tcW w:w="2404" w:type="dxa"/>
            <w:vAlign w:val="center"/>
            <w:hideMark/>
          </w:tcPr>
          <w:p w14:paraId="0674B171" w14:textId="77777777" w:rsidR="00E02FB2" w:rsidRPr="00C93C84" w:rsidRDefault="00E02FB2" w:rsidP="00E02FB2">
            <w:pPr>
              <w:spacing w:line="276" w:lineRule="auto"/>
              <w:ind w:left="-112" w:right="-52"/>
              <w:jc w:val="center"/>
              <w:rPr>
                <w:color w:val="000000" w:themeColor="text1"/>
                <w:sz w:val="16"/>
                <w:szCs w:val="16"/>
                <w:lang w:val="en-US"/>
              </w:rPr>
            </w:pPr>
            <w:r w:rsidRPr="00C93C84">
              <w:rPr>
                <w:color w:val="000000" w:themeColor="text1"/>
                <w:sz w:val="16"/>
                <w:szCs w:val="16"/>
                <w:lang w:val="en-US"/>
              </w:rPr>
              <w:t>WWA - dibenzo(a,h)antracen</w:t>
            </w:r>
          </w:p>
        </w:tc>
        <w:tc>
          <w:tcPr>
            <w:tcW w:w="859" w:type="dxa"/>
            <w:vAlign w:val="center"/>
            <w:hideMark/>
          </w:tcPr>
          <w:p w14:paraId="45C7F03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2256BE8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74D901E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442A331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1F5BF5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BB91303"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10,9</w:t>
            </w:r>
          </w:p>
        </w:tc>
        <w:tc>
          <w:tcPr>
            <w:tcW w:w="0" w:type="auto"/>
            <w:vAlign w:val="center"/>
            <w:hideMark/>
          </w:tcPr>
          <w:p w14:paraId="361B47B6"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&lt;25,0</w:t>
            </w:r>
          </w:p>
        </w:tc>
      </w:tr>
      <w:tr w:rsidR="00E02FB2" w:rsidRPr="00C93C84" w14:paraId="6836178C" w14:textId="77777777" w:rsidTr="00153B53">
        <w:trPr>
          <w:trHeight w:val="20"/>
        </w:trPr>
        <w:tc>
          <w:tcPr>
            <w:tcW w:w="2404" w:type="dxa"/>
            <w:vAlign w:val="center"/>
            <w:hideMark/>
          </w:tcPr>
          <w:p w14:paraId="03B91BC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WWA - indeno(1,2,3-cd)piren</w:t>
            </w:r>
          </w:p>
        </w:tc>
        <w:tc>
          <w:tcPr>
            <w:tcW w:w="859" w:type="dxa"/>
            <w:vAlign w:val="center"/>
            <w:hideMark/>
          </w:tcPr>
          <w:p w14:paraId="6F6A4EA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µg*kg</w:t>
            </w:r>
            <w:r w:rsidRPr="00C93C84">
              <w:rPr>
                <w:color w:val="000000" w:themeColor="text1"/>
                <w:sz w:val="16"/>
                <w:szCs w:val="16"/>
                <w:vertAlign w:val="superscript"/>
              </w:rPr>
              <w:t>-1</w:t>
            </w:r>
          </w:p>
        </w:tc>
        <w:tc>
          <w:tcPr>
            <w:tcW w:w="0" w:type="auto"/>
            <w:vAlign w:val="center"/>
            <w:hideMark/>
          </w:tcPr>
          <w:p w14:paraId="5C58DF9E"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5887A702"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671EE62B"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2770F5C9"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n.o.</w:t>
            </w:r>
          </w:p>
        </w:tc>
        <w:tc>
          <w:tcPr>
            <w:tcW w:w="0" w:type="auto"/>
            <w:vAlign w:val="center"/>
            <w:hideMark/>
          </w:tcPr>
          <w:p w14:paraId="3391E4A8"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38,4</w:t>
            </w:r>
          </w:p>
        </w:tc>
        <w:tc>
          <w:tcPr>
            <w:tcW w:w="0" w:type="auto"/>
            <w:vAlign w:val="center"/>
            <w:hideMark/>
          </w:tcPr>
          <w:p w14:paraId="7EFDC330" w14:textId="77777777" w:rsidR="00E02FB2" w:rsidRPr="00C93C84" w:rsidRDefault="00E02FB2" w:rsidP="00E02FB2">
            <w:pPr>
              <w:spacing w:line="276" w:lineRule="auto"/>
              <w:ind w:left="-112" w:right="-52"/>
              <w:jc w:val="center"/>
              <w:rPr>
                <w:color w:val="000000" w:themeColor="text1"/>
                <w:sz w:val="16"/>
                <w:szCs w:val="16"/>
              </w:rPr>
            </w:pPr>
            <w:r w:rsidRPr="00C93C84">
              <w:rPr>
                <w:color w:val="000000" w:themeColor="text1"/>
                <w:sz w:val="16"/>
                <w:szCs w:val="16"/>
              </w:rPr>
              <w:t>36</w:t>
            </w:r>
          </w:p>
        </w:tc>
      </w:tr>
    </w:tbl>
    <w:p w14:paraId="7E3253A9"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2547"/>
        <w:gridCol w:w="709"/>
        <w:gridCol w:w="591"/>
        <w:gridCol w:w="591"/>
        <w:gridCol w:w="592"/>
        <w:gridCol w:w="591"/>
        <w:gridCol w:w="591"/>
        <w:gridCol w:w="592"/>
      </w:tblGrid>
      <w:tr w:rsidR="00E02FB2" w:rsidRPr="00C93C84" w14:paraId="3A81C99B" w14:textId="77777777" w:rsidTr="00153B53">
        <w:trPr>
          <w:trHeight w:val="20"/>
          <w:tblHeader/>
        </w:trPr>
        <w:tc>
          <w:tcPr>
            <w:tcW w:w="2547" w:type="dxa"/>
            <w:vMerge w:val="restart"/>
            <w:shd w:val="clear" w:color="auto" w:fill="EAF1DD" w:themeFill="accent3" w:themeFillTint="33"/>
            <w:vAlign w:val="center"/>
            <w:hideMark/>
          </w:tcPr>
          <w:p w14:paraId="6BC0799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Pozostałości pestycydów chloroorganicznych i związków niechlorowych w glebach</w:t>
            </w:r>
          </w:p>
        </w:tc>
        <w:tc>
          <w:tcPr>
            <w:tcW w:w="709" w:type="dxa"/>
            <w:vMerge w:val="restart"/>
            <w:shd w:val="clear" w:color="auto" w:fill="EAF1DD" w:themeFill="accent3" w:themeFillTint="33"/>
            <w:vAlign w:val="center"/>
            <w:hideMark/>
          </w:tcPr>
          <w:p w14:paraId="5206B316" w14:textId="77777777" w:rsidR="00E02FB2" w:rsidRPr="00C93C84" w:rsidRDefault="00E02FB2" w:rsidP="00E02FB2">
            <w:pPr>
              <w:spacing w:line="276" w:lineRule="auto"/>
              <w:ind w:left="-109" w:right="-123"/>
              <w:jc w:val="center"/>
              <w:rPr>
                <w:rFonts w:cs="Arial"/>
                <w:color w:val="000000" w:themeColor="text1"/>
                <w:sz w:val="15"/>
                <w:szCs w:val="15"/>
              </w:rPr>
            </w:pPr>
            <w:r w:rsidRPr="00C93C84">
              <w:rPr>
                <w:rFonts w:cs="Arial"/>
                <w:color w:val="000000" w:themeColor="text1"/>
                <w:sz w:val="15"/>
                <w:szCs w:val="15"/>
              </w:rPr>
              <w:t>Jednostka</w:t>
            </w:r>
          </w:p>
        </w:tc>
        <w:tc>
          <w:tcPr>
            <w:tcW w:w="3548" w:type="dxa"/>
            <w:gridSpan w:val="6"/>
            <w:shd w:val="clear" w:color="auto" w:fill="EAF1DD" w:themeFill="accent3" w:themeFillTint="33"/>
            <w:vAlign w:val="center"/>
            <w:hideMark/>
          </w:tcPr>
          <w:p w14:paraId="6611233D"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Rok</w:t>
            </w:r>
          </w:p>
        </w:tc>
      </w:tr>
      <w:tr w:rsidR="00E02FB2" w:rsidRPr="00C93C84" w14:paraId="4F085C6A" w14:textId="77777777" w:rsidTr="00153B53">
        <w:trPr>
          <w:trHeight w:val="20"/>
          <w:tblHeader/>
        </w:trPr>
        <w:tc>
          <w:tcPr>
            <w:tcW w:w="2547" w:type="dxa"/>
            <w:vMerge/>
            <w:shd w:val="clear" w:color="auto" w:fill="EAF1DD" w:themeFill="accent3" w:themeFillTint="33"/>
            <w:vAlign w:val="center"/>
            <w:hideMark/>
          </w:tcPr>
          <w:p w14:paraId="20200F1C" w14:textId="77777777" w:rsidR="00E02FB2" w:rsidRPr="00C93C84" w:rsidRDefault="00E02FB2" w:rsidP="00E02FB2">
            <w:pPr>
              <w:spacing w:line="276" w:lineRule="auto"/>
              <w:ind w:left="-109" w:right="-52"/>
              <w:jc w:val="center"/>
              <w:rPr>
                <w:rFonts w:cs="Arial"/>
                <w:color w:val="000000" w:themeColor="text1"/>
                <w:sz w:val="16"/>
                <w:szCs w:val="16"/>
              </w:rPr>
            </w:pPr>
          </w:p>
        </w:tc>
        <w:tc>
          <w:tcPr>
            <w:tcW w:w="709" w:type="dxa"/>
            <w:vMerge/>
            <w:shd w:val="clear" w:color="auto" w:fill="EAF1DD" w:themeFill="accent3" w:themeFillTint="33"/>
            <w:vAlign w:val="center"/>
            <w:hideMark/>
          </w:tcPr>
          <w:p w14:paraId="08F069CF" w14:textId="77777777" w:rsidR="00E02FB2" w:rsidRPr="00C93C84" w:rsidRDefault="00E02FB2" w:rsidP="00E02FB2">
            <w:pPr>
              <w:spacing w:line="276" w:lineRule="auto"/>
              <w:ind w:left="-109" w:right="-52"/>
              <w:jc w:val="center"/>
              <w:rPr>
                <w:rFonts w:cs="Arial"/>
                <w:color w:val="000000" w:themeColor="text1"/>
                <w:sz w:val="16"/>
                <w:szCs w:val="16"/>
              </w:rPr>
            </w:pPr>
          </w:p>
        </w:tc>
        <w:tc>
          <w:tcPr>
            <w:tcW w:w="591" w:type="dxa"/>
            <w:shd w:val="clear" w:color="auto" w:fill="EAF1DD" w:themeFill="accent3" w:themeFillTint="33"/>
            <w:vAlign w:val="center"/>
            <w:hideMark/>
          </w:tcPr>
          <w:p w14:paraId="0A17EC5D"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1995</w:t>
            </w:r>
          </w:p>
        </w:tc>
        <w:tc>
          <w:tcPr>
            <w:tcW w:w="591" w:type="dxa"/>
            <w:shd w:val="clear" w:color="auto" w:fill="EAF1DD" w:themeFill="accent3" w:themeFillTint="33"/>
            <w:vAlign w:val="center"/>
            <w:hideMark/>
          </w:tcPr>
          <w:p w14:paraId="52D36E2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2000</w:t>
            </w:r>
          </w:p>
        </w:tc>
        <w:tc>
          <w:tcPr>
            <w:tcW w:w="592" w:type="dxa"/>
            <w:shd w:val="clear" w:color="auto" w:fill="EAF1DD" w:themeFill="accent3" w:themeFillTint="33"/>
            <w:vAlign w:val="center"/>
            <w:hideMark/>
          </w:tcPr>
          <w:p w14:paraId="1436654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2005</w:t>
            </w:r>
          </w:p>
        </w:tc>
        <w:tc>
          <w:tcPr>
            <w:tcW w:w="591" w:type="dxa"/>
            <w:shd w:val="clear" w:color="auto" w:fill="EAF1DD" w:themeFill="accent3" w:themeFillTint="33"/>
            <w:vAlign w:val="center"/>
            <w:hideMark/>
          </w:tcPr>
          <w:p w14:paraId="05D81FB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2010</w:t>
            </w:r>
          </w:p>
        </w:tc>
        <w:tc>
          <w:tcPr>
            <w:tcW w:w="591" w:type="dxa"/>
            <w:shd w:val="clear" w:color="auto" w:fill="EAF1DD" w:themeFill="accent3" w:themeFillTint="33"/>
            <w:vAlign w:val="center"/>
            <w:hideMark/>
          </w:tcPr>
          <w:p w14:paraId="4F45C84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2015</w:t>
            </w:r>
          </w:p>
        </w:tc>
        <w:tc>
          <w:tcPr>
            <w:tcW w:w="592" w:type="dxa"/>
            <w:shd w:val="clear" w:color="auto" w:fill="EAF1DD" w:themeFill="accent3" w:themeFillTint="33"/>
            <w:vAlign w:val="center"/>
            <w:hideMark/>
          </w:tcPr>
          <w:p w14:paraId="432073D4"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2020</w:t>
            </w:r>
          </w:p>
        </w:tc>
      </w:tr>
      <w:tr w:rsidR="00E02FB2" w:rsidRPr="00C93C84" w14:paraId="232C74C9" w14:textId="77777777" w:rsidTr="00153B53">
        <w:trPr>
          <w:trHeight w:val="20"/>
        </w:trPr>
        <w:tc>
          <w:tcPr>
            <w:tcW w:w="2547" w:type="dxa"/>
            <w:vAlign w:val="center"/>
            <w:hideMark/>
          </w:tcPr>
          <w:p w14:paraId="0ECE248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DDT/DDE/DDD</w:t>
            </w:r>
          </w:p>
        </w:tc>
        <w:tc>
          <w:tcPr>
            <w:tcW w:w="709" w:type="dxa"/>
            <w:vAlign w:val="center"/>
            <w:hideMark/>
          </w:tcPr>
          <w:p w14:paraId="155C169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08DBD755"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74E092F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6674268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10F7572D"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7BD8010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0,012</w:t>
            </w:r>
          </w:p>
        </w:tc>
        <w:tc>
          <w:tcPr>
            <w:tcW w:w="592" w:type="dxa"/>
            <w:vAlign w:val="center"/>
            <w:hideMark/>
          </w:tcPr>
          <w:p w14:paraId="28AD80A1"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159F94AB" w14:textId="77777777" w:rsidTr="00153B53">
        <w:trPr>
          <w:trHeight w:val="20"/>
        </w:trPr>
        <w:tc>
          <w:tcPr>
            <w:tcW w:w="2547" w:type="dxa"/>
            <w:vAlign w:val="center"/>
            <w:hideMark/>
          </w:tcPr>
          <w:p w14:paraId="7B8903C1"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aldrin</w:t>
            </w:r>
          </w:p>
        </w:tc>
        <w:tc>
          <w:tcPr>
            <w:tcW w:w="709" w:type="dxa"/>
            <w:vAlign w:val="center"/>
            <w:hideMark/>
          </w:tcPr>
          <w:p w14:paraId="526200EB"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14CA1050"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26E097D8"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112DF79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2B7FFF39"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686EFD5B"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04FA6920"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185143A5" w14:textId="77777777" w:rsidTr="00153B53">
        <w:trPr>
          <w:trHeight w:val="20"/>
        </w:trPr>
        <w:tc>
          <w:tcPr>
            <w:tcW w:w="2547" w:type="dxa"/>
            <w:vAlign w:val="center"/>
            <w:hideMark/>
          </w:tcPr>
          <w:p w14:paraId="261725C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dieldrin</w:t>
            </w:r>
          </w:p>
        </w:tc>
        <w:tc>
          <w:tcPr>
            <w:tcW w:w="709" w:type="dxa"/>
            <w:vAlign w:val="center"/>
            <w:hideMark/>
          </w:tcPr>
          <w:p w14:paraId="611061C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4C85365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2D826FE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000C225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6C8E8EF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340F836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52300C3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5FBD8659" w14:textId="77777777" w:rsidTr="00153B53">
        <w:trPr>
          <w:trHeight w:val="20"/>
        </w:trPr>
        <w:tc>
          <w:tcPr>
            <w:tcW w:w="2547" w:type="dxa"/>
            <w:vAlign w:val="center"/>
            <w:hideMark/>
          </w:tcPr>
          <w:p w14:paraId="009CC41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endrin</w:t>
            </w:r>
          </w:p>
        </w:tc>
        <w:tc>
          <w:tcPr>
            <w:tcW w:w="709" w:type="dxa"/>
            <w:vAlign w:val="center"/>
            <w:hideMark/>
          </w:tcPr>
          <w:p w14:paraId="191C8F10"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77A91C5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2DB0746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656D95C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3817429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6F627225"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2EC1E6B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7A6A7A5D" w14:textId="77777777" w:rsidTr="00153B53">
        <w:trPr>
          <w:trHeight w:val="20"/>
        </w:trPr>
        <w:tc>
          <w:tcPr>
            <w:tcW w:w="2547" w:type="dxa"/>
            <w:vAlign w:val="center"/>
            <w:hideMark/>
          </w:tcPr>
          <w:p w14:paraId="04D7EC30"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alfa-HCH</w:t>
            </w:r>
          </w:p>
        </w:tc>
        <w:tc>
          <w:tcPr>
            <w:tcW w:w="709" w:type="dxa"/>
            <w:vAlign w:val="center"/>
            <w:hideMark/>
          </w:tcPr>
          <w:p w14:paraId="6A8C9778"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2E9BD2F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2AF98861"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41F1B69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70F7D33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6E6FD76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53A84BA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5D2A645A" w14:textId="77777777" w:rsidTr="00153B53">
        <w:trPr>
          <w:trHeight w:val="20"/>
        </w:trPr>
        <w:tc>
          <w:tcPr>
            <w:tcW w:w="2547" w:type="dxa"/>
            <w:vAlign w:val="center"/>
            <w:hideMark/>
          </w:tcPr>
          <w:p w14:paraId="61E52CE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beta-HCH</w:t>
            </w:r>
          </w:p>
        </w:tc>
        <w:tc>
          <w:tcPr>
            <w:tcW w:w="709" w:type="dxa"/>
            <w:vAlign w:val="center"/>
            <w:hideMark/>
          </w:tcPr>
          <w:p w14:paraId="2FF99D1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160BA9F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5884F858"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003832F8"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0708164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5C4AA45D"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36906974"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6D10A8A0" w14:textId="77777777" w:rsidTr="00153B53">
        <w:trPr>
          <w:trHeight w:val="20"/>
        </w:trPr>
        <w:tc>
          <w:tcPr>
            <w:tcW w:w="2547" w:type="dxa"/>
            <w:vAlign w:val="center"/>
            <w:hideMark/>
          </w:tcPr>
          <w:p w14:paraId="3E58A909"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chloroorganiczne - gamma-HCH</w:t>
            </w:r>
          </w:p>
        </w:tc>
        <w:tc>
          <w:tcPr>
            <w:tcW w:w="709" w:type="dxa"/>
            <w:vAlign w:val="center"/>
            <w:hideMark/>
          </w:tcPr>
          <w:p w14:paraId="6A599E0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0B1051A1"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0C185439"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1C63D42B"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3CCF37B5"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7498FC88"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2C1CEF2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56A2522A" w14:textId="77777777" w:rsidTr="00153B53">
        <w:trPr>
          <w:trHeight w:val="20"/>
        </w:trPr>
        <w:tc>
          <w:tcPr>
            <w:tcW w:w="2547" w:type="dxa"/>
            <w:vAlign w:val="center"/>
            <w:hideMark/>
          </w:tcPr>
          <w:p w14:paraId="3321F810"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 związki nie chlorowe - carbaryl</w:t>
            </w:r>
          </w:p>
        </w:tc>
        <w:tc>
          <w:tcPr>
            <w:tcW w:w="709" w:type="dxa"/>
            <w:vAlign w:val="center"/>
            <w:hideMark/>
          </w:tcPr>
          <w:p w14:paraId="3936540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hideMark/>
          </w:tcPr>
          <w:p w14:paraId="7443798B"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5B9ACF3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hideMark/>
          </w:tcPr>
          <w:p w14:paraId="5D0D6034"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65308D3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hideMark/>
          </w:tcPr>
          <w:p w14:paraId="12A59CFF"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hideMark/>
          </w:tcPr>
          <w:p w14:paraId="7684905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7DA5840D" w14:textId="77777777" w:rsidTr="00153B53">
        <w:trPr>
          <w:trHeight w:val="20"/>
        </w:trPr>
        <w:tc>
          <w:tcPr>
            <w:tcW w:w="2547" w:type="dxa"/>
            <w:vAlign w:val="center"/>
          </w:tcPr>
          <w:p w14:paraId="2C36F924"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 zwiazki nie chlorowe - carbofuran</w:t>
            </w:r>
          </w:p>
        </w:tc>
        <w:tc>
          <w:tcPr>
            <w:tcW w:w="709" w:type="dxa"/>
            <w:vAlign w:val="center"/>
          </w:tcPr>
          <w:p w14:paraId="5400926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tcPr>
          <w:p w14:paraId="34FE29D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15986A4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tcPr>
          <w:p w14:paraId="13314C8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6552B09C"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304E466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&lt;0,001</w:t>
            </w:r>
          </w:p>
        </w:tc>
        <w:tc>
          <w:tcPr>
            <w:tcW w:w="592" w:type="dxa"/>
            <w:vAlign w:val="center"/>
          </w:tcPr>
          <w:p w14:paraId="45EF052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2920311F" w14:textId="77777777" w:rsidTr="00153B53">
        <w:trPr>
          <w:trHeight w:val="20"/>
        </w:trPr>
        <w:tc>
          <w:tcPr>
            <w:tcW w:w="2547" w:type="dxa"/>
            <w:vAlign w:val="center"/>
          </w:tcPr>
          <w:p w14:paraId="51C7F39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 związki nie chlorowe - maneb</w:t>
            </w:r>
          </w:p>
        </w:tc>
        <w:tc>
          <w:tcPr>
            <w:tcW w:w="709" w:type="dxa"/>
            <w:vAlign w:val="center"/>
          </w:tcPr>
          <w:p w14:paraId="7ED8ADE9"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tcPr>
          <w:p w14:paraId="5994BD7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3A35D8A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tcPr>
          <w:p w14:paraId="3EC51E4A"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2B27C963"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30659FE6"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tcPr>
          <w:p w14:paraId="45B41897"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r w:rsidR="00E02FB2" w:rsidRPr="00C93C84" w14:paraId="485B4FCF" w14:textId="77777777" w:rsidTr="00153B53">
        <w:trPr>
          <w:trHeight w:val="20"/>
        </w:trPr>
        <w:tc>
          <w:tcPr>
            <w:tcW w:w="2547" w:type="dxa"/>
            <w:vAlign w:val="center"/>
          </w:tcPr>
          <w:p w14:paraId="53094B0D"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Pestycydy - związki nie chlorowe - atrazin</w:t>
            </w:r>
          </w:p>
        </w:tc>
        <w:tc>
          <w:tcPr>
            <w:tcW w:w="709" w:type="dxa"/>
            <w:vAlign w:val="center"/>
          </w:tcPr>
          <w:p w14:paraId="269114E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mg*kg</w:t>
            </w:r>
            <w:r w:rsidRPr="00C93C84">
              <w:rPr>
                <w:rFonts w:cs="Arial"/>
                <w:color w:val="000000" w:themeColor="text1"/>
                <w:sz w:val="16"/>
                <w:szCs w:val="16"/>
                <w:vertAlign w:val="superscript"/>
              </w:rPr>
              <w:t>-1</w:t>
            </w:r>
          </w:p>
        </w:tc>
        <w:tc>
          <w:tcPr>
            <w:tcW w:w="591" w:type="dxa"/>
            <w:vAlign w:val="center"/>
          </w:tcPr>
          <w:p w14:paraId="26DCB4D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7C11A544"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2" w:type="dxa"/>
            <w:vAlign w:val="center"/>
          </w:tcPr>
          <w:p w14:paraId="4BFE1EC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6EEED875"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c>
          <w:tcPr>
            <w:tcW w:w="591" w:type="dxa"/>
            <w:vAlign w:val="center"/>
          </w:tcPr>
          <w:p w14:paraId="5BF2F47E"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0,001</w:t>
            </w:r>
          </w:p>
        </w:tc>
        <w:tc>
          <w:tcPr>
            <w:tcW w:w="592" w:type="dxa"/>
            <w:vAlign w:val="center"/>
          </w:tcPr>
          <w:p w14:paraId="129A6682" w14:textId="77777777" w:rsidR="00E02FB2" w:rsidRPr="00C93C84" w:rsidRDefault="00E02FB2" w:rsidP="00E02FB2">
            <w:pPr>
              <w:spacing w:line="276" w:lineRule="auto"/>
              <w:ind w:left="-109" w:right="-52"/>
              <w:jc w:val="center"/>
              <w:rPr>
                <w:rFonts w:cs="Arial"/>
                <w:color w:val="000000" w:themeColor="text1"/>
                <w:sz w:val="16"/>
                <w:szCs w:val="16"/>
              </w:rPr>
            </w:pPr>
            <w:r w:rsidRPr="00C93C84">
              <w:rPr>
                <w:rFonts w:cs="Arial"/>
                <w:color w:val="000000" w:themeColor="text1"/>
                <w:sz w:val="16"/>
                <w:szCs w:val="16"/>
              </w:rPr>
              <w:t>n.o.</w:t>
            </w:r>
          </w:p>
        </w:tc>
      </w:tr>
    </w:tbl>
    <w:p w14:paraId="72119615" w14:textId="77777777" w:rsidR="00E02FB2" w:rsidRPr="00C93C84" w:rsidRDefault="00E02FB2" w:rsidP="00E02FB2">
      <w:pPr>
        <w:rPr>
          <w:color w:val="000000" w:themeColor="text1"/>
          <w:sz w:val="16"/>
          <w:szCs w:val="16"/>
        </w:rPr>
      </w:pPr>
    </w:p>
    <w:tbl>
      <w:tblPr>
        <w:tblStyle w:val="Tabela-Siatka10"/>
        <w:tblW w:w="6804" w:type="dxa"/>
        <w:tblLayout w:type="fixed"/>
        <w:tblLook w:val="04A0" w:firstRow="1" w:lastRow="0" w:firstColumn="1" w:lastColumn="0" w:noHBand="0" w:noVBand="1"/>
      </w:tblPr>
      <w:tblGrid>
        <w:gridCol w:w="1681"/>
        <w:gridCol w:w="1012"/>
        <w:gridCol w:w="685"/>
        <w:gridCol w:w="685"/>
        <w:gridCol w:w="685"/>
        <w:gridCol w:w="685"/>
        <w:gridCol w:w="685"/>
        <w:gridCol w:w="686"/>
      </w:tblGrid>
      <w:tr w:rsidR="00E02FB2" w:rsidRPr="00C93C84" w14:paraId="6E9BFCC9" w14:textId="77777777" w:rsidTr="00153B53">
        <w:trPr>
          <w:trHeight w:val="57"/>
        </w:trPr>
        <w:tc>
          <w:tcPr>
            <w:tcW w:w="1681" w:type="dxa"/>
            <w:vMerge w:val="restart"/>
            <w:shd w:val="clear" w:color="auto" w:fill="EAF1DD" w:themeFill="accent3" w:themeFillTint="33"/>
            <w:vAlign w:val="center"/>
            <w:hideMark/>
          </w:tcPr>
          <w:p w14:paraId="27B79453"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Pozostałe właściwości</w:t>
            </w:r>
          </w:p>
        </w:tc>
        <w:tc>
          <w:tcPr>
            <w:tcW w:w="1012" w:type="dxa"/>
            <w:vMerge w:val="restart"/>
            <w:shd w:val="clear" w:color="auto" w:fill="EAF1DD" w:themeFill="accent3" w:themeFillTint="33"/>
            <w:vAlign w:val="center"/>
            <w:hideMark/>
          </w:tcPr>
          <w:p w14:paraId="48C1EED2"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Jednostka</w:t>
            </w:r>
          </w:p>
        </w:tc>
        <w:tc>
          <w:tcPr>
            <w:tcW w:w="4111" w:type="dxa"/>
            <w:gridSpan w:val="6"/>
            <w:shd w:val="clear" w:color="auto" w:fill="EAF1DD" w:themeFill="accent3" w:themeFillTint="33"/>
            <w:vAlign w:val="center"/>
            <w:hideMark/>
          </w:tcPr>
          <w:p w14:paraId="52F3D0BE"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Rok</w:t>
            </w:r>
          </w:p>
        </w:tc>
      </w:tr>
      <w:tr w:rsidR="00E02FB2" w:rsidRPr="00C93C84" w14:paraId="4B584F1A" w14:textId="77777777" w:rsidTr="00153B53">
        <w:trPr>
          <w:trHeight w:val="57"/>
        </w:trPr>
        <w:tc>
          <w:tcPr>
            <w:tcW w:w="1681" w:type="dxa"/>
            <w:vMerge/>
            <w:shd w:val="clear" w:color="auto" w:fill="EAF1DD" w:themeFill="accent3" w:themeFillTint="33"/>
            <w:vAlign w:val="center"/>
            <w:hideMark/>
          </w:tcPr>
          <w:p w14:paraId="713D9D35" w14:textId="77777777" w:rsidR="00E02FB2" w:rsidRPr="00C93C84" w:rsidRDefault="00E02FB2" w:rsidP="00E02FB2">
            <w:pPr>
              <w:spacing w:line="276" w:lineRule="auto"/>
              <w:jc w:val="center"/>
              <w:rPr>
                <w:color w:val="000000" w:themeColor="text1"/>
                <w:sz w:val="16"/>
                <w:szCs w:val="16"/>
              </w:rPr>
            </w:pPr>
          </w:p>
        </w:tc>
        <w:tc>
          <w:tcPr>
            <w:tcW w:w="1012" w:type="dxa"/>
            <w:vMerge/>
            <w:shd w:val="clear" w:color="auto" w:fill="EAF1DD" w:themeFill="accent3" w:themeFillTint="33"/>
            <w:vAlign w:val="center"/>
            <w:hideMark/>
          </w:tcPr>
          <w:p w14:paraId="63C4F390" w14:textId="77777777" w:rsidR="00E02FB2" w:rsidRPr="00C93C84" w:rsidRDefault="00E02FB2" w:rsidP="00E02FB2">
            <w:pPr>
              <w:spacing w:line="276" w:lineRule="auto"/>
              <w:jc w:val="center"/>
              <w:rPr>
                <w:color w:val="000000" w:themeColor="text1"/>
                <w:sz w:val="16"/>
                <w:szCs w:val="16"/>
              </w:rPr>
            </w:pPr>
          </w:p>
        </w:tc>
        <w:tc>
          <w:tcPr>
            <w:tcW w:w="685" w:type="dxa"/>
            <w:shd w:val="clear" w:color="auto" w:fill="EAF1DD" w:themeFill="accent3" w:themeFillTint="33"/>
            <w:vAlign w:val="center"/>
            <w:hideMark/>
          </w:tcPr>
          <w:p w14:paraId="15C0B827"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1995</w:t>
            </w:r>
          </w:p>
        </w:tc>
        <w:tc>
          <w:tcPr>
            <w:tcW w:w="685" w:type="dxa"/>
            <w:shd w:val="clear" w:color="auto" w:fill="EAF1DD" w:themeFill="accent3" w:themeFillTint="33"/>
            <w:vAlign w:val="center"/>
            <w:hideMark/>
          </w:tcPr>
          <w:p w14:paraId="1D6565A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2000</w:t>
            </w:r>
          </w:p>
        </w:tc>
        <w:tc>
          <w:tcPr>
            <w:tcW w:w="685" w:type="dxa"/>
            <w:shd w:val="clear" w:color="auto" w:fill="EAF1DD" w:themeFill="accent3" w:themeFillTint="33"/>
            <w:vAlign w:val="center"/>
            <w:hideMark/>
          </w:tcPr>
          <w:p w14:paraId="55FA1F1F"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2005</w:t>
            </w:r>
          </w:p>
        </w:tc>
        <w:tc>
          <w:tcPr>
            <w:tcW w:w="685" w:type="dxa"/>
            <w:shd w:val="clear" w:color="auto" w:fill="EAF1DD" w:themeFill="accent3" w:themeFillTint="33"/>
            <w:vAlign w:val="center"/>
            <w:hideMark/>
          </w:tcPr>
          <w:p w14:paraId="7788C57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2010</w:t>
            </w:r>
          </w:p>
        </w:tc>
        <w:tc>
          <w:tcPr>
            <w:tcW w:w="685" w:type="dxa"/>
            <w:shd w:val="clear" w:color="auto" w:fill="EAF1DD" w:themeFill="accent3" w:themeFillTint="33"/>
            <w:vAlign w:val="center"/>
            <w:hideMark/>
          </w:tcPr>
          <w:p w14:paraId="550C8B4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2015</w:t>
            </w:r>
          </w:p>
        </w:tc>
        <w:tc>
          <w:tcPr>
            <w:tcW w:w="686" w:type="dxa"/>
            <w:shd w:val="clear" w:color="auto" w:fill="EAF1DD" w:themeFill="accent3" w:themeFillTint="33"/>
            <w:vAlign w:val="center"/>
            <w:hideMark/>
          </w:tcPr>
          <w:p w14:paraId="5D48C271"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2020</w:t>
            </w:r>
          </w:p>
        </w:tc>
      </w:tr>
      <w:tr w:rsidR="00E02FB2" w:rsidRPr="00C93C84" w14:paraId="03AD8F80" w14:textId="77777777" w:rsidTr="00153B53">
        <w:trPr>
          <w:trHeight w:val="57"/>
        </w:trPr>
        <w:tc>
          <w:tcPr>
            <w:tcW w:w="1681" w:type="dxa"/>
            <w:vAlign w:val="center"/>
            <w:hideMark/>
          </w:tcPr>
          <w:p w14:paraId="15DF816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Radioaktywność</w:t>
            </w:r>
          </w:p>
        </w:tc>
        <w:tc>
          <w:tcPr>
            <w:tcW w:w="1012" w:type="dxa"/>
            <w:vAlign w:val="center"/>
            <w:hideMark/>
          </w:tcPr>
          <w:p w14:paraId="3A74D211"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Bq*kg</w:t>
            </w:r>
            <w:r w:rsidRPr="00C93C84">
              <w:rPr>
                <w:color w:val="000000" w:themeColor="text1"/>
                <w:sz w:val="16"/>
                <w:szCs w:val="16"/>
                <w:vertAlign w:val="superscript"/>
              </w:rPr>
              <w:t>-1</w:t>
            </w:r>
          </w:p>
        </w:tc>
        <w:tc>
          <w:tcPr>
            <w:tcW w:w="685" w:type="dxa"/>
            <w:vAlign w:val="center"/>
            <w:hideMark/>
          </w:tcPr>
          <w:p w14:paraId="2EABBB1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431</w:t>
            </w:r>
          </w:p>
        </w:tc>
        <w:tc>
          <w:tcPr>
            <w:tcW w:w="685" w:type="dxa"/>
            <w:vAlign w:val="center"/>
            <w:hideMark/>
          </w:tcPr>
          <w:p w14:paraId="0D35C7FD"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416</w:t>
            </w:r>
          </w:p>
        </w:tc>
        <w:tc>
          <w:tcPr>
            <w:tcW w:w="685" w:type="dxa"/>
            <w:vAlign w:val="center"/>
            <w:hideMark/>
          </w:tcPr>
          <w:p w14:paraId="6345EBD5"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429</w:t>
            </w:r>
          </w:p>
        </w:tc>
        <w:tc>
          <w:tcPr>
            <w:tcW w:w="685" w:type="dxa"/>
            <w:vAlign w:val="center"/>
            <w:hideMark/>
          </w:tcPr>
          <w:p w14:paraId="0C7529B1"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392</w:t>
            </w:r>
          </w:p>
        </w:tc>
        <w:tc>
          <w:tcPr>
            <w:tcW w:w="685" w:type="dxa"/>
            <w:vAlign w:val="center"/>
            <w:hideMark/>
          </w:tcPr>
          <w:p w14:paraId="05CD209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205</w:t>
            </w:r>
          </w:p>
        </w:tc>
        <w:tc>
          <w:tcPr>
            <w:tcW w:w="686" w:type="dxa"/>
            <w:vAlign w:val="center"/>
            <w:hideMark/>
          </w:tcPr>
          <w:p w14:paraId="296786DD"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485</w:t>
            </w:r>
          </w:p>
        </w:tc>
      </w:tr>
      <w:tr w:rsidR="00E02FB2" w:rsidRPr="00C93C84" w14:paraId="674257C7" w14:textId="77777777" w:rsidTr="00153B53">
        <w:trPr>
          <w:trHeight w:val="57"/>
        </w:trPr>
        <w:tc>
          <w:tcPr>
            <w:tcW w:w="1681" w:type="dxa"/>
            <w:vAlign w:val="center"/>
            <w:hideMark/>
          </w:tcPr>
          <w:p w14:paraId="3466D25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Przewodnictwo elektryczne właściwe</w:t>
            </w:r>
          </w:p>
        </w:tc>
        <w:tc>
          <w:tcPr>
            <w:tcW w:w="1012" w:type="dxa"/>
            <w:vAlign w:val="center"/>
            <w:hideMark/>
          </w:tcPr>
          <w:p w14:paraId="67A0B10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mS*m</w:t>
            </w:r>
            <w:r w:rsidRPr="00C93C84">
              <w:rPr>
                <w:color w:val="000000" w:themeColor="text1"/>
                <w:sz w:val="16"/>
                <w:szCs w:val="16"/>
                <w:vertAlign w:val="superscript"/>
              </w:rPr>
              <w:t>-1</w:t>
            </w:r>
          </w:p>
        </w:tc>
        <w:tc>
          <w:tcPr>
            <w:tcW w:w="685" w:type="dxa"/>
            <w:vAlign w:val="center"/>
            <w:hideMark/>
          </w:tcPr>
          <w:p w14:paraId="1AB3DCFE"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9,29</w:t>
            </w:r>
          </w:p>
        </w:tc>
        <w:tc>
          <w:tcPr>
            <w:tcW w:w="685" w:type="dxa"/>
            <w:vAlign w:val="center"/>
            <w:hideMark/>
          </w:tcPr>
          <w:p w14:paraId="0131BD6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11,1</w:t>
            </w:r>
          </w:p>
        </w:tc>
        <w:tc>
          <w:tcPr>
            <w:tcW w:w="685" w:type="dxa"/>
            <w:vAlign w:val="center"/>
            <w:hideMark/>
          </w:tcPr>
          <w:p w14:paraId="6C3B52E2"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7,7</w:t>
            </w:r>
          </w:p>
        </w:tc>
        <w:tc>
          <w:tcPr>
            <w:tcW w:w="685" w:type="dxa"/>
            <w:vAlign w:val="center"/>
            <w:hideMark/>
          </w:tcPr>
          <w:p w14:paraId="3AE792BA"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5,06</w:t>
            </w:r>
          </w:p>
        </w:tc>
        <w:tc>
          <w:tcPr>
            <w:tcW w:w="685" w:type="dxa"/>
            <w:vAlign w:val="center"/>
            <w:hideMark/>
          </w:tcPr>
          <w:p w14:paraId="60F4BADE"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3,73</w:t>
            </w:r>
          </w:p>
        </w:tc>
        <w:tc>
          <w:tcPr>
            <w:tcW w:w="686" w:type="dxa"/>
            <w:vAlign w:val="center"/>
            <w:hideMark/>
          </w:tcPr>
          <w:p w14:paraId="27B1B390"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11,7424242</w:t>
            </w:r>
          </w:p>
        </w:tc>
      </w:tr>
      <w:tr w:rsidR="00E02FB2" w:rsidRPr="00C93C84" w14:paraId="36915683" w14:textId="77777777" w:rsidTr="00153B53">
        <w:trPr>
          <w:trHeight w:val="57"/>
        </w:trPr>
        <w:tc>
          <w:tcPr>
            <w:tcW w:w="1681" w:type="dxa"/>
            <w:vAlign w:val="center"/>
            <w:hideMark/>
          </w:tcPr>
          <w:p w14:paraId="772E5D88"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Zasolenie</w:t>
            </w:r>
          </w:p>
        </w:tc>
        <w:tc>
          <w:tcPr>
            <w:tcW w:w="1012" w:type="dxa"/>
            <w:vAlign w:val="center"/>
            <w:hideMark/>
          </w:tcPr>
          <w:p w14:paraId="48C72E5B"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mg KCl*100g</w:t>
            </w:r>
            <w:r w:rsidRPr="00C93C84">
              <w:rPr>
                <w:color w:val="000000" w:themeColor="text1"/>
                <w:sz w:val="16"/>
                <w:szCs w:val="16"/>
                <w:vertAlign w:val="superscript"/>
              </w:rPr>
              <w:t>-1</w:t>
            </w:r>
          </w:p>
        </w:tc>
        <w:tc>
          <w:tcPr>
            <w:tcW w:w="685" w:type="dxa"/>
            <w:vAlign w:val="center"/>
            <w:hideMark/>
          </w:tcPr>
          <w:p w14:paraId="1C4A2DF4"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23,9</w:t>
            </w:r>
          </w:p>
        </w:tc>
        <w:tc>
          <w:tcPr>
            <w:tcW w:w="685" w:type="dxa"/>
            <w:vAlign w:val="center"/>
            <w:hideMark/>
          </w:tcPr>
          <w:p w14:paraId="64D1BBC3"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29,3</w:t>
            </w:r>
          </w:p>
        </w:tc>
        <w:tc>
          <w:tcPr>
            <w:tcW w:w="685" w:type="dxa"/>
            <w:vAlign w:val="center"/>
            <w:hideMark/>
          </w:tcPr>
          <w:p w14:paraId="5D1D04AD"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20,3</w:t>
            </w:r>
          </w:p>
        </w:tc>
        <w:tc>
          <w:tcPr>
            <w:tcW w:w="685" w:type="dxa"/>
            <w:vAlign w:val="center"/>
            <w:hideMark/>
          </w:tcPr>
          <w:p w14:paraId="3D493CB6"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13,36</w:t>
            </w:r>
          </w:p>
        </w:tc>
        <w:tc>
          <w:tcPr>
            <w:tcW w:w="685" w:type="dxa"/>
            <w:vAlign w:val="center"/>
            <w:hideMark/>
          </w:tcPr>
          <w:p w14:paraId="3DAAE01E"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9,85</w:t>
            </w:r>
          </w:p>
        </w:tc>
        <w:tc>
          <w:tcPr>
            <w:tcW w:w="686" w:type="dxa"/>
            <w:vAlign w:val="center"/>
            <w:hideMark/>
          </w:tcPr>
          <w:p w14:paraId="5F64BC1C" w14:textId="77777777" w:rsidR="00E02FB2" w:rsidRPr="00C93C84" w:rsidRDefault="00E02FB2" w:rsidP="00E02FB2">
            <w:pPr>
              <w:spacing w:line="276" w:lineRule="auto"/>
              <w:jc w:val="center"/>
              <w:rPr>
                <w:color w:val="000000" w:themeColor="text1"/>
                <w:sz w:val="16"/>
                <w:szCs w:val="16"/>
              </w:rPr>
            </w:pPr>
            <w:r w:rsidRPr="00C93C84">
              <w:rPr>
                <w:color w:val="000000" w:themeColor="text1"/>
                <w:sz w:val="16"/>
                <w:szCs w:val="16"/>
              </w:rPr>
              <w:t>31</w:t>
            </w:r>
          </w:p>
        </w:tc>
      </w:tr>
    </w:tbl>
    <w:p w14:paraId="00B0BF5A" w14:textId="77777777" w:rsidR="00E02FB2" w:rsidRPr="00C93C84" w:rsidRDefault="00E02FB2" w:rsidP="00E02FB2">
      <w:pPr>
        <w:spacing w:before="120" w:after="240"/>
        <w:rPr>
          <w:color w:val="000000" w:themeColor="text1"/>
          <w:sz w:val="16"/>
          <w:szCs w:val="16"/>
        </w:rPr>
      </w:pPr>
    </w:p>
    <w:p w14:paraId="17A9986B" w14:textId="77777777" w:rsidR="00E02FB2" w:rsidRPr="00C93C84" w:rsidRDefault="00E02FB2" w:rsidP="00E02FB2">
      <w:pPr>
        <w:spacing w:before="120" w:after="240"/>
        <w:rPr>
          <w:color w:val="000000" w:themeColor="text1"/>
        </w:rPr>
      </w:pPr>
    </w:p>
    <w:p w14:paraId="6049079A" w14:textId="77777777" w:rsidR="00E02FB2" w:rsidRPr="00C93C84" w:rsidRDefault="00E02FB2" w:rsidP="00E02FB2">
      <w:pPr>
        <w:spacing w:before="120" w:after="240"/>
        <w:rPr>
          <w:color w:val="000000" w:themeColor="text1"/>
        </w:rPr>
      </w:pPr>
    </w:p>
    <w:p w14:paraId="0D52A5D8" w14:textId="77777777" w:rsidR="00E02FB2" w:rsidRPr="00C93C84" w:rsidRDefault="00E02FB2" w:rsidP="00E02FB2">
      <w:pPr>
        <w:spacing w:before="120" w:after="240"/>
        <w:rPr>
          <w:color w:val="000000" w:themeColor="text1"/>
        </w:rPr>
      </w:pPr>
    </w:p>
    <w:p w14:paraId="36B0FBC1" w14:textId="77777777" w:rsidR="00E02FB2" w:rsidRPr="00C93C84" w:rsidRDefault="00E02FB2" w:rsidP="00E02FB2">
      <w:pPr>
        <w:spacing w:before="120" w:after="240"/>
        <w:rPr>
          <w:color w:val="000000" w:themeColor="text1"/>
        </w:rPr>
        <w:sectPr w:rsidR="00E02FB2" w:rsidRPr="00C93C84" w:rsidSect="008711A8">
          <w:type w:val="continuous"/>
          <w:pgSz w:w="16838" w:h="11906" w:orient="landscape"/>
          <w:pgMar w:top="1418" w:right="1418" w:bottom="1418" w:left="1559" w:header="709" w:footer="709" w:gutter="0"/>
          <w:cols w:num="2" w:space="708"/>
          <w:formProt w:val="0"/>
          <w:docGrid w:linePitch="360" w:charSpace="4096"/>
        </w:sectPr>
      </w:pPr>
    </w:p>
    <w:p w14:paraId="3EB6DC00" w14:textId="77777777" w:rsidR="00E02FB2" w:rsidRPr="00C93C84" w:rsidRDefault="00E02FB2" w:rsidP="00E02FB2">
      <w:pPr>
        <w:spacing w:before="120" w:after="240"/>
        <w:rPr>
          <w:color w:val="000000" w:themeColor="text1"/>
        </w:rPr>
      </w:pPr>
    </w:p>
    <w:p w14:paraId="0822D162" w14:textId="77777777" w:rsidR="00E02FB2" w:rsidRPr="00C93C84" w:rsidRDefault="00E02FB2" w:rsidP="00E02FB2">
      <w:pPr>
        <w:spacing w:before="120" w:after="240"/>
        <w:rPr>
          <w:color w:val="000000" w:themeColor="text1"/>
        </w:rPr>
      </w:pPr>
    </w:p>
    <w:p w14:paraId="3AC746DD" w14:textId="77777777" w:rsidR="00E02FB2" w:rsidRPr="00C93C84" w:rsidRDefault="00E02FB2" w:rsidP="00E02FB2">
      <w:pPr>
        <w:spacing w:before="120" w:after="240"/>
        <w:rPr>
          <w:color w:val="000000" w:themeColor="text1"/>
        </w:rPr>
      </w:pPr>
    </w:p>
    <w:p w14:paraId="09F650D9" w14:textId="77777777" w:rsidR="00E02FB2" w:rsidRPr="00C93C84" w:rsidRDefault="00E02FB2" w:rsidP="00E02FB2">
      <w:pPr>
        <w:spacing w:before="120" w:after="240"/>
        <w:rPr>
          <w:color w:val="000000" w:themeColor="text1"/>
        </w:rPr>
        <w:sectPr w:rsidR="00E02FB2" w:rsidRPr="00C93C84" w:rsidSect="008711A8">
          <w:type w:val="continuous"/>
          <w:pgSz w:w="16838" w:h="11906" w:orient="landscape"/>
          <w:pgMar w:top="1418" w:right="1418" w:bottom="1418" w:left="1559" w:header="709" w:footer="709" w:gutter="0"/>
          <w:cols w:num="2" w:space="708"/>
          <w:formProt w:val="0"/>
          <w:docGrid w:linePitch="360" w:charSpace="4096"/>
        </w:sectPr>
      </w:pPr>
    </w:p>
    <w:p w14:paraId="49885006" w14:textId="77777777" w:rsidR="00E02FB2" w:rsidRPr="00C93C84" w:rsidRDefault="00E02FB2" w:rsidP="00E02FB2">
      <w:pPr>
        <w:spacing w:before="120" w:after="240"/>
        <w:rPr>
          <w:color w:val="000000" w:themeColor="text1"/>
        </w:rPr>
        <w:sectPr w:rsidR="00E02FB2" w:rsidRPr="00C93C84" w:rsidSect="00392936">
          <w:type w:val="continuous"/>
          <w:pgSz w:w="16838" w:h="11906" w:orient="landscape"/>
          <w:pgMar w:top="1418" w:right="1418" w:bottom="1418" w:left="1559" w:header="709" w:footer="709" w:gutter="0"/>
          <w:cols w:space="708"/>
          <w:formProt w:val="0"/>
          <w:docGrid w:linePitch="360" w:charSpace="4096"/>
        </w:sectPr>
      </w:pPr>
    </w:p>
    <w:bookmarkEnd w:id="137"/>
    <w:p w14:paraId="0D72E30E"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lastRenderedPageBreak/>
        <w:t>Odczyn gleb w zawiesinie KCl na badanym terenie w 2020 roku wzrósł w porównaniu</w:t>
      </w:r>
      <w:r w:rsidRPr="00C93C84">
        <w:rPr>
          <w:rFonts w:eastAsia="Calibri"/>
          <w:color w:val="000000" w:themeColor="text1"/>
        </w:rPr>
        <w:br/>
        <w:t>z poprzednimi z rokiem 2015. Jako przedział optymalny dla procesów biologicznych, związanych z metabolizmem większości gatunków roślin i mikroorganizmów glebowych przyjmuje się wartości pH od 5,5 do 7,2, mierzone w 1M KCl.</w:t>
      </w:r>
    </w:p>
    <w:p w14:paraId="0B7D40A5"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Na przestrzeni lat 1995 – 2020 zauważyć można wzrost substancji organicznej gleby. Przyrost próchnicy powoduje wzrost produkcyjnych funkcji gleb. Spośród czynników antropogenicznych na zawartość materii organicznej, w tym próchnicy, w glebie</w:t>
      </w:r>
      <w:r w:rsidRPr="00C93C84">
        <w:rPr>
          <w:rFonts w:eastAsia="Calibri"/>
          <w:color w:val="000000" w:themeColor="text1"/>
        </w:rPr>
        <w:br/>
        <w:t>w największym stopniu wpływają: sposób użytkowania ziemi (tzn. rolniczy, łąkowy, leśny), intensyfikacja rolnictwa, dobór roślin uprawnych oraz poziom nawożenia organicznego.</w:t>
      </w:r>
    </w:p>
    <w:p w14:paraId="5F25A207"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W przedziale czasowym objętym programem monitoringu poziom kwasowości hydrolitycznej od 1995 do 2015 roku systematycznie wzrastała, a w 2020 nastąpił spadek i wynosiła</w:t>
      </w:r>
      <w:r w:rsidRPr="00C93C84">
        <w:rPr>
          <w:rFonts w:eastAsia="Calibri"/>
          <w:color w:val="000000" w:themeColor="text1"/>
        </w:rPr>
        <w:br/>
        <w:t>1,1 cmol(+)*kg</w:t>
      </w:r>
      <w:r w:rsidRPr="00C93C84">
        <w:rPr>
          <w:rFonts w:eastAsia="Calibri"/>
          <w:color w:val="000000" w:themeColor="text1"/>
          <w:vertAlign w:val="superscript"/>
        </w:rPr>
        <w:t>-1</w:t>
      </w:r>
      <w:r w:rsidRPr="00C93C84">
        <w:rPr>
          <w:rFonts w:eastAsia="Calibri"/>
          <w:color w:val="000000" w:themeColor="text1"/>
        </w:rPr>
        <w:t>. Praktyczne zastosowanie parametru kwasowości hydrolitycznej polega na określeniu na jej podstawie dawki wapna, równoważnej dawce czystego CaO w t/ha, niezbędnej do neutralizacji kwasowości związanej z obecnością jonów wodoru obecnych</w:t>
      </w:r>
      <w:r w:rsidRPr="00C93C84">
        <w:rPr>
          <w:rFonts w:eastAsia="Calibri"/>
          <w:color w:val="000000" w:themeColor="text1"/>
        </w:rPr>
        <w:br/>
        <w:t xml:space="preserve">w roztworze glebowym jak i w kompleksie sorpcyjnym. Przyjmuje się, że powstaje konieczność wapnowania gleb, w przypadku których dawka wapna CaO wyliczona na podstawie kwasowości hydrolitycznej przekracza 1 t ha-1, z czego wynika potrzeba wapnowania gleb na badanym terenie. </w:t>
      </w:r>
    </w:p>
    <w:p w14:paraId="41C5C733"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Gleby w przedziale czasowym objętym programem monitoringu charakteryzowały się dosyć wysoką zawartością fosforu przyswajalnego. Niedobór fosforu jest niekorzystny, ponieważ ogranicza wzrost roślin, obniża wysokość plonu i jego jakość. Zaledwie część fosforu glebowego, obecna w roztworze glebowym w postaci jonowej jest dostępna dla roślin. Wzrosła natomiast zawartość potasu przyswajalnego, magnezu przyswajalnego oraz siarki przyswajalnej.</w:t>
      </w:r>
    </w:p>
    <w:p w14:paraId="5B77D581" w14:textId="77777777" w:rsidR="00E02FB2" w:rsidRPr="00C93C84" w:rsidRDefault="00E02FB2" w:rsidP="00E02FB2">
      <w:pPr>
        <w:suppressAutoHyphens/>
        <w:spacing w:before="120"/>
        <w:rPr>
          <w:rFonts w:eastAsia="Calibri"/>
          <w:color w:val="000000" w:themeColor="text1"/>
        </w:rPr>
      </w:pPr>
      <w:r w:rsidRPr="00C93C84">
        <w:rPr>
          <w:rFonts w:eastAsia="Calibri"/>
          <w:color w:val="000000" w:themeColor="text1"/>
        </w:rPr>
        <w:t>Zawartości metali śladowych zostały ocenione w oparciu o Rozporządzenia Ministra Środowiska z dnia 9 września 2002 r. (Dz.U. Nr 165, poz. 1359) w sprawie standardów jakości gleby oraz standardów jakości ziemi, który wprowadza liczby graniczne zawartości metali, oraz wytycznych IUNG (1993), opartych na całkowitych zawartościach metali i właściwościach gleby (odczyn, zawartość części spławialnych, zawartość próchnicy). Rozporządzenie określa zawartości progowe dla gleb użytkowanych rolniczo w mg kg-1.Wynoszą one:</w:t>
      </w:r>
    </w:p>
    <w:p w14:paraId="1F4697DF" w14:textId="77777777" w:rsidR="00E02FB2" w:rsidRPr="00C93C84" w:rsidRDefault="00E02FB2">
      <w:pPr>
        <w:numPr>
          <w:ilvl w:val="0"/>
          <w:numId w:val="97"/>
        </w:numPr>
        <w:suppressAutoHyphens/>
        <w:spacing w:after="120"/>
        <w:contextualSpacing/>
        <w:rPr>
          <w:rFonts w:eastAsia="Calibri"/>
          <w:color w:val="000000" w:themeColor="text1"/>
        </w:rPr>
      </w:pPr>
      <w:r w:rsidRPr="00C93C84">
        <w:rPr>
          <w:rFonts w:eastAsia="Calibri"/>
          <w:color w:val="000000" w:themeColor="text1"/>
        </w:rPr>
        <w:t>cynk - 300,</w:t>
      </w:r>
    </w:p>
    <w:p w14:paraId="723D0FF7" w14:textId="77777777" w:rsidR="00E02FB2" w:rsidRPr="00C93C84" w:rsidRDefault="00E02FB2">
      <w:pPr>
        <w:numPr>
          <w:ilvl w:val="0"/>
          <w:numId w:val="97"/>
        </w:numPr>
        <w:suppressAutoHyphens/>
        <w:spacing w:before="120" w:after="120"/>
        <w:contextualSpacing/>
        <w:rPr>
          <w:rFonts w:eastAsia="Calibri"/>
          <w:color w:val="000000" w:themeColor="text1"/>
        </w:rPr>
      </w:pPr>
      <w:r w:rsidRPr="00C93C84">
        <w:rPr>
          <w:rFonts w:eastAsia="Calibri"/>
          <w:color w:val="000000" w:themeColor="text1"/>
        </w:rPr>
        <w:t>kadm - 4,</w:t>
      </w:r>
    </w:p>
    <w:p w14:paraId="2B9A5B49" w14:textId="77777777" w:rsidR="00E02FB2" w:rsidRPr="00C93C84" w:rsidRDefault="00E02FB2">
      <w:pPr>
        <w:numPr>
          <w:ilvl w:val="0"/>
          <w:numId w:val="97"/>
        </w:numPr>
        <w:suppressAutoHyphens/>
        <w:spacing w:before="120" w:after="120"/>
        <w:contextualSpacing/>
        <w:rPr>
          <w:rFonts w:eastAsia="Calibri"/>
          <w:color w:val="000000" w:themeColor="text1"/>
        </w:rPr>
      </w:pPr>
      <w:r w:rsidRPr="00C93C84">
        <w:rPr>
          <w:rFonts w:eastAsia="Calibri"/>
          <w:color w:val="000000" w:themeColor="text1"/>
        </w:rPr>
        <w:t>miedź - 150,</w:t>
      </w:r>
    </w:p>
    <w:p w14:paraId="5BACD05E" w14:textId="77777777" w:rsidR="00E02FB2" w:rsidRPr="00C93C84" w:rsidRDefault="00E02FB2">
      <w:pPr>
        <w:numPr>
          <w:ilvl w:val="0"/>
          <w:numId w:val="97"/>
        </w:numPr>
        <w:suppressAutoHyphens/>
        <w:spacing w:before="120" w:after="120"/>
        <w:contextualSpacing/>
        <w:rPr>
          <w:rFonts w:eastAsia="Calibri"/>
          <w:color w:val="000000" w:themeColor="text1"/>
        </w:rPr>
      </w:pPr>
      <w:r w:rsidRPr="00C93C84">
        <w:rPr>
          <w:rFonts w:eastAsia="Calibri"/>
          <w:color w:val="000000" w:themeColor="text1"/>
        </w:rPr>
        <w:t>nikiel - 100,</w:t>
      </w:r>
    </w:p>
    <w:p w14:paraId="0FC27F9E" w14:textId="77777777" w:rsidR="00E02FB2" w:rsidRPr="00C93C84" w:rsidRDefault="00E02FB2">
      <w:pPr>
        <w:numPr>
          <w:ilvl w:val="0"/>
          <w:numId w:val="97"/>
        </w:numPr>
        <w:suppressAutoHyphens/>
        <w:spacing w:before="120" w:after="120"/>
        <w:contextualSpacing/>
        <w:rPr>
          <w:rFonts w:eastAsia="Calibri"/>
          <w:color w:val="000000" w:themeColor="text1"/>
        </w:rPr>
      </w:pPr>
      <w:r w:rsidRPr="00C93C84">
        <w:rPr>
          <w:rFonts w:eastAsia="Calibri"/>
          <w:color w:val="000000" w:themeColor="text1"/>
        </w:rPr>
        <w:t>ołów - 100,</w:t>
      </w:r>
    </w:p>
    <w:p w14:paraId="33A67F3B" w14:textId="77777777" w:rsidR="00E02FB2" w:rsidRPr="00C93C84" w:rsidRDefault="00E02FB2">
      <w:pPr>
        <w:numPr>
          <w:ilvl w:val="0"/>
          <w:numId w:val="97"/>
        </w:numPr>
        <w:suppressAutoHyphens/>
        <w:spacing w:before="120" w:after="120"/>
        <w:contextualSpacing/>
        <w:rPr>
          <w:rFonts w:eastAsia="Calibri"/>
          <w:color w:val="000000" w:themeColor="text1"/>
        </w:rPr>
      </w:pPr>
      <w:r w:rsidRPr="00C93C84">
        <w:rPr>
          <w:rFonts w:eastAsia="Calibri"/>
          <w:color w:val="000000" w:themeColor="text1"/>
        </w:rPr>
        <w:t>chrom – 150.</w:t>
      </w:r>
    </w:p>
    <w:p w14:paraId="156BC211" w14:textId="77777777" w:rsidR="00E02FB2" w:rsidRPr="00C93C84" w:rsidRDefault="00E02FB2" w:rsidP="00E02FB2">
      <w:pPr>
        <w:suppressAutoHyphens/>
        <w:spacing w:before="120" w:after="120"/>
        <w:rPr>
          <w:rFonts w:eastAsia="Calibri"/>
          <w:color w:val="000000" w:themeColor="text1"/>
        </w:rPr>
      </w:pPr>
      <w:r w:rsidRPr="00C93C84">
        <w:rPr>
          <w:rFonts w:eastAsia="Calibri"/>
          <w:color w:val="000000" w:themeColor="text1"/>
        </w:rPr>
        <w:t>W punkcie pomiarowym w Kielnie nie odnotowano przekroczenia zawartości dopuszczalnych pierwiastków śladowych.</w:t>
      </w:r>
    </w:p>
    <w:p w14:paraId="6200D287" w14:textId="7243184B" w:rsidR="001F2A5C" w:rsidRPr="00C93C84" w:rsidRDefault="00E02FB2" w:rsidP="001F2A5C">
      <w:pPr>
        <w:pStyle w:val="Normalny0"/>
      </w:pPr>
      <w:r w:rsidRPr="00C93C84">
        <w:t>Wyniki monitoringu chemizmu gleb ornych prowadzonego od 1995 roku pozwalają przewidywać brak większych zmian stanu gleby. Istnieje jednak potrzeba wprowadzenia programów wapnowania oraz systemów produkcji i agrotechniki sprzyjających gromadzeniu materii organicznej w glebie. Zakwaszenie gleb oraz niedostatek próchnicy są istotniejszymi problemami dla jakości gleb niż poziom potencjalnie toksycznych zanieczyszczeń.</w:t>
      </w:r>
      <w:r w:rsidRPr="00C93C84">
        <w:cr/>
      </w:r>
      <w:r w:rsidR="001F2A5C" w:rsidRPr="00C93C84">
        <w:br w:type="page"/>
      </w:r>
    </w:p>
    <w:p w14:paraId="32C1C3C0" w14:textId="14489C56" w:rsidR="00EB0A94" w:rsidRPr="00C93C84" w:rsidRDefault="00EB0A94" w:rsidP="002C0816">
      <w:pPr>
        <w:pStyle w:val="Nagwek1"/>
      </w:pPr>
      <w:bookmarkStart w:id="144" w:name="_Toc117243796"/>
      <w:r w:rsidRPr="00C93C84">
        <w:lastRenderedPageBreak/>
        <w:t xml:space="preserve">Zakres realizacji Programu Ochrony Środowiska dla </w:t>
      </w:r>
      <w:r w:rsidR="00F42E5C" w:rsidRPr="00C93C84">
        <w:t>Gminy Szemud</w:t>
      </w:r>
      <w:bookmarkEnd w:id="144"/>
    </w:p>
    <w:p w14:paraId="4E7F75EA" w14:textId="5821D690" w:rsidR="00EB0A94" w:rsidRPr="00C93C84" w:rsidRDefault="00EB0A94" w:rsidP="008D6746">
      <w:pPr>
        <w:rPr>
          <w:rFonts w:cs="Arial"/>
          <w:szCs w:val="18"/>
        </w:rPr>
      </w:pPr>
      <w:r w:rsidRPr="00C93C84">
        <w:rPr>
          <w:rFonts w:cs="Arial"/>
          <w:szCs w:val="18"/>
        </w:rPr>
        <w:t xml:space="preserve">Realizacja działań wyznaczonych w </w:t>
      </w:r>
      <w:r w:rsidRPr="00C93C84">
        <w:rPr>
          <w:rFonts w:cs="Arial"/>
          <w:i/>
          <w:szCs w:val="18"/>
        </w:rPr>
        <w:t>Programie</w:t>
      </w:r>
      <w:r w:rsidRPr="00C93C84">
        <w:rPr>
          <w:rFonts w:cs="Arial"/>
          <w:szCs w:val="18"/>
        </w:rPr>
        <w:t xml:space="preserve"> została zaprezentowana z podziałem</w:t>
      </w:r>
      <w:r w:rsidR="008D6746" w:rsidRPr="00C93C84">
        <w:rPr>
          <w:rFonts w:cs="Arial"/>
          <w:szCs w:val="18"/>
        </w:rPr>
        <w:br/>
      </w:r>
      <w:r w:rsidRPr="00C93C84">
        <w:rPr>
          <w:rFonts w:cs="Arial"/>
          <w:szCs w:val="18"/>
        </w:rPr>
        <w:t xml:space="preserve">na obszary interwencji </w:t>
      </w:r>
      <w:r w:rsidR="008A23CB" w:rsidRPr="00C93C84">
        <w:rPr>
          <w:rFonts w:cs="Arial"/>
          <w:szCs w:val="18"/>
        </w:rPr>
        <w:t xml:space="preserve">oraz </w:t>
      </w:r>
      <w:r w:rsidRPr="00C93C84">
        <w:rPr>
          <w:rFonts w:cs="Arial"/>
          <w:szCs w:val="18"/>
        </w:rPr>
        <w:t>zadania. Stopień realizacji zadań opisany został strzałkami:</w:t>
      </w:r>
    </w:p>
    <w:p w14:paraId="0ADB71B2" w14:textId="77777777" w:rsidR="00EB0A94" w:rsidRPr="00C93C84" w:rsidRDefault="00EB0A94" w:rsidP="008D6746">
      <w:pPr>
        <w:spacing w:before="20" w:after="20"/>
        <w:rPr>
          <w:rFonts w:eastAsia="Calibri" w:cs="Arial"/>
          <w:b/>
          <w:snapToGrid w:val="0"/>
          <w:szCs w:val="18"/>
          <w:lang w:eastAsia="pl-PL"/>
        </w:rPr>
      </w:pPr>
      <w:r w:rsidRPr="00C93C84">
        <w:rPr>
          <w:rFonts w:eastAsia="Calibri" w:cs="Arial"/>
          <w:b/>
          <w:snapToGrid w:val="0"/>
          <w:szCs w:val="18"/>
          <w:lang w:eastAsia="pl-PL"/>
        </w:rPr>
        <w:sym w:font="Symbol" w:char="F0AD"/>
      </w:r>
      <w:r w:rsidRPr="00C93C84">
        <w:rPr>
          <w:rFonts w:eastAsia="Calibri" w:cs="Arial"/>
          <w:b/>
          <w:snapToGrid w:val="0"/>
          <w:szCs w:val="18"/>
          <w:lang w:eastAsia="pl-PL"/>
        </w:rPr>
        <w:t xml:space="preserve"> - zadanie zrealizowane</w:t>
      </w:r>
      <w:r w:rsidRPr="00C93C84">
        <w:rPr>
          <w:rFonts w:eastAsia="Calibri" w:cs="Arial"/>
          <w:b/>
          <w:snapToGrid w:val="0"/>
          <w:szCs w:val="18"/>
          <w:lang w:eastAsia="pl-PL"/>
        </w:rPr>
        <w:tab/>
      </w:r>
      <w:r w:rsidRPr="00C93C84">
        <w:rPr>
          <w:rFonts w:eastAsia="Calibri" w:cs="Arial"/>
          <w:b/>
          <w:snapToGrid w:val="0"/>
          <w:szCs w:val="18"/>
          <w:lang w:eastAsia="pl-PL"/>
        </w:rPr>
        <w:tab/>
      </w:r>
      <w:r w:rsidRPr="00C93C84">
        <w:rPr>
          <w:rFonts w:eastAsia="Calibri" w:cs="Arial"/>
          <w:b/>
          <w:snapToGrid w:val="0"/>
          <w:szCs w:val="18"/>
          <w:lang w:eastAsia="pl-PL"/>
        </w:rPr>
        <w:sym w:font="Symbol" w:char="F0AE"/>
      </w:r>
      <w:r w:rsidRPr="00C93C84">
        <w:rPr>
          <w:rFonts w:eastAsia="Calibri" w:cs="Arial"/>
          <w:b/>
          <w:snapToGrid w:val="0"/>
          <w:szCs w:val="18"/>
          <w:lang w:eastAsia="pl-PL"/>
        </w:rPr>
        <w:t xml:space="preserve"> - zadanie w trakcie realizacji</w:t>
      </w:r>
    </w:p>
    <w:p w14:paraId="1FA56B6B" w14:textId="24DF2B28" w:rsidR="00EB0A94" w:rsidRPr="00C93C84" w:rsidRDefault="00EB0A94" w:rsidP="008D6746">
      <w:pPr>
        <w:rPr>
          <w:rFonts w:cs="Arial"/>
          <w:sz w:val="28"/>
        </w:rPr>
      </w:pPr>
      <w:r w:rsidRPr="00C93C84">
        <w:rPr>
          <w:rFonts w:eastAsia="Calibri" w:cs="Arial"/>
          <w:b/>
          <w:snapToGrid w:val="0"/>
          <w:szCs w:val="18"/>
          <w:lang w:eastAsia="pl-PL"/>
        </w:rPr>
        <w:sym w:font="Symbol" w:char="F0AB"/>
      </w:r>
      <w:r w:rsidRPr="00C93C84">
        <w:rPr>
          <w:rFonts w:eastAsia="Calibri" w:cs="Arial"/>
          <w:b/>
          <w:snapToGrid w:val="0"/>
          <w:szCs w:val="18"/>
          <w:lang w:eastAsia="pl-PL"/>
        </w:rPr>
        <w:t xml:space="preserve"> - zadanie ciągłe </w:t>
      </w:r>
      <w:r w:rsidRPr="00C93C84">
        <w:rPr>
          <w:rFonts w:eastAsia="Calibri" w:cs="Arial"/>
          <w:b/>
          <w:snapToGrid w:val="0"/>
          <w:szCs w:val="18"/>
          <w:lang w:eastAsia="pl-PL"/>
        </w:rPr>
        <w:tab/>
      </w:r>
      <w:r w:rsidR="0085552A" w:rsidRPr="00C93C84">
        <w:rPr>
          <w:rFonts w:eastAsia="Calibri" w:cs="Arial"/>
          <w:b/>
          <w:snapToGrid w:val="0"/>
          <w:szCs w:val="18"/>
          <w:lang w:eastAsia="pl-PL"/>
        </w:rPr>
        <w:tab/>
      </w:r>
      <w:r w:rsidRPr="00C93C84">
        <w:rPr>
          <w:rFonts w:eastAsia="Calibri" w:cs="Arial"/>
          <w:b/>
          <w:snapToGrid w:val="0"/>
          <w:szCs w:val="18"/>
          <w:lang w:eastAsia="pl-PL"/>
        </w:rPr>
        <w:tab/>
      </w:r>
      <w:r w:rsidRPr="00C93C84">
        <w:rPr>
          <w:rFonts w:eastAsia="Calibri" w:cs="Arial"/>
          <w:b/>
          <w:snapToGrid w:val="0"/>
          <w:szCs w:val="18"/>
          <w:lang w:eastAsia="pl-PL"/>
        </w:rPr>
        <w:sym w:font="Symbol" w:char="F0AF"/>
      </w:r>
      <w:r w:rsidRPr="00C93C84">
        <w:rPr>
          <w:rFonts w:eastAsia="Calibri" w:cs="Arial"/>
          <w:b/>
          <w:snapToGrid w:val="0"/>
          <w:szCs w:val="18"/>
          <w:lang w:eastAsia="pl-PL"/>
        </w:rPr>
        <w:t xml:space="preserve"> - zadanie nie zrealizowane</w:t>
      </w:r>
    </w:p>
    <w:p w14:paraId="09D34EA8" w14:textId="2FD04C68" w:rsidR="0048042A" w:rsidRPr="00C93C84" w:rsidRDefault="00FF1B74" w:rsidP="00155DA5">
      <w:pPr>
        <w:pStyle w:val="Nagwek2"/>
      </w:pPr>
      <w:bookmarkStart w:id="145" w:name="_Toc117243797"/>
      <w:bookmarkStart w:id="146" w:name="_Hlk88642860"/>
      <w:r w:rsidRPr="00C93C84">
        <w:t>Klimat i jakość powietrza</w:t>
      </w:r>
      <w:bookmarkEnd w:id="145"/>
    </w:p>
    <w:p w14:paraId="16466842" w14:textId="548D0101" w:rsidR="0083710B" w:rsidRPr="00C93C84" w:rsidRDefault="0048042A" w:rsidP="008D6746">
      <w:bookmarkStart w:id="147" w:name="_Toc65160882"/>
      <w:bookmarkEnd w:id="146"/>
      <w:r w:rsidRPr="00C93C84">
        <w:t>Poniższa tabe</w:t>
      </w:r>
      <w:r w:rsidR="00D622AA" w:rsidRPr="00C93C84">
        <w:t xml:space="preserve">la przedstawia stan realizacji </w:t>
      </w:r>
      <w:r w:rsidR="008D6746" w:rsidRPr="00C93C84">
        <w:t>19</w:t>
      </w:r>
      <w:r w:rsidRPr="00C93C84">
        <w:t xml:space="preserve"> zadań środowiskowych w ramach obszaru interwencji </w:t>
      </w:r>
      <w:r w:rsidR="00536303" w:rsidRPr="00C93C84">
        <w:t>ochrona klimatu i jakości powietrza</w:t>
      </w:r>
      <w:r w:rsidR="003E25F5" w:rsidRPr="00C93C84">
        <w:t>.</w:t>
      </w:r>
    </w:p>
    <w:p w14:paraId="76F06C7B" w14:textId="3F1ED3F3" w:rsidR="00E744E0" w:rsidRPr="00C93C84" w:rsidRDefault="00E744E0" w:rsidP="008D6746">
      <w:pPr>
        <w:pStyle w:val="TabelaPodpis"/>
        <w:spacing w:line="276" w:lineRule="auto"/>
      </w:pPr>
      <w:bookmarkStart w:id="148" w:name="_Toc121817892"/>
      <w:r w:rsidRPr="00C93C84">
        <w:t xml:space="preserve">Tabela </w:t>
      </w:r>
      <w:r w:rsidR="001F7BBC" w:rsidRPr="00C93C84">
        <w:fldChar w:fldCharType="begin"/>
      </w:r>
      <w:r w:rsidRPr="00C93C84">
        <w:instrText xml:space="preserve"> SEQ Tabela \* ARABIC </w:instrText>
      </w:r>
      <w:r w:rsidR="001F7BBC" w:rsidRPr="00C93C84">
        <w:fldChar w:fldCharType="separate"/>
      </w:r>
      <w:r w:rsidR="00430A8F">
        <w:rPr>
          <w:noProof/>
        </w:rPr>
        <w:t>24</w:t>
      </w:r>
      <w:r w:rsidR="001F7BBC" w:rsidRPr="00C93C84">
        <w:fldChar w:fldCharType="end"/>
      </w:r>
      <w:r w:rsidRPr="00C93C84">
        <w:t xml:space="preserve">. </w:t>
      </w:r>
      <w:r w:rsidR="008A23CB" w:rsidRPr="00C93C84">
        <w:t>Z</w:t>
      </w:r>
      <w:r w:rsidRPr="00C93C84">
        <w:t>adania</w:t>
      </w:r>
      <w:bookmarkEnd w:id="147"/>
      <w:r w:rsidRPr="00C93C84">
        <w:t xml:space="preserve"> </w:t>
      </w:r>
      <w:r w:rsidR="00E47565" w:rsidRPr="00C93C84">
        <w:t xml:space="preserve">w obszarze interwencji </w:t>
      </w:r>
      <w:r w:rsidR="00536303" w:rsidRPr="00C93C84">
        <w:t>ochrona klimatu i jakości powietrza</w:t>
      </w:r>
      <w:bookmarkEnd w:id="14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1"/>
        <w:gridCol w:w="4914"/>
        <w:gridCol w:w="2683"/>
        <w:gridCol w:w="1054"/>
      </w:tblGrid>
      <w:tr w:rsidR="00E744E0" w:rsidRPr="00C93C84" w14:paraId="6A2B1803" w14:textId="77777777" w:rsidTr="008140EA">
        <w:trPr>
          <w:cantSplit/>
          <w:trHeight w:val="283"/>
          <w:tblHeader/>
          <w:jc w:val="center"/>
        </w:trPr>
        <w:tc>
          <w:tcPr>
            <w:tcW w:w="421" w:type="dxa"/>
            <w:tcBorders>
              <w:bottom w:val="single" w:sz="4" w:space="0" w:color="auto"/>
            </w:tcBorders>
            <w:shd w:val="clear" w:color="auto" w:fill="D9D9D9" w:themeFill="background1" w:themeFillShade="D9"/>
            <w:vAlign w:val="center"/>
          </w:tcPr>
          <w:p w14:paraId="007EAD37" w14:textId="77777777" w:rsidR="00E744E0" w:rsidRPr="00C93C84" w:rsidRDefault="00E744E0" w:rsidP="008140EA">
            <w:pPr>
              <w:ind w:left="-57"/>
              <w:jc w:val="center"/>
              <w:rPr>
                <w:rFonts w:eastAsia="Times New Roman" w:cs="Arial"/>
                <w:b/>
                <w:sz w:val="20"/>
                <w:szCs w:val="20"/>
                <w:lang w:eastAsia="pl-PL"/>
              </w:rPr>
            </w:pPr>
            <w:r w:rsidRPr="00C93C84">
              <w:rPr>
                <w:rFonts w:eastAsia="Times New Roman" w:cs="Arial"/>
                <w:b/>
                <w:sz w:val="20"/>
                <w:szCs w:val="20"/>
                <w:lang w:eastAsia="pl-PL"/>
              </w:rPr>
              <w:t>Lp.</w:t>
            </w:r>
          </w:p>
        </w:tc>
        <w:tc>
          <w:tcPr>
            <w:tcW w:w="4914" w:type="dxa"/>
            <w:tcBorders>
              <w:bottom w:val="single" w:sz="4" w:space="0" w:color="auto"/>
            </w:tcBorders>
            <w:shd w:val="clear" w:color="auto" w:fill="D9D9D9" w:themeFill="background1" w:themeFillShade="D9"/>
            <w:vAlign w:val="center"/>
          </w:tcPr>
          <w:p w14:paraId="16C7B448" w14:textId="77777777" w:rsidR="00E744E0" w:rsidRPr="00C93C84" w:rsidRDefault="00E744E0" w:rsidP="008D6746">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683" w:type="dxa"/>
            <w:tcBorders>
              <w:bottom w:val="single" w:sz="4" w:space="0" w:color="auto"/>
            </w:tcBorders>
            <w:shd w:val="clear" w:color="auto" w:fill="D9D9D9" w:themeFill="background1" w:themeFillShade="D9"/>
            <w:vAlign w:val="center"/>
          </w:tcPr>
          <w:p w14:paraId="065BE276" w14:textId="741398BF" w:rsidR="00E744E0" w:rsidRPr="00C93C84" w:rsidRDefault="00FF1B74" w:rsidP="008D6746">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54" w:type="dxa"/>
            <w:tcBorders>
              <w:bottom w:val="single" w:sz="4" w:space="0" w:color="auto"/>
            </w:tcBorders>
            <w:shd w:val="clear" w:color="auto" w:fill="D9D9D9" w:themeFill="background1" w:themeFillShade="D9"/>
            <w:vAlign w:val="center"/>
          </w:tcPr>
          <w:p w14:paraId="0E0B7F9B" w14:textId="77777777" w:rsidR="00E744E0" w:rsidRPr="00C93C84" w:rsidRDefault="00E744E0" w:rsidP="008D6746">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FF1B74" w:rsidRPr="00C93C84" w14:paraId="4783009D" w14:textId="77777777" w:rsidTr="008140EA">
        <w:trPr>
          <w:cantSplit/>
          <w:trHeight w:val="283"/>
          <w:jc w:val="center"/>
        </w:trPr>
        <w:tc>
          <w:tcPr>
            <w:tcW w:w="421" w:type="dxa"/>
            <w:shd w:val="clear" w:color="C6D9F1" w:themeColor="text2" w:themeTint="33" w:fill="auto"/>
            <w:vAlign w:val="center"/>
          </w:tcPr>
          <w:p w14:paraId="455E8720" w14:textId="77777777" w:rsidR="00FF1B74" w:rsidRPr="00C93C84" w:rsidRDefault="00FF1B74" w:rsidP="008140EA">
            <w:pPr>
              <w:pStyle w:val="Akapitzlist"/>
              <w:numPr>
                <w:ilvl w:val="0"/>
                <w:numId w:val="5"/>
              </w:numPr>
              <w:tabs>
                <w:tab w:val="right" w:pos="426"/>
              </w:tabs>
              <w:ind w:left="340"/>
              <w:jc w:val="center"/>
              <w:rPr>
                <w:rFonts w:eastAsia="Times New Roman" w:cs="Arial"/>
                <w:b/>
                <w:iCs/>
                <w:sz w:val="20"/>
                <w:szCs w:val="20"/>
                <w:lang w:eastAsia="pl-PL"/>
              </w:rPr>
            </w:pPr>
          </w:p>
        </w:tc>
        <w:tc>
          <w:tcPr>
            <w:tcW w:w="4914" w:type="dxa"/>
            <w:shd w:val="clear" w:color="auto" w:fill="auto"/>
            <w:vAlign w:val="center"/>
          </w:tcPr>
          <w:p w14:paraId="5672A2AD" w14:textId="50AFE12C" w:rsidR="00FF1B74" w:rsidRPr="00C93C84" w:rsidRDefault="00FF1B74" w:rsidP="008D6746">
            <w:pPr>
              <w:jc w:val="center"/>
              <w:rPr>
                <w:rFonts w:cs="Arial"/>
                <w:sz w:val="20"/>
                <w:szCs w:val="20"/>
              </w:rPr>
            </w:pPr>
            <w:r w:rsidRPr="00C93C84">
              <w:rPr>
                <w:rFonts w:eastAsia="Calibri" w:cs="Times New Roman"/>
                <w:sz w:val="20"/>
                <w:szCs w:val="20"/>
              </w:rPr>
              <w:t>Realizacja zadań wynikających z Programów ochrony powietrza</w:t>
            </w:r>
          </w:p>
        </w:tc>
        <w:tc>
          <w:tcPr>
            <w:tcW w:w="2683" w:type="dxa"/>
            <w:shd w:val="clear" w:color="auto" w:fill="auto"/>
            <w:vAlign w:val="center"/>
          </w:tcPr>
          <w:p w14:paraId="06D7AEB4" w14:textId="08F55ECC" w:rsidR="00FF1B74" w:rsidRPr="00C93C84" w:rsidRDefault="00FF1B74" w:rsidP="008D6746">
            <w:pPr>
              <w:jc w:val="center"/>
              <w:rPr>
                <w:rFonts w:eastAsia="Times New Roman" w:cs="Arial"/>
                <w:sz w:val="20"/>
                <w:szCs w:val="20"/>
                <w:lang w:eastAsia="pl-PL"/>
              </w:rPr>
            </w:pPr>
            <w:r w:rsidRPr="00C93C84">
              <w:rPr>
                <w:rFonts w:eastAsia="Calibri" w:cs="Times New Roman"/>
                <w:sz w:val="20"/>
                <w:szCs w:val="20"/>
              </w:rPr>
              <w:t>M – jednostki wyznaczone w POP</w:t>
            </w:r>
          </w:p>
        </w:tc>
        <w:tc>
          <w:tcPr>
            <w:tcW w:w="1054" w:type="dxa"/>
            <w:shd w:val="clear" w:color="C6D9F1" w:themeColor="text2" w:themeTint="33" w:fill="auto"/>
            <w:vAlign w:val="center"/>
          </w:tcPr>
          <w:p w14:paraId="1B55D96E" w14:textId="6820C0F1" w:rsidR="00FF1B74" w:rsidRPr="00C93C84" w:rsidRDefault="0071428F"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50A9FC77" w14:textId="77777777" w:rsidTr="008140EA">
        <w:trPr>
          <w:cantSplit/>
          <w:trHeight w:val="283"/>
          <w:jc w:val="center"/>
        </w:trPr>
        <w:tc>
          <w:tcPr>
            <w:tcW w:w="421" w:type="dxa"/>
            <w:shd w:val="clear" w:color="C6D9F1" w:themeColor="text2" w:themeTint="33" w:fill="auto"/>
            <w:vAlign w:val="center"/>
          </w:tcPr>
          <w:p w14:paraId="07BB74F5"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3D82A063" w14:textId="065E460E" w:rsidR="00FF1B74" w:rsidRPr="00C93C84" w:rsidRDefault="00FF1B74" w:rsidP="008D6746">
            <w:pPr>
              <w:jc w:val="center"/>
              <w:rPr>
                <w:rFonts w:cs="Arial"/>
                <w:sz w:val="20"/>
                <w:szCs w:val="20"/>
              </w:rPr>
            </w:pPr>
            <w:r w:rsidRPr="00C93C84">
              <w:rPr>
                <w:rFonts w:eastAsia="Calibri" w:cs="Times New Roman"/>
                <w:sz w:val="20"/>
                <w:szCs w:val="20"/>
              </w:rPr>
              <w:t>Budowa oraz modernizacja dróg na ternie Gminy Szemud</w:t>
            </w:r>
          </w:p>
        </w:tc>
        <w:tc>
          <w:tcPr>
            <w:tcW w:w="2683" w:type="dxa"/>
            <w:shd w:val="clear" w:color="auto" w:fill="auto"/>
            <w:vAlign w:val="center"/>
          </w:tcPr>
          <w:p w14:paraId="48426092" w14:textId="7A004FDC" w:rsidR="00FF1B74" w:rsidRPr="00C93C84" w:rsidRDefault="00FF1B74"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574FD772" w14:textId="357F9E2D" w:rsidR="00FF1B74" w:rsidRPr="00C93C84" w:rsidRDefault="00FF1B74" w:rsidP="008D6746">
            <w:pPr>
              <w:jc w:val="center"/>
              <w:rPr>
                <w:rFonts w:cs="Arial"/>
                <w:sz w:val="20"/>
                <w:szCs w:val="20"/>
              </w:rPr>
            </w:pPr>
            <w:r w:rsidRPr="00C93C84">
              <w:rPr>
                <w:rFonts w:eastAsia="Calibri" w:cs="Times New Roman"/>
                <w:sz w:val="20"/>
                <w:szCs w:val="20"/>
              </w:rPr>
              <w:t>M –Zarządcy dróg</w:t>
            </w:r>
          </w:p>
        </w:tc>
        <w:tc>
          <w:tcPr>
            <w:tcW w:w="1054" w:type="dxa"/>
            <w:shd w:val="clear" w:color="C6D9F1" w:themeColor="text2" w:themeTint="33" w:fill="auto"/>
            <w:vAlign w:val="center"/>
          </w:tcPr>
          <w:p w14:paraId="2D091651" w14:textId="77777777"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71DBB175" w14:textId="77777777" w:rsidTr="008140EA">
        <w:trPr>
          <w:cantSplit/>
          <w:trHeight w:val="283"/>
          <w:jc w:val="center"/>
        </w:trPr>
        <w:tc>
          <w:tcPr>
            <w:tcW w:w="421" w:type="dxa"/>
            <w:shd w:val="clear" w:color="C6D9F1" w:themeColor="text2" w:themeTint="33" w:fill="auto"/>
            <w:vAlign w:val="center"/>
          </w:tcPr>
          <w:p w14:paraId="24472F4F"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59EEA784" w14:textId="69B23E3B" w:rsidR="00FF1B74" w:rsidRPr="00C93C84" w:rsidRDefault="00FF1B74" w:rsidP="008D6746">
            <w:pPr>
              <w:jc w:val="center"/>
              <w:rPr>
                <w:rFonts w:cs="Arial"/>
                <w:sz w:val="20"/>
                <w:szCs w:val="20"/>
              </w:rPr>
            </w:pPr>
            <w:r w:rsidRPr="00C93C84">
              <w:rPr>
                <w:rFonts w:eastAsia="Calibri" w:cs="Times New Roman"/>
                <w:sz w:val="20"/>
                <w:szCs w:val="20"/>
              </w:rPr>
              <w:t>Przebudowa drogi gminnej na trasie Kielno – Koleczkowo</w:t>
            </w:r>
          </w:p>
        </w:tc>
        <w:tc>
          <w:tcPr>
            <w:tcW w:w="2683" w:type="dxa"/>
            <w:shd w:val="clear" w:color="auto" w:fill="auto"/>
            <w:vAlign w:val="center"/>
          </w:tcPr>
          <w:p w14:paraId="339D472C" w14:textId="7904B35D"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33C0431E" w14:textId="6CDFE591" w:rsidR="00FF1B74" w:rsidRPr="00C93C84" w:rsidRDefault="004436F7"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r w:rsidRPr="00C93C84">
              <w:rPr>
                <w:rFonts w:eastAsia="Calibri" w:cs="Arial"/>
                <w:b/>
                <w:snapToGrid w:val="0"/>
                <w:sz w:val="20"/>
                <w:szCs w:val="20"/>
                <w:lang w:eastAsia="pl-PL"/>
              </w:rPr>
              <w:sym w:font="Symbol" w:char="F0AE"/>
            </w:r>
          </w:p>
        </w:tc>
      </w:tr>
      <w:tr w:rsidR="00FF1B74" w:rsidRPr="00C93C84" w14:paraId="267FB70D" w14:textId="77777777" w:rsidTr="008140EA">
        <w:trPr>
          <w:cantSplit/>
          <w:trHeight w:val="283"/>
          <w:jc w:val="center"/>
        </w:trPr>
        <w:tc>
          <w:tcPr>
            <w:tcW w:w="421" w:type="dxa"/>
            <w:shd w:val="clear" w:color="C6D9F1" w:themeColor="text2" w:themeTint="33" w:fill="auto"/>
            <w:vAlign w:val="center"/>
          </w:tcPr>
          <w:p w14:paraId="316866D4"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0D3D9661" w14:textId="760A51A5" w:rsidR="00FF1B74" w:rsidRPr="00C93C84" w:rsidRDefault="00FF1B74" w:rsidP="008D6746">
            <w:pPr>
              <w:jc w:val="center"/>
              <w:rPr>
                <w:rFonts w:cs="Arial"/>
                <w:sz w:val="20"/>
                <w:szCs w:val="20"/>
              </w:rPr>
            </w:pPr>
            <w:r w:rsidRPr="00C93C84">
              <w:rPr>
                <w:rFonts w:eastAsia="Calibri" w:cs="Times New Roman"/>
                <w:sz w:val="20"/>
                <w:szCs w:val="20"/>
              </w:rPr>
              <w:t>Rozwój infrastruktury rowerowej</w:t>
            </w:r>
          </w:p>
        </w:tc>
        <w:tc>
          <w:tcPr>
            <w:tcW w:w="2683" w:type="dxa"/>
            <w:shd w:val="clear" w:color="auto" w:fill="auto"/>
            <w:vAlign w:val="center"/>
          </w:tcPr>
          <w:p w14:paraId="0EBEC608" w14:textId="4461EE25"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47BFDCA0" w14:textId="49ACCAB1" w:rsidR="00FF1B74" w:rsidRPr="00C93C84" w:rsidRDefault="004436F7" w:rsidP="008D6746">
            <w:pPr>
              <w:jc w:val="center"/>
              <w:rPr>
                <w:rFonts w:eastAsia="Times New Roman" w:cs="Arial"/>
                <w:b/>
                <w:sz w:val="20"/>
                <w:szCs w:val="20"/>
                <w:lang w:eastAsia="pl-PL"/>
              </w:rPr>
            </w:pPr>
            <w:r w:rsidRPr="00C93C84">
              <w:rPr>
                <w:rFonts w:eastAsia="Times New Roman" w:cs="Arial"/>
                <w:b/>
                <w:sz w:val="20"/>
                <w:szCs w:val="20"/>
                <w:lang w:eastAsia="pl-PL"/>
              </w:rPr>
              <w:sym w:font="Symbol" w:char="F0AF"/>
            </w:r>
          </w:p>
        </w:tc>
      </w:tr>
      <w:tr w:rsidR="00FF1B74" w:rsidRPr="00C93C84" w14:paraId="5BF2F6CE" w14:textId="77777777" w:rsidTr="008140EA">
        <w:trPr>
          <w:cantSplit/>
          <w:trHeight w:val="283"/>
          <w:jc w:val="center"/>
        </w:trPr>
        <w:tc>
          <w:tcPr>
            <w:tcW w:w="421" w:type="dxa"/>
            <w:shd w:val="clear" w:color="C6D9F1" w:themeColor="text2" w:themeTint="33" w:fill="auto"/>
            <w:vAlign w:val="center"/>
          </w:tcPr>
          <w:p w14:paraId="0C9E27CC"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2A6967D2" w14:textId="04EB1C95" w:rsidR="00FF1B74" w:rsidRPr="00C93C84" w:rsidRDefault="00FF1B74" w:rsidP="008D6746">
            <w:pPr>
              <w:jc w:val="center"/>
              <w:rPr>
                <w:rFonts w:cs="Arial"/>
                <w:sz w:val="20"/>
                <w:szCs w:val="20"/>
              </w:rPr>
            </w:pPr>
            <w:r w:rsidRPr="00C93C84">
              <w:rPr>
                <w:rFonts w:eastAsia="Calibri" w:cs="Times New Roman"/>
                <w:sz w:val="20"/>
                <w:szCs w:val="20"/>
              </w:rPr>
              <w:t>Modernizacje oświetlenia w ramach bieżących wymian lampy sodowe</w:t>
            </w:r>
          </w:p>
        </w:tc>
        <w:tc>
          <w:tcPr>
            <w:tcW w:w="2683" w:type="dxa"/>
            <w:shd w:val="clear" w:color="auto" w:fill="auto"/>
            <w:vAlign w:val="center"/>
          </w:tcPr>
          <w:p w14:paraId="28C0AB4C" w14:textId="573BD2FE"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02784B72" w14:textId="2AC296D5" w:rsidR="00FF1B74" w:rsidRPr="00C93C84" w:rsidRDefault="008211E7" w:rsidP="008D6746">
            <w:pPr>
              <w:jc w:val="center"/>
              <w:rPr>
                <w:rFonts w:eastAsia="Times New Roman" w:cs="Arial"/>
                <w:b/>
                <w:sz w:val="20"/>
                <w:szCs w:val="20"/>
                <w:lang w:eastAsia="pl-PL"/>
              </w:rPr>
            </w:pPr>
            <w:r w:rsidRPr="00C93C84">
              <w:rPr>
                <w:rFonts w:eastAsia="Times New Roman" w:cs="Arial"/>
                <w:b/>
                <w:sz w:val="20"/>
                <w:szCs w:val="20"/>
                <w:lang w:eastAsia="pl-PL"/>
              </w:rPr>
              <w:sym w:font="Symbol" w:char="F0AF"/>
            </w:r>
          </w:p>
        </w:tc>
      </w:tr>
      <w:tr w:rsidR="00FF1B74" w:rsidRPr="00C93C84" w14:paraId="318E4AAA" w14:textId="77777777" w:rsidTr="008140EA">
        <w:trPr>
          <w:cantSplit/>
          <w:trHeight w:val="283"/>
          <w:jc w:val="center"/>
        </w:trPr>
        <w:tc>
          <w:tcPr>
            <w:tcW w:w="421" w:type="dxa"/>
            <w:shd w:val="clear" w:color="C6D9F1" w:themeColor="text2" w:themeTint="33" w:fill="auto"/>
            <w:vAlign w:val="center"/>
          </w:tcPr>
          <w:p w14:paraId="12F324FE"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14DEDAD3" w14:textId="4AB43A7F" w:rsidR="00FF1B74" w:rsidRPr="00C93C84" w:rsidRDefault="00FF1B74" w:rsidP="008D6746">
            <w:pPr>
              <w:jc w:val="center"/>
              <w:rPr>
                <w:rFonts w:cs="Arial"/>
                <w:sz w:val="20"/>
                <w:szCs w:val="20"/>
              </w:rPr>
            </w:pPr>
            <w:r w:rsidRPr="00C93C84">
              <w:rPr>
                <w:rFonts w:eastAsia="Calibri" w:cs="Times New Roman"/>
                <w:sz w:val="20"/>
                <w:szCs w:val="20"/>
              </w:rPr>
              <w:t>Modernizacja źródeł systemów grzewczych na terenie Gminy Szemud</w:t>
            </w:r>
          </w:p>
        </w:tc>
        <w:tc>
          <w:tcPr>
            <w:tcW w:w="2683" w:type="dxa"/>
            <w:shd w:val="clear" w:color="auto" w:fill="auto"/>
            <w:vAlign w:val="center"/>
          </w:tcPr>
          <w:p w14:paraId="2D1A2B92" w14:textId="77777777" w:rsidR="00FF1B74" w:rsidRPr="00C93C84" w:rsidRDefault="00FF1B74"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447D8D1F" w14:textId="60065CF3" w:rsidR="00FF1B74" w:rsidRPr="00C93C84" w:rsidRDefault="00FF1B74" w:rsidP="008D6746">
            <w:pPr>
              <w:jc w:val="center"/>
              <w:rPr>
                <w:rFonts w:cs="Arial"/>
                <w:sz w:val="20"/>
                <w:szCs w:val="20"/>
              </w:rPr>
            </w:pPr>
            <w:r w:rsidRPr="00C93C84">
              <w:rPr>
                <w:rFonts w:eastAsia="Calibri" w:cs="Times New Roman"/>
                <w:sz w:val="20"/>
                <w:szCs w:val="20"/>
              </w:rPr>
              <w:t>M – właściciele budynków</w:t>
            </w:r>
          </w:p>
        </w:tc>
        <w:tc>
          <w:tcPr>
            <w:tcW w:w="1054" w:type="dxa"/>
            <w:shd w:val="clear" w:color="C6D9F1" w:themeColor="text2" w:themeTint="33" w:fill="auto"/>
            <w:vAlign w:val="center"/>
          </w:tcPr>
          <w:p w14:paraId="1F9BA825" w14:textId="7D3C18F8"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3CDB41E3" w14:textId="77777777" w:rsidTr="008140EA">
        <w:trPr>
          <w:cantSplit/>
          <w:trHeight w:val="283"/>
          <w:jc w:val="center"/>
        </w:trPr>
        <w:tc>
          <w:tcPr>
            <w:tcW w:w="421" w:type="dxa"/>
            <w:shd w:val="clear" w:color="C6D9F1" w:themeColor="text2" w:themeTint="33" w:fill="auto"/>
            <w:vAlign w:val="center"/>
          </w:tcPr>
          <w:p w14:paraId="3AD33094"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bookmarkStart w:id="149" w:name="_Hlk87334807"/>
          </w:p>
        </w:tc>
        <w:tc>
          <w:tcPr>
            <w:tcW w:w="4914" w:type="dxa"/>
            <w:shd w:val="clear" w:color="auto" w:fill="auto"/>
            <w:vAlign w:val="center"/>
          </w:tcPr>
          <w:p w14:paraId="52FB68EB" w14:textId="7F350714" w:rsidR="00FF1B74" w:rsidRPr="00C93C84" w:rsidRDefault="00FF1B74" w:rsidP="008D6746">
            <w:pPr>
              <w:jc w:val="center"/>
              <w:rPr>
                <w:rFonts w:cs="Arial"/>
                <w:sz w:val="20"/>
                <w:szCs w:val="20"/>
              </w:rPr>
            </w:pPr>
            <w:r w:rsidRPr="00C93C84">
              <w:rPr>
                <w:rFonts w:eastAsia="Calibri" w:cs="Times New Roman"/>
                <w:sz w:val="20"/>
                <w:szCs w:val="20"/>
              </w:rPr>
              <w:t>Modernizacja źródeł ciepła w budynkach wielorodzinnych na terenie Gminy Szemud</w:t>
            </w:r>
          </w:p>
        </w:tc>
        <w:tc>
          <w:tcPr>
            <w:tcW w:w="2683" w:type="dxa"/>
            <w:shd w:val="clear" w:color="auto" w:fill="auto"/>
            <w:vAlign w:val="center"/>
          </w:tcPr>
          <w:p w14:paraId="6F28B91B" w14:textId="77777777" w:rsidR="00FF1B74" w:rsidRPr="00C93C84" w:rsidRDefault="00FF1B74"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11F4E055" w14:textId="0852310E" w:rsidR="00FF1B74" w:rsidRPr="00C93C84" w:rsidRDefault="00FF1B74" w:rsidP="008D6746">
            <w:pPr>
              <w:jc w:val="center"/>
              <w:rPr>
                <w:rFonts w:eastAsia="Times New Roman" w:cs="Arial"/>
                <w:sz w:val="20"/>
                <w:szCs w:val="20"/>
                <w:lang w:eastAsia="pl-PL"/>
              </w:rPr>
            </w:pPr>
            <w:r w:rsidRPr="00C93C84">
              <w:rPr>
                <w:rFonts w:eastAsia="Calibri" w:cs="Times New Roman"/>
                <w:sz w:val="20"/>
                <w:szCs w:val="20"/>
              </w:rPr>
              <w:t>M – właściciele budynków</w:t>
            </w:r>
          </w:p>
        </w:tc>
        <w:tc>
          <w:tcPr>
            <w:tcW w:w="1054" w:type="dxa"/>
            <w:shd w:val="clear" w:color="C6D9F1" w:themeColor="text2" w:themeTint="33" w:fill="auto"/>
            <w:vAlign w:val="center"/>
          </w:tcPr>
          <w:p w14:paraId="7A4ED200" w14:textId="6BF59548"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bookmarkEnd w:id="149"/>
      <w:tr w:rsidR="00FF1B74" w:rsidRPr="00C93C84" w14:paraId="6979CD94" w14:textId="77777777" w:rsidTr="008140EA">
        <w:trPr>
          <w:cantSplit/>
          <w:trHeight w:val="283"/>
          <w:jc w:val="center"/>
        </w:trPr>
        <w:tc>
          <w:tcPr>
            <w:tcW w:w="421" w:type="dxa"/>
            <w:shd w:val="clear" w:color="C6D9F1" w:themeColor="text2" w:themeTint="33" w:fill="auto"/>
            <w:vAlign w:val="center"/>
          </w:tcPr>
          <w:p w14:paraId="0333881D"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6AF96D31" w14:textId="305D8E84" w:rsidR="00FF1B74" w:rsidRPr="00C93C84" w:rsidRDefault="00FF1B74" w:rsidP="008D6746">
            <w:pPr>
              <w:jc w:val="center"/>
              <w:rPr>
                <w:rFonts w:cs="Arial"/>
                <w:sz w:val="20"/>
                <w:szCs w:val="20"/>
              </w:rPr>
            </w:pPr>
            <w:r w:rsidRPr="00C93C84">
              <w:rPr>
                <w:rFonts w:eastAsia="Calibri" w:cs="Times New Roman"/>
                <w:sz w:val="20"/>
                <w:szCs w:val="20"/>
              </w:rPr>
              <w:t>Termomodernizacja obiektów komunalnych Gminy Szemud</w:t>
            </w:r>
          </w:p>
        </w:tc>
        <w:tc>
          <w:tcPr>
            <w:tcW w:w="2683" w:type="dxa"/>
            <w:shd w:val="clear" w:color="auto" w:fill="auto"/>
            <w:vAlign w:val="center"/>
          </w:tcPr>
          <w:p w14:paraId="7DDED487" w14:textId="7BF9E8EA"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688C4D2E" w14:textId="6C942637"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1BD51140" w14:textId="77777777" w:rsidTr="008140EA">
        <w:trPr>
          <w:cantSplit/>
          <w:trHeight w:val="283"/>
          <w:jc w:val="center"/>
        </w:trPr>
        <w:tc>
          <w:tcPr>
            <w:tcW w:w="421" w:type="dxa"/>
            <w:shd w:val="clear" w:color="C6D9F1" w:themeColor="text2" w:themeTint="33" w:fill="auto"/>
            <w:vAlign w:val="center"/>
          </w:tcPr>
          <w:p w14:paraId="00D087E0"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5AF95F6F" w14:textId="6854DCFA" w:rsidR="00FF1B74" w:rsidRPr="00C93C84" w:rsidRDefault="00FF1B74" w:rsidP="008D6746">
            <w:pPr>
              <w:contextualSpacing/>
              <w:jc w:val="center"/>
              <w:rPr>
                <w:rFonts w:cs="Arial"/>
                <w:sz w:val="20"/>
                <w:szCs w:val="20"/>
              </w:rPr>
            </w:pPr>
            <w:r w:rsidRPr="00C93C84">
              <w:rPr>
                <w:rFonts w:eastAsia="Calibri" w:cs="Times New Roman"/>
                <w:sz w:val="20"/>
                <w:szCs w:val="20"/>
              </w:rPr>
              <w:t>Termomodernizacja budynków oświatowych posiadających wykonane Audyty</w:t>
            </w:r>
          </w:p>
        </w:tc>
        <w:tc>
          <w:tcPr>
            <w:tcW w:w="2683" w:type="dxa"/>
            <w:shd w:val="clear" w:color="auto" w:fill="auto"/>
            <w:vAlign w:val="center"/>
          </w:tcPr>
          <w:p w14:paraId="2BCF14F8" w14:textId="72A58D6A"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426445C3" w14:textId="24AF7AE3" w:rsidR="00FF1B74" w:rsidRPr="00C93C84" w:rsidRDefault="008211E7"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7C5EA198" w14:textId="77777777" w:rsidTr="008140EA">
        <w:trPr>
          <w:cantSplit/>
          <w:trHeight w:val="283"/>
          <w:jc w:val="center"/>
        </w:trPr>
        <w:tc>
          <w:tcPr>
            <w:tcW w:w="421" w:type="dxa"/>
            <w:shd w:val="clear" w:color="C6D9F1" w:themeColor="text2" w:themeTint="33" w:fill="auto"/>
            <w:vAlign w:val="center"/>
          </w:tcPr>
          <w:p w14:paraId="4A4BCC1E"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58E27CFA" w14:textId="542F0CA6" w:rsidR="00FF1B74" w:rsidRPr="00C93C84" w:rsidRDefault="00FF1B74" w:rsidP="008D6746">
            <w:pPr>
              <w:jc w:val="center"/>
              <w:rPr>
                <w:rFonts w:cs="Arial"/>
                <w:sz w:val="20"/>
                <w:szCs w:val="20"/>
              </w:rPr>
            </w:pPr>
            <w:r w:rsidRPr="00C93C84">
              <w:rPr>
                <w:rFonts w:eastAsia="Calibri" w:cs="Times New Roman"/>
                <w:sz w:val="20"/>
                <w:szCs w:val="20"/>
              </w:rPr>
              <w:t>Wymiana konwencjonalnych źródeł ciepła na niskoemisyjne oraz odnawialne źródła ciepła w budynkach mieszkalnych, użyteczności publicznej</w:t>
            </w:r>
          </w:p>
        </w:tc>
        <w:tc>
          <w:tcPr>
            <w:tcW w:w="2683" w:type="dxa"/>
            <w:shd w:val="clear" w:color="auto" w:fill="auto"/>
            <w:vAlign w:val="center"/>
          </w:tcPr>
          <w:p w14:paraId="03E17A1C" w14:textId="3D69534B"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7C163E3D" w14:textId="370CDCCD"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682363FD" w14:textId="77777777" w:rsidTr="008140EA">
        <w:trPr>
          <w:cantSplit/>
          <w:trHeight w:val="283"/>
          <w:jc w:val="center"/>
        </w:trPr>
        <w:tc>
          <w:tcPr>
            <w:tcW w:w="421" w:type="dxa"/>
            <w:shd w:val="clear" w:color="C6D9F1" w:themeColor="text2" w:themeTint="33" w:fill="auto"/>
            <w:vAlign w:val="center"/>
          </w:tcPr>
          <w:p w14:paraId="556A32BD"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66295380" w14:textId="34AE6F8B" w:rsidR="00FF1B74" w:rsidRPr="00C93C84" w:rsidRDefault="00FF1B74" w:rsidP="008D6746">
            <w:pPr>
              <w:contextualSpacing/>
              <w:jc w:val="center"/>
              <w:rPr>
                <w:rFonts w:cs="Arial"/>
                <w:sz w:val="20"/>
                <w:szCs w:val="20"/>
              </w:rPr>
            </w:pPr>
            <w:r w:rsidRPr="00C93C84">
              <w:rPr>
                <w:rFonts w:eastAsia="Calibri" w:cs="Times New Roman"/>
                <w:sz w:val="20"/>
                <w:szCs w:val="20"/>
              </w:rPr>
              <w:t>Rozwój sieci gazowej na terenie gminy (gazociąg s/c z PE o średnicy dn 160/63; przyłączy szt. 500)</w:t>
            </w:r>
          </w:p>
        </w:tc>
        <w:tc>
          <w:tcPr>
            <w:tcW w:w="2683" w:type="dxa"/>
            <w:shd w:val="clear" w:color="auto" w:fill="auto"/>
            <w:vAlign w:val="center"/>
          </w:tcPr>
          <w:p w14:paraId="5A754358" w14:textId="060043CB" w:rsidR="00FF1B74" w:rsidRPr="00C93C84" w:rsidRDefault="00FF1B74" w:rsidP="008D6746">
            <w:pPr>
              <w:jc w:val="center"/>
              <w:rPr>
                <w:rFonts w:cs="Arial"/>
                <w:sz w:val="20"/>
                <w:szCs w:val="20"/>
              </w:rPr>
            </w:pPr>
            <w:r w:rsidRPr="00C93C84">
              <w:rPr>
                <w:rFonts w:eastAsia="Calibri" w:cs="Times New Roman"/>
                <w:sz w:val="20"/>
                <w:szCs w:val="20"/>
              </w:rPr>
              <w:t>M – Pomorska Spółka Gazownicza</w:t>
            </w:r>
          </w:p>
        </w:tc>
        <w:tc>
          <w:tcPr>
            <w:tcW w:w="1054" w:type="dxa"/>
            <w:shd w:val="clear" w:color="C6D9F1" w:themeColor="text2" w:themeTint="33" w:fill="auto"/>
            <w:vAlign w:val="center"/>
          </w:tcPr>
          <w:p w14:paraId="5FA56BBF" w14:textId="47317542"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53024303" w14:textId="77777777" w:rsidTr="008140EA">
        <w:trPr>
          <w:cantSplit/>
          <w:trHeight w:val="283"/>
          <w:jc w:val="center"/>
        </w:trPr>
        <w:tc>
          <w:tcPr>
            <w:tcW w:w="421" w:type="dxa"/>
            <w:shd w:val="clear" w:color="C6D9F1" w:themeColor="text2" w:themeTint="33" w:fill="auto"/>
            <w:vAlign w:val="center"/>
          </w:tcPr>
          <w:p w14:paraId="30BFC670"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482C953F" w14:textId="2DB81EC3" w:rsidR="00FF1B74" w:rsidRPr="00C93C84" w:rsidRDefault="00FF1B74" w:rsidP="008D6746">
            <w:pPr>
              <w:contextualSpacing/>
              <w:jc w:val="center"/>
              <w:rPr>
                <w:rFonts w:cs="Arial"/>
                <w:sz w:val="20"/>
                <w:szCs w:val="20"/>
              </w:rPr>
            </w:pPr>
            <w:r w:rsidRPr="00C93C84">
              <w:rPr>
                <w:rFonts w:eastAsia="Calibri" w:cs="Times New Roman"/>
                <w:sz w:val="20"/>
                <w:szCs w:val="20"/>
              </w:rPr>
              <w:t>Wykorzystanie rozwiązań systemu zarządzania energią w budynku w nowobudowanym Centrum Aktywności Lokalnej w Kielnie</w:t>
            </w:r>
          </w:p>
        </w:tc>
        <w:tc>
          <w:tcPr>
            <w:tcW w:w="2683" w:type="dxa"/>
            <w:shd w:val="clear" w:color="auto" w:fill="auto"/>
            <w:vAlign w:val="center"/>
          </w:tcPr>
          <w:p w14:paraId="71667491" w14:textId="087C2905" w:rsidR="00FF1B74" w:rsidRPr="00C93C84" w:rsidRDefault="00FF1B74" w:rsidP="008D6746">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0292C0FC" w14:textId="3CFFCE5B" w:rsidR="00FF1B74" w:rsidRPr="00C93C84" w:rsidRDefault="00FF1B74" w:rsidP="008D6746">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FF1B74" w:rsidRPr="00C93C84" w14:paraId="77534CD6" w14:textId="77777777" w:rsidTr="008140EA">
        <w:trPr>
          <w:cantSplit/>
          <w:trHeight w:val="283"/>
          <w:jc w:val="center"/>
        </w:trPr>
        <w:tc>
          <w:tcPr>
            <w:tcW w:w="421" w:type="dxa"/>
            <w:shd w:val="clear" w:color="C6D9F1" w:themeColor="text2" w:themeTint="33" w:fill="auto"/>
            <w:vAlign w:val="center"/>
          </w:tcPr>
          <w:p w14:paraId="18D19E2A"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3CAD7418" w14:textId="1E3E4F74" w:rsidR="00FF1B74" w:rsidRPr="00C93C84" w:rsidRDefault="00FF1B74" w:rsidP="008D6746">
            <w:pPr>
              <w:jc w:val="center"/>
              <w:rPr>
                <w:rFonts w:cs="Arial"/>
                <w:sz w:val="20"/>
                <w:szCs w:val="20"/>
              </w:rPr>
            </w:pPr>
            <w:r w:rsidRPr="00C93C84">
              <w:rPr>
                <w:rFonts w:eastAsia="Calibri" w:cs="Times New Roman"/>
                <w:sz w:val="20"/>
                <w:szCs w:val="20"/>
              </w:rPr>
              <w:t>Kampanie edukacyjnoinformacyjne w szkołach na temat niskiej emisji</w:t>
            </w:r>
          </w:p>
        </w:tc>
        <w:tc>
          <w:tcPr>
            <w:tcW w:w="2683" w:type="dxa"/>
            <w:shd w:val="clear" w:color="auto" w:fill="auto"/>
            <w:vAlign w:val="center"/>
          </w:tcPr>
          <w:p w14:paraId="654B9774" w14:textId="577AD62D" w:rsidR="00FF1B74" w:rsidRPr="00C93C84" w:rsidRDefault="00FF1B74" w:rsidP="008D6746">
            <w:pPr>
              <w:jc w:val="center"/>
              <w:rPr>
                <w:rFonts w:cs="Arial"/>
                <w:sz w:val="20"/>
                <w:szCs w:val="20"/>
              </w:rPr>
            </w:pPr>
            <w:r w:rsidRPr="00C93C84">
              <w:rPr>
                <w:rFonts w:eastAsia="Calibri" w:cs="Times New Roman"/>
                <w:sz w:val="20"/>
                <w:szCs w:val="20"/>
              </w:rPr>
              <w:t>M – placówki edukacyjne</w:t>
            </w:r>
          </w:p>
        </w:tc>
        <w:tc>
          <w:tcPr>
            <w:tcW w:w="1054" w:type="dxa"/>
            <w:shd w:val="clear" w:color="C6D9F1" w:themeColor="text2" w:themeTint="33" w:fill="auto"/>
            <w:vAlign w:val="center"/>
          </w:tcPr>
          <w:p w14:paraId="1FFE3C12" w14:textId="77777777" w:rsidR="00FF1B74" w:rsidRPr="00C93C84" w:rsidRDefault="00FF1B74" w:rsidP="008D6746">
            <w:pPr>
              <w:jc w:val="center"/>
              <w:rPr>
                <w:rFonts w:eastAsia="Times New Roman" w:cs="Arial"/>
                <w:b/>
                <w:sz w:val="20"/>
                <w:szCs w:val="20"/>
                <w:lang w:eastAsia="pl-PL"/>
              </w:rPr>
            </w:pPr>
            <w:bookmarkStart w:id="150" w:name="_Hlk88646526"/>
            <w:r w:rsidRPr="00C93C84">
              <w:rPr>
                <w:rFonts w:eastAsia="Calibri" w:cs="Arial"/>
                <w:b/>
                <w:snapToGrid w:val="0"/>
                <w:sz w:val="20"/>
                <w:szCs w:val="20"/>
                <w:lang w:eastAsia="pl-PL"/>
              </w:rPr>
              <w:sym w:font="Symbol" w:char="F0AD"/>
            </w:r>
            <w:bookmarkEnd w:id="150"/>
          </w:p>
        </w:tc>
      </w:tr>
      <w:tr w:rsidR="00FF1B74" w:rsidRPr="00C93C84" w14:paraId="6E1E5634" w14:textId="77777777" w:rsidTr="008140EA">
        <w:trPr>
          <w:cantSplit/>
          <w:trHeight w:val="283"/>
          <w:jc w:val="center"/>
        </w:trPr>
        <w:tc>
          <w:tcPr>
            <w:tcW w:w="421" w:type="dxa"/>
            <w:shd w:val="clear" w:color="C6D9F1" w:themeColor="text2" w:themeTint="33" w:fill="auto"/>
            <w:vAlign w:val="center"/>
          </w:tcPr>
          <w:p w14:paraId="2FE47E45" w14:textId="77777777" w:rsidR="00FF1B74" w:rsidRPr="00C93C84" w:rsidRDefault="00FF1B74"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6BCCEE10" w14:textId="1E776FAA" w:rsidR="00FF1B74" w:rsidRPr="00C93C84" w:rsidRDefault="00FF1B74" w:rsidP="008D6746">
            <w:pPr>
              <w:jc w:val="center"/>
              <w:rPr>
                <w:rFonts w:cs="Arial"/>
                <w:sz w:val="20"/>
                <w:szCs w:val="20"/>
              </w:rPr>
            </w:pPr>
            <w:r w:rsidRPr="00C93C84">
              <w:rPr>
                <w:rFonts w:cs="Arial"/>
                <w:sz w:val="20"/>
                <w:szCs w:val="20"/>
              </w:rPr>
              <w:t>Monitoring zanieczyszczeń powietrza</w:t>
            </w:r>
          </w:p>
        </w:tc>
        <w:tc>
          <w:tcPr>
            <w:tcW w:w="2683" w:type="dxa"/>
            <w:shd w:val="clear" w:color="auto" w:fill="auto"/>
            <w:vAlign w:val="center"/>
          </w:tcPr>
          <w:p w14:paraId="2FD5C337" w14:textId="27ACA198" w:rsidR="00FF1B74" w:rsidRPr="00C93C84" w:rsidRDefault="00FF1B74" w:rsidP="008D6746">
            <w:pPr>
              <w:jc w:val="center"/>
              <w:rPr>
                <w:rFonts w:cs="Arial"/>
                <w:sz w:val="20"/>
                <w:szCs w:val="20"/>
              </w:rPr>
            </w:pPr>
            <w:r w:rsidRPr="00C93C84">
              <w:rPr>
                <w:rFonts w:eastAsia="Calibri" w:cs="Times New Roman"/>
                <w:sz w:val="20"/>
                <w:szCs w:val="20"/>
              </w:rPr>
              <w:t xml:space="preserve">M – </w:t>
            </w:r>
            <w:r w:rsidR="008211E7" w:rsidRPr="00C93C84">
              <w:rPr>
                <w:rFonts w:eastAsia="Calibri" w:cs="Times New Roman"/>
                <w:sz w:val="20"/>
                <w:szCs w:val="20"/>
              </w:rPr>
              <w:t>RWMŚ</w:t>
            </w:r>
            <w:r w:rsidRPr="00C93C84">
              <w:rPr>
                <w:rFonts w:eastAsia="Calibri" w:cs="Times New Roman"/>
                <w:sz w:val="20"/>
                <w:szCs w:val="20"/>
              </w:rPr>
              <w:t xml:space="preserve"> w Gdańsku</w:t>
            </w:r>
          </w:p>
        </w:tc>
        <w:tc>
          <w:tcPr>
            <w:tcW w:w="1054" w:type="dxa"/>
            <w:shd w:val="clear" w:color="C6D9F1" w:themeColor="text2" w:themeTint="33" w:fill="auto"/>
            <w:vAlign w:val="center"/>
          </w:tcPr>
          <w:p w14:paraId="36AEE1EF" w14:textId="1E8B3AF5" w:rsidR="00FF1B74" w:rsidRPr="00C93C84" w:rsidRDefault="008211E7" w:rsidP="008D6746">
            <w:pPr>
              <w:jc w:val="center"/>
              <w:rPr>
                <w:rFonts w:eastAsia="Times New Roman" w:cs="Arial"/>
                <w:b/>
                <w:sz w:val="20"/>
                <w:szCs w:val="20"/>
                <w:lang w:eastAsia="pl-PL"/>
              </w:rPr>
            </w:pPr>
            <w:r w:rsidRPr="00C93C84">
              <w:rPr>
                <w:rFonts w:eastAsia="Times New Roman" w:cs="Arial"/>
                <w:b/>
                <w:sz w:val="20"/>
                <w:szCs w:val="20"/>
                <w:lang w:eastAsia="pl-PL"/>
              </w:rPr>
              <w:sym w:font="Symbol" w:char="F0AF"/>
            </w:r>
          </w:p>
        </w:tc>
      </w:tr>
      <w:tr w:rsidR="000D2763" w:rsidRPr="00C93C84" w14:paraId="61683063" w14:textId="77777777" w:rsidTr="008140EA">
        <w:trPr>
          <w:cantSplit/>
          <w:trHeight w:val="283"/>
          <w:jc w:val="center"/>
        </w:trPr>
        <w:tc>
          <w:tcPr>
            <w:tcW w:w="421" w:type="dxa"/>
            <w:shd w:val="clear" w:color="C6D9F1" w:themeColor="text2" w:themeTint="33" w:fill="auto"/>
            <w:vAlign w:val="center"/>
          </w:tcPr>
          <w:p w14:paraId="1CDDF491" w14:textId="77777777" w:rsidR="000D2763" w:rsidRPr="00C93C84" w:rsidRDefault="000D2763"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09FC12E8" w14:textId="0F7D4B64" w:rsidR="000D2763" w:rsidRPr="00C93C84" w:rsidRDefault="000D2763" w:rsidP="000D2763">
            <w:pPr>
              <w:jc w:val="center"/>
              <w:rPr>
                <w:rFonts w:cs="Arial"/>
                <w:sz w:val="20"/>
                <w:szCs w:val="20"/>
              </w:rPr>
            </w:pPr>
            <w:r w:rsidRPr="00C93C84">
              <w:rPr>
                <w:rFonts w:cs="Arial"/>
                <w:sz w:val="20"/>
                <w:szCs w:val="20"/>
              </w:rPr>
              <w:t>Zwiększenie wykorzystania energii ze źródeł odnawialnych w Gminie Szemud</w:t>
            </w:r>
          </w:p>
        </w:tc>
        <w:tc>
          <w:tcPr>
            <w:tcW w:w="2683" w:type="dxa"/>
            <w:shd w:val="clear" w:color="auto" w:fill="auto"/>
            <w:vAlign w:val="center"/>
          </w:tcPr>
          <w:p w14:paraId="54C1EF7A" w14:textId="77777777" w:rsidR="000D2763" w:rsidRPr="00C93C84" w:rsidRDefault="000D2763" w:rsidP="000D2763">
            <w:pPr>
              <w:contextualSpacing/>
              <w:jc w:val="center"/>
              <w:rPr>
                <w:rFonts w:eastAsia="Calibri" w:cs="Times New Roman"/>
                <w:sz w:val="20"/>
                <w:szCs w:val="20"/>
              </w:rPr>
            </w:pPr>
            <w:r w:rsidRPr="00C93C84">
              <w:rPr>
                <w:rFonts w:eastAsia="Calibri" w:cs="Times New Roman"/>
                <w:sz w:val="20"/>
                <w:szCs w:val="20"/>
              </w:rPr>
              <w:t>W - Urząd Gminy Szemud</w:t>
            </w:r>
          </w:p>
          <w:p w14:paraId="266DF28C" w14:textId="0B80DA09" w:rsidR="000D2763" w:rsidRPr="00C93C84" w:rsidRDefault="000D2763" w:rsidP="000D2763">
            <w:pPr>
              <w:jc w:val="center"/>
              <w:rPr>
                <w:rFonts w:cs="Arial"/>
                <w:sz w:val="20"/>
                <w:szCs w:val="20"/>
              </w:rPr>
            </w:pPr>
            <w:r w:rsidRPr="00C93C84">
              <w:rPr>
                <w:rFonts w:eastAsia="Calibri" w:cs="Times New Roman"/>
                <w:sz w:val="20"/>
                <w:szCs w:val="20"/>
              </w:rPr>
              <w:t>M – właściciele budynków, wspólnoty mieszkaniowe, przedsiębiorcy</w:t>
            </w:r>
          </w:p>
        </w:tc>
        <w:tc>
          <w:tcPr>
            <w:tcW w:w="1054" w:type="dxa"/>
            <w:shd w:val="clear" w:color="C6D9F1" w:themeColor="text2" w:themeTint="33" w:fill="auto"/>
            <w:vAlign w:val="center"/>
          </w:tcPr>
          <w:p w14:paraId="62FEBB66" w14:textId="0772EE17" w:rsidR="000D2763" w:rsidRPr="00C93C84" w:rsidRDefault="000D2763" w:rsidP="000D2763">
            <w:pPr>
              <w:jc w:val="center"/>
              <w:rPr>
                <w:rFonts w:eastAsia="Times New Roman" w:cs="Arial"/>
                <w:b/>
                <w:sz w:val="20"/>
                <w:szCs w:val="20"/>
                <w:lang w:eastAsia="pl-PL"/>
              </w:rPr>
            </w:pPr>
            <w:r w:rsidRPr="00C93C84">
              <w:rPr>
                <w:rFonts w:eastAsia="Calibri" w:cs="Arial"/>
                <w:b/>
                <w:snapToGrid w:val="0"/>
                <w:sz w:val="20"/>
                <w:szCs w:val="20"/>
                <w:lang w:eastAsia="pl-PL"/>
              </w:rPr>
              <w:sym w:font="Symbol" w:char="F0AD"/>
            </w:r>
          </w:p>
        </w:tc>
      </w:tr>
      <w:tr w:rsidR="008211E7" w:rsidRPr="00C93C84" w14:paraId="611310EE" w14:textId="77777777" w:rsidTr="008140EA">
        <w:trPr>
          <w:cantSplit/>
          <w:trHeight w:val="283"/>
          <w:jc w:val="center"/>
        </w:trPr>
        <w:tc>
          <w:tcPr>
            <w:tcW w:w="421" w:type="dxa"/>
            <w:shd w:val="clear" w:color="C6D9F1" w:themeColor="text2" w:themeTint="33" w:fill="auto"/>
            <w:vAlign w:val="center"/>
          </w:tcPr>
          <w:p w14:paraId="75153B3A" w14:textId="77777777" w:rsidR="008211E7" w:rsidRPr="00C93C84" w:rsidRDefault="008211E7"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4A8E042D" w14:textId="2192DBA2" w:rsidR="008211E7" w:rsidRPr="00C93C84" w:rsidRDefault="008211E7" w:rsidP="008211E7">
            <w:pPr>
              <w:jc w:val="center"/>
              <w:rPr>
                <w:rFonts w:cs="Arial"/>
                <w:sz w:val="20"/>
                <w:szCs w:val="20"/>
              </w:rPr>
            </w:pPr>
            <w:r w:rsidRPr="00C93C84">
              <w:rPr>
                <w:rFonts w:cs="Arial"/>
                <w:sz w:val="20"/>
                <w:szCs w:val="20"/>
              </w:rPr>
              <w:t xml:space="preserve">Aktualizacja założeń do planów zaopatrzenia w ciepło, energię elektryczną i paliwa gazowe z określeniem możliwości wykorzystania OZE </w:t>
            </w:r>
          </w:p>
        </w:tc>
        <w:tc>
          <w:tcPr>
            <w:tcW w:w="2683" w:type="dxa"/>
            <w:shd w:val="clear" w:color="auto" w:fill="auto"/>
            <w:vAlign w:val="center"/>
          </w:tcPr>
          <w:p w14:paraId="4542FF99" w14:textId="1A00A773" w:rsidR="008211E7" w:rsidRPr="00C93C84" w:rsidRDefault="008211E7" w:rsidP="008211E7">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365474D6" w14:textId="6713B6B3" w:rsidR="008211E7" w:rsidRPr="00C93C84" w:rsidRDefault="008211E7" w:rsidP="008211E7">
            <w:pPr>
              <w:jc w:val="center"/>
              <w:rPr>
                <w:rFonts w:eastAsia="Times New Roman" w:cs="Arial"/>
                <w:b/>
                <w:sz w:val="20"/>
                <w:szCs w:val="20"/>
                <w:lang w:eastAsia="pl-PL"/>
              </w:rPr>
            </w:pPr>
            <w:r w:rsidRPr="00C93C84">
              <w:rPr>
                <w:rFonts w:eastAsia="Times New Roman" w:cs="Arial"/>
                <w:b/>
                <w:sz w:val="20"/>
                <w:szCs w:val="20"/>
                <w:lang w:eastAsia="pl-PL"/>
              </w:rPr>
              <w:sym w:font="Symbol" w:char="F0AF"/>
            </w:r>
          </w:p>
        </w:tc>
      </w:tr>
      <w:tr w:rsidR="000D2763" w:rsidRPr="00C93C84" w14:paraId="7348C8FC" w14:textId="77777777" w:rsidTr="008140EA">
        <w:trPr>
          <w:cantSplit/>
          <w:trHeight w:val="283"/>
          <w:jc w:val="center"/>
        </w:trPr>
        <w:tc>
          <w:tcPr>
            <w:tcW w:w="421" w:type="dxa"/>
            <w:shd w:val="clear" w:color="C6D9F1" w:themeColor="text2" w:themeTint="33" w:fill="auto"/>
            <w:vAlign w:val="center"/>
          </w:tcPr>
          <w:p w14:paraId="3EE98243" w14:textId="77777777" w:rsidR="000D2763" w:rsidRPr="00C93C84" w:rsidRDefault="000D2763"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1F372094" w14:textId="51AF3D13" w:rsidR="000D2763" w:rsidRPr="00C93C84" w:rsidRDefault="000D2763" w:rsidP="000D2763">
            <w:pPr>
              <w:jc w:val="center"/>
              <w:rPr>
                <w:rFonts w:cs="Arial"/>
                <w:sz w:val="20"/>
                <w:szCs w:val="20"/>
              </w:rPr>
            </w:pPr>
            <w:r w:rsidRPr="00C93C84">
              <w:rPr>
                <w:rFonts w:cs="Arial"/>
                <w:sz w:val="20"/>
                <w:szCs w:val="20"/>
              </w:rPr>
              <w:t xml:space="preserve">Uwzględnianie w planach zagospodarowania przestrzennego zapisów dotyczących korzystania z OZE </w:t>
            </w:r>
          </w:p>
        </w:tc>
        <w:tc>
          <w:tcPr>
            <w:tcW w:w="2683" w:type="dxa"/>
            <w:shd w:val="clear" w:color="auto" w:fill="auto"/>
            <w:vAlign w:val="center"/>
          </w:tcPr>
          <w:p w14:paraId="20E9983F" w14:textId="4AC6D5E6" w:rsidR="000D2763" w:rsidRPr="00C93C84" w:rsidRDefault="000D2763" w:rsidP="000D2763">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3C82717E" w14:textId="6FC858D3" w:rsidR="000D2763" w:rsidRPr="00C93C84" w:rsidRDefault="000D2763" w:rsidP="000D2763">
            <w:pPr>
              <w:jc w:val="center"/>
              <w:rPr>
                <w:rFonts w:eastAsia="Times New Roman" w:cs="Arial"/>
                <w:b/>
                <w:sz w:val="20"/>
                <w:szCs w:val="20"/>
                <w:lang w:eastAsia="pl-PL"/>
              </w:rPr>
            </w:pPr>
            <w:r w:rsidRPr="00C93C84">
              <w:rPr>
                <w:rFonts w:eastAsia="Calibri" w:cs="Arial"/>
                <w:b/>
                <w:snapToGrid w:val="0"/>
                <w:sz w:val="20"/>
                <w:szCs w:val="20"/>
                <w:lang w:eastAsia="pl-PL"/>
              </w:rPr>
              <w:sym w:font="Symbol" w:char="F0AB"/>
            </w:r>
          </w:p>
        </w:tc>
      </w:tr>
      <w:tr w:rsidR="000D2763" w:rsidRPr="00C93C84" w14:paraId="301858D4" w14:textId="77777777" w:rsidTr="008140EA">
        <w:trPr>
          <w:cantSplit/>
          <w:trHeight w:val="283"/>
          <w:jc w:val="center"/>
        </w:trPr>
        <w:tc>
          <w:tcPr>
            <w:tcW w:w="421" w:type="dxa"/>
            <w:shd w:val="clear" w:color="C6D9F1" w:themeColor="text2" w:themeTint="33" w:fill="auto"/>
            <w:vAlign w:val="center"/>
          </w:tcPr>
          <w:p w14:paraId="4A53600F" w14:textId="77777777" w:rsidR="000D2763" w:rsidRPr="00C93C84" w:rsidRDefault="000D2763"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7B990AAB" w14:textId="4908A3C8" w:rsidR="000D2763" w:rsidRPr="00C93C84" w:rsidRDefault="000D2763" w:rsidP="000D2763">
            <w:pPr>
              <w:jc w:val="center"/>
              <w:rPr>
                <w:rFonts w:cs="Arial"/>
                <w:sz w:val="20"/>
                <w:szCs w:val="20"/>
              </w:rPr>
            </w:pPr>
            <w:r w:rsidRPr="00C93C84">
              <w:rPr>
                <w:rFonts w:cs="Arial"/>
                <w:sz w:val="20"/>
                <w:szCs w:val="20"/>
              </w:rPr>
              <w:t xml:space="preserve">Promowanie odnawialnych źródeł energii </w:t>
            </w:r>
          </w:p>
        </w:tc>
        <w:tc>
          <w:tcPr>
            <w:tcW w:w="2683" w:type="dxa"/>
            <w:shd w:val="clear" w:color="auto" w:fill="auto"/>
            <w:vAlign w:val="center"/>
          </w:tcPr>
          <w:p w14:paraId="6B801794" w14:textId="77777777" w:rsidR="000D2763" w:rsidRPr="00C93C84" w:rsidRDefault="000D2763" w:rsidP="000D2763">
            <w:pPr>
              <w:contextualSpacing/>
              <w:jc w:val="center"/>
              <w:rPr>
                <w:rFonts w:eastAsia="Calibri" w:cs="Times New Roman"/>
                <w:sz w:val="20"/>
                <w:szCs w:val="20"/>
              </w:rPr>
            </w:pPr>
            <w:r w:rsidRPr="00C93C84">
              <w:rPr>
                <w:rFonts w:eastAsia="Calibri" w:cs="Times New Roman"/>
                <w:sz w:val="20"/>
                <w:szCs w:val="20"/>
              </w:rPr>
              <w:t>W - Urząd Gminy Szemud</w:t>
            </w:r>
          </w:p>
          <w:p w14:paraId="393B3F8D" w14:textId="69F7C8E8" w:rsidR="000D2763" w:rsidRPr="00C93C84" w:rsidRDefault="000D2763" w:rsidP="000D2763">
            <w:pPr>
              <w:jc w:val="center"/>
              <w:rPr>
                <w:rFonts w:cs="Arial"/>
                <w:sz w:val="20"/>
                <w:szCs w:val="20"/>
              </w:rPr>
            </w:pPr>
            <w:r w:rsidRPr="00C93C84">
              <w:rPr>
                <w:rFonts w:eastAsia="Calibri" w:cs="Times New Roman"/>
                <w:sz w:val="20"/>
                <w:szCs w:val="20"/>
              </w:rPr>
              <w:t>M – organizacje pozarządowe, Urząd Marszałkowski, Starostwo powiatowe</w:t>
            </w:r>
          </w:p>
        </w:tc>
        <w:tc>
          <w:tcPr>
            <w:tcW w:w="1054" w:type="dxa"/>
            <w:shd w:val="clear" w:color="C6D9F1" w:themeColor="text2" w:themeTint="33" w:fill="auto"/>
            <w:vAlign w:val="center"/>
          </w:tcPr>
          <w:p w14:paraId="3101E0C3" w14:textId="4FD1D606" w:rsidR="000D2763" w:rsidRPr="00C93C84" w:rsidRDefault="000D2763" w:rsidP="000D2763">
            <w:pPr>
              <w:jc w:val="center"/>
              <w:rPr>
                <w:rFonts w:eastAsia="Times New Roman" w:cs="Arial"/>
                <w:b/>
                <w:sz w:val="20"/>
                <w:szCs w:val="20"/>
                <w:lang w:eastAsia="pl-PL"/>
              </w:rPr>
            </w:pPr>
            <w:r w:rsidRPr="00C93C84">
              <w:rPr>
                <w:rFonts w:eastAsia="Calibri" w:cs="Arial"/>
                <w:b/>
                <w:snapToGrid w:val="0"/>
                <w:sz w:val="20"/>
                <w:szCs w:val="20"/>
                <w:lang w:eastAsia="pl-PL"/>
              </w:rPr>
              <w:sym w:font="Symbol" w:char="F0AB"/>
            </w:r>
          </w:p>
        </w:tc>
      </w:tr>
      <w:tr w:rsidR="000D2763" w:rsidRPr="00C93C84" w14:paraId="67818D69" w14:textId="77777777" w:rsidTr="008140EA">
        <w:trPr>
          <w:cantSplit/>
          <w:trHeight w:val="283"/>
          <w:jc w:val="center"/>
        </w:trPr>
        <w:tc>
          <w:tcPr>
            <w:tcW w:w="421" w:type="dxa"/>
            <w:shd w:val="clear" w:color="C6D9F1" w:themeColor="text2" w:themeTint="33" w:fill="auto"/>
            <w:vAlign w:val="center"/>
          </w:tcPr>
          <w:p w14:paraId="1BD1530C" w14:textId="77777777" w:rsidR="000D2763" w:rsidRPr="00C93C84" w:rsidRDefault="000D2763" w:rsidP="008140EA">
            <w:pPr>
              <w:pStyle w:val="Akapitzlist"/>
              <w:numPr>
                <w:ilvl w:val="0"/>
                <w:numId w:val="5"/>
              </w:numPr>
              <w:ind w:left="340"/>
              <w:jc w:val="center"/>
              <w:rPr>
                <w:rFonts w:eastAsia="Times New Roman" w:cs="Arial"/>
                <w:b/>
                <w:iCs/>
                <w:sz w:val="20"/>
                <w:szCs w:val="20"/>
                <w:lang w:eastAsia="pl-PL"/>
              </w:rPr>
            </w:pPr>
          </w:p>
        </w:tc>
        <w:tc>
          <w:tcPr>
            <w:tcW w:w="4914" w:type="dxa"/>
            <w:shd w:val="clear" w:color="auto" w:fill="auto"/>
            <w:vAlign w:val="center"/>
          </w:tcPr>
          <w:p w14:paraId="486BB286" w14:textId="6B84E2FC" w:rsidR="000D2763" w:rsidRPr="00C93C84" w:rsidRDefault="000D2763" w:rsidP="000D2763">
            <w:pPr>
              <w:spacing w:before="40" w:after="40"/>
              <w:contextualSpacing/>
              <w:rPr>
                <w:rFonts w:cs="Arial"/>
                <w:sz w:val="20"/>
                <w:szCs w:val="20"/>
              </w:rPr>
            </w:pPr>
            <w:r w:rsidRPr="00C93C84">
              <w:rPr>
                <w:rFonts w:cs="Arial"/>
                <w:sz w:val="20"/>
                <w:szCs w:val="20"/>
              </w:rPr>
              <w:t>Prowadzenie edukacji ekologicznej społeczeństwa w kierunku zrównoważonych wzorów konsumpcji oraz wykorzystania odnawialnych źródeł energii</w:t>
            </w:r>
          </w:p>
        </w:tc>
        <w:tc>
          <w:tcPr>
            <w:tcW w:w="2683" w:type="dxa"/>
            <w:shd w:val="clear" w:color="auto" w:fill="auto"/>
            <w:vAlign w:val="center"/>
          </w:tcPr>
          <w:p w14:paraId="66AC9D3D" w14:textId="4EE1C665" w:rsidR="000D2763" w:rsidRPr="00C93C84" w:rsidRDefault="000D2763" w:rsidP="000D2763">
            <w:pPr>
              <w:jc w:val="center"/>
              <w:rPr>
                <w:rFonts w:cs="Arial"/>
                <w:sz w:val="20"/>
                <w:szCs w:val="20"/>
              </w:rPr>
            </w:pPr>
            <w:r w:rsidRPr="00C93C84">
              <w:rPr>
                <w:rFonts w:eastAsia="Calibri" w:cs="Times New Roman"/>
                <w:sz w:val="20"/>
                <w:szCs w:val="20"/>
              </w:rPr>
              <w:t>W - Urząd Gminy Szemud</w:t>
            </w:r>
          </w:p>
        </w:tc>
        <w:tc>
          <w:tcPr>
            <w:tcW w:w="1054" w:type="dxa"/>
            <w:shd w:val="clear" w:color="C6D9F1" w:themeColor="text2" w:themeTint="33" w:fill="auto"/>
            <w:vAlign w:val="center"/>
          </w:tcPr>
          <w:p w14:paraId="07190FD8" w14:textId="22FE9911" w:rsidR="000D2763" w:rsidRPr="00C93C84" w:rsidRDefault="000D2763" w:rsidP="000D2763">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bl>
    <w:p w14:paraId="344773FA" w14:textId="79505C2E" w:rsidR="008D6746" w:rsidRPr="00C93C84" w:rsidRDefault="008D6746" w:rsidP="00420065">
      <w:pPr>
        <w:pStyle w:val="Nazwazadania0"/>
      </w:pPr>
      <w:r w:rsidRPr="00C93C84">
        <w:t>Realizacja zadań wynikających z Programów ochrony powietrza</w:t>
      </w:r>
    </w:p>
    <w:p w14:paraId="4CB468B1" w14:textId="5D07F052" w:rsidR="0071428F" w:rsidRPr="00C93C84" w:rsidRDefault="0071428F" w:rsidP="0071428F">
      <w:pPr>
        <w:pStyle w:val="Normalny0"/>
        <w:spacing w:after="240"/>
      </w:pPr>
      <w:r w:rsidRPr="00C93C84">
        <w:t xml:space="preserve">Gmina Szemud w raportowanym okresie wykonała inwentaryzacje miejsc występowania źródeł ciepła niespełniających normy. Ww. czynność zlecono ankieterom. Realizowano również kampanie wśród najmłodszych zmierzające do ukazania alternatywnych zamienników źródeł ciepła. </w:t>
      </w:r>
      <w:r w:rsidR="00263F60" w:rsidRPr="00C93C84">
        <w:t xml:space="preserve">Koszt wykonania inwentaryzacji źródeł ciepła wyniósł 23 067,50 zł. </w:t>
      </w:r>
      <w:r w:rsidRPr="00C93C84">
        <w:t>Źródłem finansowania był WFOŚiGW, NFOŚiGW oraz budżet własny Gminy</w:t>
      </w:r>
      <w:r w:rsidR="00CC11BE" w:rsidRPr="00C93C84">
        <w:rPr>
          <w:rStyle w:val="Odwoanieprzypisudolnego"/>
        </w:rPr>
        <w:footnoteReference w:id="6"/>
      </w:r>
      <w:r w:rsidR="00037183" w:rsidRPr="00C93C84">
        <w:t>.</w:t>
      </w:r>
    </w:p>
    <w:p w14:paraId="3438FFC2" w14:textId="46D89337" w:rsidR="008D6746" w:rsidRPr="00C93C84" w:rsidRDefault="008D6746" w:rsidP="00420065">
      <w:pPr>
        <w:pStyle w:val="Nazwazadania0"/>
      </w:pPr>
      <w:r w:rsidRPr="00C93C84">
        <w:t>Budowa oraz modernizacja dróg na ter</w:t>
      </w:r>
      <w:r w:rsidR="00741EF0" w:rsidRPr="00C93C84">
        <w:t>e</w:t>
      </w:r>
      <w:r w:rsidRPr="00C93C84">
        <w:t>nie Gminy Szemud</w:t>
      </w:r>
    </w:p>
    <w:p w14:paraId="0F7CE834" w14:textId="5445FF54" w:rsidR="008D6746" w:rsidRPr="00C93C84" w:rsidRDefault="00C6798A" w:rsidP="008D6746">
      <w:pPr>
        <w:pStyle w:val="Normalny0"/>
      </w:pPr>
      <w:r w:rsidRPr="00C93C84">
        <w:t>Inwestycje prowadzone w latach 2020-2021 zestawiono w poniższych tabelach.</w:t>
      </w:r>
    </w:p>
    <w:p w14:paraId="6124C97E" w14:textId="77777777" w:rsidR="005747BF" w:rsidRPr="00C93C84" w:rsidRDefault="005747BF">
      <w:pPr>
        <w:spacing w:after="200"/>
        <w:jc w:val="left"/>
        <w:sectPr w:rsidR="005747BF" w:rsidRPr="00C93C84" w:rsidSect="00FB2C40">
          <w:pgSz w:w="11906" w:h="16838" w:code="9"/>
          <w:pgMar w:top="1418" w:right="1418" w:bottom="1559" w:left="1418" w:header="709" w:footer="709" w:gutter="0"/>
          <w:cols w:space="708"/>
          <w:formProt w:val="0"/>
        </w:sectPr>
      </w:pPr>
      <w:r w:rsidRPr="00C93C84">
        <w:br w:type="page"/>
      </w:r>
    </w:p>
    <w:p w14:paraId="02A4CF8D" w14:textId="3599B1E8" w:rsidR="00ED5087" w:rsidRPr="00C93C84" w:rsidRDefault="00ED5087" w:rsidP="00ED5087">
      <w:pPr>
        <w:pStyle w:val="TableParagraph"/>
      </w:pPr>
      <w:bookmarkStart w:id="151" w:name="_Toc121817893"/>
      <w:r w:rsidRPr="00C93C84">
        <w:lastRenderedPageBreak/>
        <w:t xml:space="preserve">Tabela </w:t>
      </w:r>
      <w:fldSimple w:instr=" SEQ Tabela \* ARABIC ">
        <w:r w:rsidR="00430A8F">
          <w:rPr>
            <w:noProof/>
          </w:rPr>
          <w:t>25</w:t>
        </w:r>
      </w:fldSimple>
      <w:r w:rsidRPr="00C93C84">
        <w:t xml:space="preserve">. Inwestycje </w:t>
      </w:r>
      <w:r w:rsidR="00555848" w:rsidRPr="00C93C84">
        <w:t xml:space="preserve">drogowe </w:t>
      </w:r>
      <w:r w:rsidRPr="00C93C84">
        <w:t xml:space="preserve">wykonane przez Gminę Szemud w </w:t>
      </w:r>
      <w:r w:rsidR="006B5A6F" w:rsidRPr="00C93C84">
        <w:t>2020 r.</w:t>
      </w:r>
      <w:bookmarkEnd w:id="151"/>
    </w:p>
    <w:tbl>
      <w:tblPr>
        <w:tblStyle w:val="Tabela-Siatka"/>
        <w:tblW w:w="15876" w:type="dxa"/>
        <w:jc w:val="center"/>
        <w:tblLayout w:type="fixed"/>
        <w:tblLook w:val="04A0" w:firstRow="1" w:lastRow="0" w:firstColumn="1" w:lastColumn="0" w:noHBand="0" w:noVBand="1"/>
      </w:tblPr>
      <w:tblGrid>
        <w:gridCol w:w="421"/>
        <w:gridCol w:w="8646"/>
        <w:gridCol w:w="2552"/>
        <w:gridCol w:w="2128"/>
        <w:gridCol w:w="2129"/>
      </w:tblGrid>
      <w:tr w:rsidR="00ED5087" w:rsidRPr="00C93C84" w14:paraId="66BDB6F8" w14:textId="77777777" w:rsidTr="00106E93">
        <w:trPr>
          <w:trHeight w:val="283"/>
          <w:tblHeader/>
          <w:jc w:val="center"/>
        </w:trPr>
        <w:tc>
          <w:tcPr>
            <w:tcW w:w="421" w:type="dxa"/>
            <w:shd w:val="clear" w:color="auto" w:fill="D6E3BC" w:themeFill="accent3" w:themeFillTint="66"/>
            <w:vAlign w:val="center"/>
          </w:tcPr>
          <w:p w14:paraId="5023A811" w14:textId="77777777" w:rsidR="00ED5087" w:rsidRPr="00C93C84" w:rsidRDefault="00ED5087" w:rsidP="00106E93">
            <w:pPr>
              <w:pStyle w:val="Normalny0"/>
              <w:spacing w:before="0"/>
              <w:ind w:left="-120"/>
              <w:jc w:val="center"/>
              <w:rPr>
                <w:rFonts w:cs="Arial"/>
                <w:b/>
                <w:bCs/>
                <w:sz w:val="18"/>
                <w:szCs w:val="18"/>
              </w:rPr>
            </w:pPr>
            <w:bookmarkStart w:id="152" w:name="_Hlk121465443"/>
            <w:r w:rsidRPr="00C93C84">
              <w:rPr>
                <w:rFonts w:cs="Arial"/>
                <w:b/>
                <w:bCs/>
                <w:sz w:val="18"/>
                <w:szCs w:val="18"/>
              </w:rPr>
              <w:t>Lp.</w:t>
            </w:r>
          </w:p>
        </w:tc>
        <w:tc>
          <w:tcPr>
            <w:tcW w:w="8646" w:type="dxa"/>
            <w:shd w:val="clear" w:color="auto" w:fill="D6E3BC" w:themeFill="accent3" w:themeFillTint="66"/>
            <w:vAlign w:val="center"/>
          </w:tcPr>
          <w:p w14:paraId="02F36BFF" w14:textId="77777777" w:rsidR="00ED5087" w:rsidRPr="00C93C84" w:rsidRDefault="00ED5087" w:rsidP="00106E93">
            <w:pPr>
              <w:pStyle w:val="Normalny0"/>
              <w:spacing w:before="0"/>
              <w:jc w:val="center"/>
              <w:rPr>
                <w:rFonts w:cs="Arial"/>
                <w:b/>
                <w:bCs/>
                <w:sz w:val="18"/>
                <w:szCs w:val="18"/>
              </w:rPr>
            </w:pPr>
            <w:r w:rsidRPr="00C93C84">
              <w:rPr>
                <w:rFonts w:cs="Arial"/>
                <w:b/>
                <w:bCs/>
                <w:sz w:val="18"/>
                <w:szCs w:val="18"/>
              </w:rPr>
              <w:t>Nazwa inwestycji</w:t>
            </w:r>
          </w:p>
        </w:tc>
        <w:tc>
          <w:tcPr>
            <w:tcW w:w="2552" w:type="dxa"/>
            <w:shd w:val="clear" w:color="auto" w:fill="D6E3BC" w:themeFill="accent3" w:themeFillTint="66"/>
            <w:vAlign w:val="center"/>
          </w:tcPr>
          <w:p w14:paraId="01C03B3D" w14:textId="1C06EF5D" w:rsidR="00ED5087" w:rsidRPr="00C93C84" w:rsidRDefault="00D72347" w:rsidP="00106E93">
            <w:pPr>
              <w:pStyle w:val="Normalny0"/>
              <w:spacing w:before="0"/>
              <w:jc w:val="center"/>
              <w:rPr>
                <w:rFonts w:cs="Arial"/>
                <w:b/>
                <w:bCs/>
                <w:sz w:val="18"/>
                <w:szCs w:val="18"/>
              </w:rPr>
            </w:pPr>
            <w:r w:rsidRPr="00C93C84">
              <w:rPr>
                <w:rFonts w:cs="Arial"/>
                <w:b/>
                <w:bCs/>
                <w:sz w:val="18"/>
                <w:szCs w:val="18"/>
              </w:rPr>
              <w:t>Wykonanie wg stanu na dzień 31.12.2020 (zł)</w:t>
            </w:r>
          </w:p>
        </w:tc>
        <w:tc>
          <w:tcPr>
            <w:tcW w:w="2128" w:type="dxa"/>
            <w:shd w:val="clear" w:color="auto" w:fill="D6E3BC" w:themeFill="accent3" w:themeFillTint="66"/>
            <w:vAlign w:val="center"/>
          </w:tcPr>
          <w:p w14:paraId="73E024C8" w14:textId="4F64470C" w:rsidR="00ED5087" w:rsidRPr="00C93C84" w:rsidRDefault="00D72347" w:rsidP="00106E93">
            <w:pPr>
              <w:pStyle w:val="Normalny0"/>
              <w:spacing w:before="0"/>
              <w:jc w:val="center"/>
              <w:rPr>
                <w:rFonts w:cs="Arial"/>
                <w:b/>
                <w:bCs/>
                <w:sz w:val="18"/>
                <w:szCs w:val="18"/>
              </w:rPr>
            </w:pPr>
            <w:r w:rsidRPr="00C93C84">
              <w:rPr>
                <w:rFonts w:cs="Arial"/>
                <w:b/>
                <w:bCs/>
                <w:sz w:val="18"/>
                <w:szCs w:val="18"/>
              </w:rPr>
              <w:t xml:space="preserve">W tym </w:t>
            </w:r>
            <w:r w:rsidR="00106E93" w:rsidRPr="00C93C84">
              <w:rPr>
                <w:rFonts w:cs="Arial"/>
                <w:b/>
                <w:bCs/>
                <w:sz w:val="18"/>
                <w:szCs w:val="18"/>
              </w:rPr>
              <w:br/>
            </w:r>
            <w:r w:rsidRPr="00C93C84">
              <w:rPr>
                <w:rFonts w:cs="Arial"/>
                <w:b/>
                <w:bCs/>
                <w:sz w:val="18"/>
                <w:szCs w:val="18"/>
              </w:rPr>
              <w:t>środki Gminy (zł)</w:t>
            </w:r>
          </w:p>
        </w:tc>
        <w:tc>
          <w:tcPr>
            <w:tcW w:w="2129" w:type="dxa"/>
            <w:shd w:val="clear" w:color="auto" w:fill="D6E3BC" w:themeFill="accent3" w:themeFillTint="66"/>
            <w:vAlign w:val="center"/>
          </w:tcPr>
          <w:p w14:paraId="4F82C49E" w14:textId="2E8E6C4E" w:rsidR="00ED5087" w:rsidRPr="00C93C84" w:rsidRDefault="00D72347" w:rsidP="00106E93">
            <w:pPr>
              <w:pStyle w:val="Normalny0"/>
              <w:spacing w:before="0"/>
              <w:jc w:val="center"/>
              <w:rPr>
                <w:rFonts w:cs="Arial"/>
                <w:b/>
                <w:bCs/>
                <w:sz w:val="18"/>
                <w:szCs w:val="18"/>
              </w:rPr>
            </w:pPr>
            <w:r w:rsidRPr="00C93C84">
              <w:rPr>
                <w:rFonts w:cs="Arial"/>
                <w:b/>
                <w:bCs/>
                <w:sz w:val="18"/>
                <w:szCs w:val="18"/>
              </w:rPr>
              <w:t>W tym</w:t>
            </w:r>
            <w:r w:rsidR="00106E93" w:rsidRPr="00C93C84">
              <w:rPr>
                <w:rFonts w:cs="Arial"/>
                <w:b/>
                <w:bCs/>
                <w:sz w:val="18"/>
                <w:szCs w:val="18"/>
              </w:rPr>
              <w:br/>
            </w:r>
            <w:r w:rsidRPr="00C93C84">
              <w:rPr>
                <w:rFonts w:cs="Arial"/>
                <w:b/>
                <w:bCs/>
                <w:sz w:val="18"/>
                <w:szCs w:val="18"/>
              </w:rPr>
              <w:t>dofinansowanie (zł)</w:t>
            </w:r>
          </w:p>
        </w:tc>
      </w:tr>
      <w:tr w:rsidR="00D72347" w:rsidRPr="00C93C84" w14:paraId="1063F0DE" w14:textId="77777777" w:rsidTr="00106E93">
        <w:trPr>
          <w:trHeight w:val="283"/>
          <w:jc w:val="center"/>
        </w:trPr>
        <w:tc>
          <w:tcPr>
            <w:tcW w:w="421" w:type="dxa"/>
            <w:vAlign w:val="center"/>
          </w:tcPr>
          <w:p w14:paraId="17212336"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6D507D4C" w14:textId="77777777" w:rsidR="00D72347" w:rsidRPr="00C93C84" w:rsidRDefault="00D72347" w:rsidP="00106E93">
            <w:pPr>
              <w:pStyle w:val="Normalny0"/>
              <w:spacing w:before="0"/>
              <w:jc w:val="center"/>
              <w:rPr>
                <w:rFonts w:cs="Arial"/>
                <w:sz w:val="18"/>
                <w:szCs w:val="18"/>
              </w:rPr>
            </w:pPr>
            <w:r w:rsidRPr="00C93C84">
              <w:rPr>
                <w:rFonts w:cs="Arial"/>
                <w:sz w:val="18"/>
                <w:szCs w:val="18"/>
              </w:rPr>
              <w:t>Zakup płyt yomb na utwardzenie dróg gminnych</w:t>
            </w:r>
          </w:p>
        </w:tc>
        <w:tc>
          <w:tcPr>
            <w:tcW w:w="2552" w:type="dxa"/>
            <w:vAlign w:val="center"/>
          </w:tcPr>
          <w:p w14:paraId="017001E7" w14:textId="78FB7085" w:rsidR="00D72347" w:rsidRPr="00C93C84" w:rsidRDefault="00D72347" w:rsidP="00106E93">
            <w:pPr>
              <w:pStyle w:val="Normalny0"/>
              <w:spacing w:before="0"/>
              <w:jc w:val="center"/>
              <w:rPr>
                <w:rFonts w:cs="Arial"/>
                <w:sz w:val="18"/>
                <w:szCs w:val="18"/>
              </w:rPr>
            </w:pPr>
            <w:r w:rsidRPr="00C93C84">
              <w:rPr>
                <w:rFonts w:cs="Arial"/>
                <w:sz w:val="18"/>
                <w:szCs w:val="18"/>
              </w:rPr>
              <w:t>404 909,75</w:t>
            </w:r>
          </w:p>
        </w:tc>
        <w:tc>
          <w:tcPr>
            <w:tcW w:w="2128" w:type="dxa"/>
            <w:vAlign w:val="center"/>
          </w:tcPr>
          <w:p w14:paraId="29DA0050" w14:textId="49864D41" w:rsidR="00D72347" w:rsidRPr="00C93C84" w:rsidRDefault="00D72347" w:rsidP="00106E93">
            <w:pPr>
              <w:pStyle w:val="Normalny0"/>
              <w:spacing w:before="0"/>
              <w:jc w:val="center"/>
              <w:rPr>
                <w:rFonts w:cs="Arial"/>
                <w:sz w:val="18"/>
                <w:szCs w:val="18"/>
              </w:rPr>
            </w:pPr>
            <w:r w:rsidRPr="00C93C84">
              <w:rPr>
                <w:rFonts w:cs="Arial"/>
                <w:sz w:val="18"/>
                <w:szCs w:val="18"/>
              </w:rPr>
              <w:t>404</w:t>
            </w:r>
            <w:r w:rsidR="003F43F3" w:rsidRPr="00C93C84">
              <w:rPr>
                <w:rFonts w:cs="Arial"/>
                <w:sz w:val="18"/>
                <w:szCs w:val="18"/>
              </w:rPr>
              <w:t xml:space="preserve"> </w:t>
            </w:r>
            <w:r w:rsidRPr="00C93C84">
              <w:rPr>
                <w:rFonts w:cs="Arial"/>
                <w:sz w:val="18"/>
                <w:szCs w:val="18"/>
              </w:rPr>
              <w:t>909,75</w:t>
            </w:r>
          </w:p>
        </w:tc>
        <w:tc>
          <w:tcPr>
            <w:tcW w:w="2129" w:type="dxa"/>
            <w:vAlign w:val="center"/>
          </w:tcPr>
          <w:p w14:paraId="43E3ACAB" w14:textId="31235A82"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40ECE171" w14:textId="77777777" w:rsidTr="00106E93">
        <w:trPr>
          <w:trHeight w:val="283"/>
          <w:jc w:val="center"/>
        </w:trPr>
        <w:tc>
          <w:tcPr>
            <w:tcW w:w="421" w:type="dxa"/>
            <w:vAlign w:val="center"/>
          </w:tcPr>
          <w:p w14:paraId="651C38D5"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06BD2876" w14:textId="77777777" w:rsidR="00D72347" w:rsidRPr="00C93C84" w:rsidRDefault="00D72347" w:rsidP="00106E93">
            <w:pPr>
              <w:pStyle w:val="Normalny0"/>
              <w:spacing w:before="0"/>
              <w:jc w:val="center"/>
              <w:rPr>
                <w:rFonts w:cs="Arial"/>
                <w:sz w:val="18"/>
                <w:szCs w:val="18"/>
              </w:rPr>
            </w:pPr>
            <w:r w:rsidRPr="00C93C84">
              <w:rPr>
                <w:rFonts w:cs="Arial"/>
                <w:sz w:val="18"/>
                <w:szCs w:val="18"/>
              </w:rPr>
              <w:t>Budowa oraz przebudowa dróg gminnych w miejscowościach: Bojano, Kieleńska Huta, Przetoczyno, Rębiska – wkład własny w ramach projektu dofinansowanego ze środków Funduszu Dróg Samorządowych.</w:t>
            </w:r>
          </w:p>
        </w:tc>
        <w:tc>
          <w:tcPr>
            <w:tcW w:w="2552" w:type="dxa"/>
            <w:vAlign w:val="center"/>
          </w:tcPr>
          <w:p w14:paraId="0EE10E52" w14:textId="50988D62" w:rsidR="00D72347" w:rsidRPr="00C93C84" w:rsidRDefault="00F401CD" w:rsidP="00106E93">
            <w:pPr>
              <w:pStyle w:val="Normalny0"/>
              <w:spacing w:before="0"/>
              <w:jc w:val="center"/>
              <w:rPr>
                <w:rFonts w:cs="Arial"/>
                <w:sz w:val="18"/>
                <w:szCs w:val="18"/>
              </w:rPr>
            </w:pPr>
            <w:r w:rsidRPr="00C93C84">
              <w:rPr>
                <w:rFonts w:cs="Arial"/>
                <w:sz w:val="18"/>
                <w:szCs w:val="18"/>
              </w:rPr>
              <w:t>1 334 028,15</w:t>
            </w:r>
            <w:r w:rsidR="00D72347" w:rsidRPr="00C93C84">
              <w:rPr>
                <w:rFonts w:cs="Arial"/>
                <w:sz w:val="18"/>
                <w:szCs w:val="18"/>
              </w:rPr>
              <w:t xml:space="preserve"> </w:t>
            </w:r>
          </w:p>
        </w:tc>
        <w:tc>
          <w:tcPr>
            <w:tcW w:w="2128" w:type="dxa"/>
            <w:vAlign w:val="center"/>
          </w:tcPr>
          <w:p w14:paraId="6D1E1BE3" w14:textId="48F51EDA" w:rsidR="00D72347" w:rsidRPr="00C93C84" w:rsidRDefault="00F401CD" w:rsidP="00106E93">
            <w:pPr>
              <w:pStyle w:val="Normalny0"/>
              <w:spacing w:before="0"/>
              <w:jc w:val="center"/>
              <w:rPr>
                <w:rFonts w:cs="Arial"/>
                <w:sz w:val="18"/>
                <w:szCs w:val="18"/>
              </w:rPr>
            </w:pPr>
            <w:r w:rsidRPr="00C93C84">
              <w:rPr>
                <w:rFonts w:cs="Arial"/>
                <w:sz w:val="18"/>
                <w:szCs w:val="18"/>
              </w:rPr>
              <w:t>brak danych</w:t>
            </w:r>
          </w:p>
        </w:tc>
        <w:tc>
          <w:tcPr>
            <w:tcW w:w="2129" w:type="dxa"/>
            <w:vAlign w:val="center"/>
          </w:tcPr>
          <w:p w14:paraId="21C5EB9E" w14:textId="0CD8222C" w:rsidR="00D72347" w:rsidRPr="00C93C84" w:rsidRDefault="00F10710" w:rsidP="00106E93">
            <w:pPr>
              <w:pStyle w:val="Normalny0"/>
              <w:spacing w:before="0"/>
              <w:jc w:val="center"/>
              <w:rPr>
                <w:rFonts w:cs="Arial"/>
                <w:sz w:val="18"/>
                <w:szCs w:val="18"/>
              </w:rPr>
            </w:pPr>
            <w:r w:rsidRPr="00C93C84">
              <w:rPr>
                <w:rFonts w:cs="Arial"/>
                <w:sz w:val="18"/>
                <w:szCs w:val="18"/>
              </w:rPr>
              <w:t>FDS</w:t>
            </w:r>
            <w:r w:rsidR="00F401CD" w:rsidRPr="00C93C84">
              <w:rPr>
                <w:rFonts w:cs="Arial"/>
                <w:sz w:val="18"/>
                <w:szCs w:val="18"/>
              </w:rPr>
              <w:t xml:space="preserve"> – brak danych</w:t>
            </w:r>
          </w:p>
        </w:tc>
      </w:tr>
      <w:tr w:rsidR="00D72347" w:rsidRPr="00C93C84" w14:paraId="6848F9E1" w14:textId="77777777" w:rsidTr="00106E93">
        <w:trPr>
          <w:trHeight w:val="283"/>
          <w:jc w:val="center"/>
        </w:trPr>
        <w:tc>
          <w:tcPr>
            <w:tcW w:w="421" w:type="dxa"/>
            <w:vAlign w:val="center"/>
          </w:tcPr>
          <w:p w14:paraId="5A918C1C"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1CB8E2C5" w14:textId="7CDE5CF3"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Cegielnia w Bedargowie (zadanie dofinansowane ze środków FD</w:t>
            </w:r>
            <w:r w:rsidR="00106E93" w:rsidRPr="00C93C84">
              <w:rPr>
                <w:rFonts w:cs="Arial"/>
                <w:sz w:val="18"/>
                <w:szCs w:val="18"/>
              </w:rPr>
              <w:t>S)</w:t>
            </w:r>
          </w:p>
        </w:tc>
        <w:tc>
          <w:tcPr>
            <w:tcW w:w="2552" w:type="dxa"/>
            <w:vAlign w:val="center"/>
          </w:tcPr>
          <w:p w14:paraId="71A03F6A" w14:textId="2E55DA99" w:rsidR="00D72347" w:rsidRPr="00C93C84" w:rsidRDefault="00D72347" w:rsidP="00106E93">
            <w:pPr>
              <w:pStyle w:val="Normalny0"/>
              <w:spacing w:before="0"/>
              <w:jc w:val="center"/>
              <w:rPr>
                <w:rFonts w:cs="Arial"/>
                <w:sz w:val="18"/>
                <w:szCs w:val="18"/>
              </w:rPr>
            </w:pPr>
            <w:r w:rsidRPr="00C93C84">
              <w:rPr>
                <w:rFonts w:cs="Arial"/>
                <w:sz w:val="18"/>
                <w:szCs w:val="18"/>
              </w:rPr>
              <w:t>170 810,84</w:t>
            </w:r>
          </w:p>
        </w:tc>
        <w:tc>
          <w:tcPr>
            <w:tcW w:w="2128" w:type="dxa"/>
            <w:vAlign w:val="center"/>
          </w:tcPr>
          <w:p w14:paraId="7E34BD98" w14:textId="31112EE3" w:rsidR="00D72347" w:rsidRPr="00C93C84" w:rsidRDefault="00D72347" w:rsidP="00106E93">
            <w:pPr>
              <w:pStyle w:val="Normalny0"/>
              <w:spacing w:before="0"/>
              <w:jc w:val="center"/>
              <w:rPr>
                <w:rFonts w:cs="Arial"/>
                <w:sz w:val="18"/>
                <w:szCs w:val="18"/>
              </w:rPr>
            </w:pPr>
            <w:r w:rsidRPr="00C93C84">
              <w:rPr>
                <w:rFonts w:cs="Arial"/>
                <w:sz w:val="18"/>
                <w:szCs w:val="18"/>
              </w:rPr>
              <w:t>86 005,84</w:t>
            </w:r>
          </w:p>
        </w:tc>
        <w:tc>
          <w:tcPr>
            <w:tcW w:w="2129" w:type="dxa"/>
            <w:vAlign w:val="center"/>
          </w:tcPr>
          <w:p w14:paraId="7BE055D0" w14:textId="358AA179" w:rsidR="00D72347" w:rsidRPr="00C93C84" w:rsidRDefault="00D72347" w:rsidP="00106E93">
            <w:pPr>
              <w:pStyle w:val="Normalny0"/>
              <w:spacing w:before="0"/>
              <w:jc w:val="center"/>
              <w:rPr>
                <w:rFonts w:cs="Arial"/>
                <w:sz w:val="18"/>
                <w:szCs w:val="18"/>
              </w:rPr>
            </w:pPr>
            <w:r w:rsidRPr="00C93C84">
              <w:rPr>
                <w:rFonts w:cs="Arial"/>
                <w:sz w:val="18"/>
                <w:szCs w:val="18"/>
              </w:rPr>
              <w:t>84 805,00</w:t>
            </w:r>
            <w:r w:rsidR="00F10710" w:rsidRPr="00C93C84">
              <w:rPr>
                <w:rFonts w:cs="Arial"/>
                <w:sz w:val="18"/>
                <w:szCs w:val="18"/>
              </w:rPr>
              <w:t xml:space="preserve"> – FDS</w:t>
            </w:r>
          </w:p>
        </w:tc>
      </w:tr>
      <w:tr w:rsidR="00D72347" w:rsidRPr="00C93C84" w14:paraId="7F92E600" w14:textId="77777777" w:rsidTr="00106E93">
        <w:trPr>
          <w:trHeight w:val="283"/>
          <w:jc w:val="center"/>
        </w:trPr>
        <w:tc>
          <w:tcPr>
            <w:tcW w:w="421" w:type="dxa"/>
            <w:vAlign w:val="center"/>
          </w:tcPr>
          <w:p w14:paraId="52A72D8A"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728AEA2F" w14:textId="77777777" w:rsidR="00D72347" w:rsidRPr="00C93C84" w:rsidRDefault="00D72347" w:rsidP="00106E93">
            <w:pPr>
              <w:pStyle w:val="Normalny0"/>
              <w:spacing w:before="0"/>
              <w:jc w:val="center"/>
              <w:rPr>
                <w:rFonts w:cs="Arial"/>
                <w:sz w:val="18"/>
                <w:szCs w:val="18"/>
              </w:rPr>
            </w:pPr>
            <w:r w:rsidRPr="00C93C84">
              <w:rPr>
                <w:rFonts w:cs="Arial"/>
                <w:sz w:val="18"/>
                <w:szCs w:val="18"/>
              </w:rPr>
              <w:t>Remont i modernizacja ul. Czarna Góra w Bojanie</w:t>
            </w:r>
          </w:p>
        </w:tc>
        <w:tc>
          <w:tcPr>
            <w:tcW w:w="2552" w:type="dxa"/>
            <w:vAlign w:val="center"/>
          </w:tcPr>
          <w:p w14:paraId="42E8BB7D" w14:textId="4B5D9D90" w:rsidR="00D72347" w:rsidRPr="00C93C84" w:rsidRDefault="00D72347" w:rsidP="00106E93">
            <w:pPr>
              <w:pStyle w:val="Normalny0"/>
              <w:spacing w:before="0"/>
              <w:jc w:val="center"/>
              <w:rPr>
                <w:rFonts w:cs="Arial"/>
                <w:sz w:val="18"/>
                <w:szCs w:val="18"/>
              </w:rPr>
            </w:pPr>
            <w:r w:rsidRPr="00C93C84">
              <w:rPr>
                <w:rFonts w:cs="Arial"/>
                <w:sz w:val="18"/>
                <w:szCs w:val="18"/>
              </w:rPr>
              <w:t>84 118,60</w:t>
            </w:r>
          </w:p>
        </w:tc>
        <w:tc>
          <w:tcPr>
            <w:tcW w:w="2128" w:type="dxa"/>
            <w:vAlign w:val="center"/>
          </w:tcPr>
          <w:p w14:paraId="4EBD6665" w14:textId="21F9658C" w:rsidR="00D72347" w:rsidRPr="00C93C84" w:rsidRDefault="00D72347" w:rsidP="00106E93">
            <w:pPr>
              <w:pStyle w:val="Normalny0"/>
              <w:spacing w:before="0"/>
              <w:jc w:val="center"/>
              <w:rPr>
                <w:rFonts w:cs="Arial"/>
                <w:sz w:val="18"/>
                <w:szCs w:val="18"/>
              </w:rPr>
            </w:pPr>
            <w:r w:rsidRPr="00C93C84">
              <w:rPr>
                <w:rFonts w:cs="Arial"/>
                <w:sz w:val="18"/>
                <w:szCs w:val="18"/>
              </w:rPr>
              <w:t>84 118,60</w:t>
            </w:r>
          </w:p>
        </w:tc>
        <w:tc>
          <w:tcPr>
            <w:tcW w:w="2129" w:type="dxa"/>
            <w:vAlign w:val="center"/>
          </w:tcPr>
          <w:p w14:paraId="56471239" w14:textId="2EAFF00E"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29237AEE" w14:textId="77777777" w:rsidTr="00106E93">
        <w:trPr>
          <w:trHeight w:val="283"/>
          <w:jc w:val="center"/>
        </w:trPr>
        <w:tc>
          <w:tcPr>
            <w:tcW w:w="421" w:type="dxa"/>
            <w:vAlign w:val="center"/>
          </w:tcPr>
          <w:p w14:paraId="418E9146"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15680D43" w14:textId="77777777" w:rsidR="00D72347" w:rsidRPr="00C93C84" w:rsidRDefault="00D72347" w:rsidP="00106E93">
            <w:pPr>
              <w:pStyle w:val="Normalny0"/>
              <w:spacing w:before="0"/>
              <w:jc w:val="center"/>
              <w:rPr>
                <w:rFonts w:cs="Arial"/>
                <w:sz w:val="18"/>
                <w:szCs w:val="18"/>
              </w:rPr>
            </w:pPr>
            <w:r w:rsidRPr="00C93C84">
              <w:rPr>
                <w:rFonts w:cs="Arial"/>
                <w:sz w:val="18"/>
                <w:szCs w:val="18"/>
              </w:rPr>
              <w:t>Modernizacja nawierzchni ul. Strażackiej w Częstkowie</w:t>
            </w:r>
          </w:p>
        </w:tc>
        <w:tc>
          <w:tcPr>
            <w:tcW w:w="2552" w:type="dxa"/>
            <w:vAlign w:val="center"/>
          </w:tcPr>
          <w:p w14:paraId="036394DA" w14:textId="617280BE" w:rsidR="00D72347" w:rsidRPr="00C93C84" w:rsidRDefault="00D72347" w:rsidP="00106E93">
            <w:pPr>
              <w:pStyle w:val="Normalny0"/>
              <w:spacing w:before="0"/>
              <w:jc w:val="center"/>
              <w:rPr>
                <w:rFonts w:cs="Arial"/>
                <w:sz w:val="18"/>
                <w:szCs w:val="18"/>
              </w:rPr>
            </w:pPr>
            <w:r w:rsidRPr="00C93C84">
              <w:rPr>
                <w:rFonts w:cs="Arial"/>
                <w:sz w:val="18"/>
                <w:szCs w:val="18"/>
              </w:rPr>
              <w:t>141 236,50</w:t>
            </w:r>
          </w:p>
        </w:tc>
        <w:tc>
          <w:tcPr>
            <w:tcW w:w="2128" w:type="dxa"/>
            <w:vAlign w:val="center"/>
          </w:tcPr>
          <w:p w14:paraId="5D26F008" w14:textId="77B96600" w:rsidR="00D72347" w:rsidRPr="00C93C84" w:rsidRDefault="00D72347" w:rsidP="00106E93">
            <w:pPr>
              <w:pStyle w:val="Normalny0"/>
              <w:spacing w:before="0"/>
              <w:jc w:val="center"/>
              <w:rPr>
                <w:rFonts w:cs="Arial"/>
                <w:sz w:val="18"/>
                <w:szCs w:val="18"/>
              </w:rPr>
            </w:pPr>
            <w:r w:rsidRPr="00C93C84">
              <w:rPr>
                <w:rFonts w:cs="Arial"/>
                <w:sz w:val="18"/>
                <w:szCs w:val="18"/>
              </w:rPr>
              <w:t>141 236,50</w:t>
            </w:r>
          </w:p>
        </w:tc>
        <w:tc>
          <w:tcPr>
            <w:tcW w:w="2129" w:type="dxa"/>
            <w:vAlign w:val="center"/>
          </w:tcPr>
          <w:p w14:paraId="53D18D38" w14:textId="2E992613"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2C069585" w14:textId="77777777" w:rsidTr="00106E93">
        <w:trPr>
          <w:trHeight w:val="283"/>
          <w:jc w:val="center"/>
        </w:trPr>
        <w:tc>
          <w:tcPr>
            <w:tcW w:w="421" w:type="dxa"/>
            <w:vAlign w:val="center"/>
          </w:tcPr>
          <w:p w14:paraId="512FD147"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327C824F"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ul. Strażackiej w Dobrzewinie</w:t>
            </w:r>
          </w:p>
        </w:tc>
        <w:tc>
          <w:tcPr>
            <w:tcW w:w="2552" w:type="dxa"/>
            <w:vAlign w:val="center"/>
          </w:tcPr>
          <w:p w14:paraId="4F3FBB35" w14:textId="00C1D44A" w:rsidR="00D72347" w:rsidRPr="00C93C84" w:rsidRDefault="00D72347" w:rsidP="00106E93">
            <w:pPr>
              <w:pStyle w:val="Normalny0"/>
              <w:spacing w:before="0"/>
              <w:jc w:val="center"/>
              <w:rPr>
                <w:rFonts w:cs="Arial"/>
                <w:sz w:val="18"/>
                <w:szCs w:val="18"/>
              </w:rPr>
            </w:pPr>
            <w:r w:rsidRPr="00C93C84">
              <w:rPr>
                <w:rFonts w:cs="Arial"/>
                <w:sz w:val="18"/>
                <w:szCs w:val="18"/>
              </w:rPr>
              <w:t>105 530,00</w:t>
            </w:r>
          </w:p>
        </w:tc>
        <w:tc>
          <w:tcPr>
            <w:tcW w:w="2128" w:type="dxa"/>
            <w:vAlign w:val="center"/>
          </w:tcPr>
          <w:p w14:paraId="7C65E829" w14:textId="1E8B0C68" w:rsidR="00D72347" w:rsidRPr="00C93C84" w:rsidRDefault="00D72347" w:rsidP="00106E93">
            <w:pPr>
              <w:pStyle w:val="Normalny0"/>
              <w:spacing w:before="0"/>
              <w:jc w:val="center"/>
              <w:rPr>
                <w:rFonts w:cs="Arial"/>
                <w:sz w:val="18"/>
                <w:szCs w:val="18"/>
              </w:rPr>
            </w:pPr>
            <w:r w:rsidRPr="00C93C84">
              <w:rPr>
                <w:rFonts w:cs="Arial"/>
                <w:sz w:val="18"/>
                <w:szCs w:val="18"/>
              </w:rPr>
              <w:t>105 530,00</w:t>
            </w:r>
          </w:p>
        </w:tc>
        <w:tc>
          <w:tcPr>
            <w:tcW w:w="2129" w:type="dxa"/>
            <w:vAlign w:val="center"/>
          </w:tcPr>
          <w:p w14:paraId="6D9FF1A7" w14:textId="44566A56"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1FB09314" w14:textId="77777777" w:rsidTr="00106E93">
        <w:trPr>
          <w:trHeight w:val="283"/>
          <w:jc w:val="center"/>
        </w:trPr>
        <w:tc>
          <w:tcPr>
            <w:tcW w:w="421" w:type="dxa"/>
            <w:vAlign w:val="center"/>
          </w:tcPr>
          <w:p w14:paraId="13A2E0EB"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6A9B436D"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Górki w Donimierzu</w:t>
            </w:r>
          </w:p>
        </w:tc>
        <w:tc>
          <w:tcPr>
            <w:tcW w:w="2552" w:type="dxa"/>
            <w:vAlign w:val="center"/>
          </w:tcPr>
          <w:p w14:paraId="55C45AC4" w14:textId="26F9D780" w:rsidR="00D72347" w:rsidRPr="00C93C84" w:rsidRDefault="00D72347" w:rsidP="00106E93">
            <w:pPr>
              <w:pStyle w:val="Normalny0"/>
              <w:spacing w:before="0"/>
              <w:jc w:val="center"/>
              <w:rPr>
                <w:rFonts w:cs="Arial"/>
                <w:sz w:val="18"/>
                <w:szCs w:val="18"/>
              </w:rPr>
            </w:pPr>
            <w:r w:rsidRPr="00C93C84">
              <w:rPr>
                <w:rFonts w:cs="Arial"/>
                <w:sz w:val="18"/>
                <w:szCs w:val="18"/>
              </w:rPr>
              <w:t>34 489,31</w:t>
            </w:r>
          </w:p>
        </w:tc>
        <w:tc>
          <w:tcPr>
            <w:tcW w:w="2128" w:type="dxa"/>
            <w:vAlign w:val="center"/>
          </w:tcPr>
          <w:p w14:paraId="491BC669" w14:textId="5767B5BD" w:rsidR="00D72347" w:rsidRPr="00C93C84" w:rsidRDefault="00D72347" w:rsidP="00106E93">
            <w:pPr>
              <w:pStyle w:val="Normalny0"/>
              <w:spacing w:before="0"/>
              <w:jc w:val="center"/>
              <w:rPr>
                <w:rFonts w:cs="Arial"/>
                <w:sz w:val="18"/>
                <w:szCs w:val="18"/>
              </w:rPr>
            </w:pPr>
            <w:r w:rsidRPr="00C93C84">
              <w:rPr>
                <w:rFonts w:cs="Arial"/>
                <w:sz w:val="18"/>
                <w:szCs w:val="18"/>
              </w:rPr>
              <w:t>34 489,31</w:t>
            </w:r>
          </w:p>
        </w:tc>
        <w:tc>
          <w:tcPr>
            <w:tcW w:w="2129" w:type="dxa"/>
            <w:vAlign w:val="center"/>
          </w:tcPr>
          <w:p w14:paraId="6176A54E" w14:textId="423A515D"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77845825" w14:textId="77777777" w:rsidTr="00106E93">
        <w:trPr>
          <w:trHeight w:val="283"/>
          <w:jc w:val="center"/>
        </w:trPr>
        <w:tc>
          <w:tcPr>
            <w:tcW w:w="421" w:type="dxa"/>
            <w:vAlign w:val="center"/>
          </w:tcPr>
          <w:p w14:paraId="540735C3"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33A66F54"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Pokoleniowej w Grabowcu</w:t>
            </w:r>
          </w:p>
        </w:tc>
        <w:tc>
          <w:tcPr>
            <w:tcW w:w="2552" w:type="dxa"/>
            <w:vAlign w:val="center"/>
          </w:tcPr>
          <w:p w14:paraId="31CE12CA" w14:textId="01F83E1E" w:rsidR="00D72347" w:rsidRPr="00C93C84" w:rsidRDefault="00D72347" w:rsidP="00106E93">
            <w:pPr>
              <w:pStyle w:val="Normalny0"/>
              <w:spacing w:before="0"/>
              <w:jc w:val="center"/>
              <w:rPr>
                <w:rFonts w:cs="Arial"/>
                <w:sz w:val="18"/>
                <w:szCs w:val="18"/>
              </w:rPr>
            </w:pPr>
            <w:r w:rsidRPr="00C93C84">
              <w:rPr>
                <w:rFonts w:cs="Arial"/>
                <w:sz w:val="18"/>
                <w:szCs w:val="18"/>
              </w:rPr>
              <w:t xml:space="preserve">29 189,14 </w:t>
            </w:r>
          </w:p>
        </w:tc>
        <w:tc>
          <w:tcPr>
            <w:tcW w:w="2128" w:type="dxa"/>
            <w:vAlign w:val="center"/>
          </w:tcPr>
          <w:p w14:paraId="574A0E37" w14:textId="5AB25DC3" w:rsidR="00D72347" w:rsidRPr="00C93C84" w:rsidRDefault="00D72347" w:rsidP="00106E93">
            <w:pPr>
              <w:pStyle w:val="Normalny0"/>
              <w:spacing w:before="0"/>
              <w:jc w:val="center"/>
              <w:rPr>
                <w:rFonts w:cs="Arial"/>
                <w:sz w:val="18"/>
                <w:szCs w:val="18"/>
              </w:rPr>
            </w:pPr>
            <w:r w:rsidRPr="00C93C84">
              <w:rPr>
                <w:rFonts w:cs="Arial"/>
                <w:sz w:val="18"/>
                <w:szCs w:val="18"/>
              </w:rPr>
              <w:t>19 704,55</w:t>
            </w:r>
          </w:p>
        </w:tc>
        <w:tc>
          <w:tcPr>
            <w:tcW w:w="2129" w:type="dxa"/>
            <w:vAlign w:val="center"/>
          </w:tcPr>
          <w:p w14:paraId="1309BC2A" w14:textId="7E71719D" w:rsidR="00D72347" w:rsidRPr="00C93C84" w:rsidRDefault="00D72347" w:rsidP="00106E93">
            <w:pPr>
              <w:pStyle w:val="Normalny0"/>
              <w:spacing w:before="0"/>
              <w:jc w:val="center"/>
              <w:rPr>
                <w:rFonts w:cs="Arial"/>
                <w:sz w:val="18"/>
                <w:szCs w:val="18"/>
              </w:rPr>
            </w:pPr>
            <w:r w:rsidRPr="00C93C84">
              <w:rPr>
                <w:rFonts w:cs="Arial"/>
                <w:sz w:val="18"/>
                <w:szCs w:val="18"/>
              </w:rPr>
              <w:t>9 484,59</w:t>
            </w:r>
            <w:r w:rsidR="00F10710" w:rsidRPr="00C93C84">
              <w:rPr>
                <w:rFonts w:cs="Arial"/>
                <w:sz w:val="18"/>
                <w:szCs w:val="18"/>
              </w:rPr>
              <w:t xml:space="preserve"> – RFIL</w:t>
            </w:r>
          </w:p>
        </w:tc>
      </w:tr>
      <w:tr w:rsidR="00D72347" w:rsidRPr="00C93C84" w14:paraId="53A3F71F" w14:textId="77777777" w:rsidTr="00106E93">
        <w:trPr>
          <w:trHeight w:val="283"/>
          <w:jc w:val="center"/>
        </w:trPr>
        <w:tc>
          <w:tcPr>
            <w:tcW w:w="421" w:type="dxa"/>
            <w:vAlign w:val="center"/>
          </w:tcPr>
          <w:p w14:paraId="2B3668D2"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616010FC" w14:textId="62760397" w:rsidR="00D72347" w:rsidRPr="00C93C84" w:rsidRDefault="00D72347" w:rsidP="00106E93">
            <w:pPr>
              <w:pStyle w:val="Normalny0"/>
              <w:spacing w:before="0"/>
              <w:jc w:val="center"/>
              <w:rPr>
                <w:rFonts w:cs="Arial"/>
                <w:sz w:val="18"/>
                <w:szCs w:val="18"/>
              </w:rPr>
            </w:pPr>
            <w:r w:rsidRPr="00C93C84">
              <w:rPr>
                <w:rFonts w:cs="Arial"/>
                <w:sz w:val="18"/>
                <w:szCs w:val="18"/>
              </w:rPr>
              <w:t>Modernizacja nawierzchni ul. Jeziornej w Jeleńskiej Hucie (zadanie realizowane w ramach dofinansowania ze środków FDS</w:t>
            </w:r>
            <w:r w:rsidR="00106E93" w:rsidRPr="00C93C84">
              <w:rPr>
                <w:rFonts w:cs="Arial"/>
                <w:sz w:val="18"/>
                <w:szCs w:val="18"/>
              </w:rPr>
              <w:t>)</w:t>
            </w:r>
          </w:p>
        </w:tc>
        <w:tc>
          <w:tcPr>
            <w:tcW w:w="2552" w:type="dxa"/>
            <w:vAlign w:val="center"/>
          </w:tcPr>
          <w:p w14:paraId="0B16D0E7" w14:textId="6DDD9F71" w:rsidR="00D72347" w:rsidRPr="00C93C84" w:rsidRDefault="00D72347" w:rsidP="00106E93">
            <w:pPr>
              <w:pStyle w:val="Normalny0"/>
              <w:spacing w:before="0"/>
              <w:jc w:val="center"/>
              <w:rPr>
                <w:rFonts w:cs="Arial"/>
                <w:sz w:val="18"/>
                <w:szCs w:val="18"/>
              </w:rPr>
            </w:pPr>
            <w:r w:rsidRPr="00C93C84">
              <w:rPr>
                <w:rFonts w:cs="Arial"/>
                <w:sz w:val="18"/>
                <w:szCs w:val="18"/>
              </w:rPr>
              <w:t>169 596,35</w:t>
            </w:r>
          </w:p>
        </w:tc>
        <w:tc>
          <w:tcPr>
            <w:tcW w:w="2128" w:type="dxa"/>
            <w:vAlign w:val="center"/>
          </w:tcPr>
          <w:p w14:paraId="3B1C5E90" w14:textId="597951BB" w:rsidR="00D72347" w:rsidRPr="00C93C84" w:rsidRDefault="00D72347" w:rsidP="00106E93">
            <w:pPr>
              <w:pStyle w:val="Normalny0"/>
              <w:spacing w:before="0"/>
              <w:jc w:val="center"/>
              <w:rPr>
                <w:rFonts w:cs="Arial"/>
                <w:sz w:val="18"/>
                <w:szCs w:val="18"/>
              </w:rPr>
            </w:pPr>
            <w:r w:rsidRPr="00C93C84">
              <w:rPr>
                <w:rFonts w:cs="Arial"/>
                <w:sz w:val="18"/>
                <w:szCs w:val="18"/>
              </w:rPr>
              <w:t>85 398,35</w:t>
            </w:r>
          </w:p>
        </w:tc>
        <w:tc>
          <w:tcPr>
            <w:tcW w:w="2129" w:type="dxa"/>
            <w:vAlign w:val="center"/>
          </w:tcPr>
          <w:p w14:paraId="3D788570" w14:textId="3D22C734" w:rsidR="00D72347" w:rsidRPr="00C93C84" w:rsidRDefault="00D72347" w:rsidP="00106E93">
            <w:pPr>
              <w:pStyle w:val="Normalny0"/>
              <w:spacing w:before="0"/>
              <w:jc w:val="center"/>
              <w:rPr>
                <w:rFonts w:cs="Arial"/>
                <w:sz w:val="18"/>
                <w:szCs w:val="18"/>
              </w:rPr>
            </w:pPr>
            <w:r w:rsidRPr="00C93C84">
              <w:rPr>
                <w:rFonts w:cs="Arial"/>
                <w:sz w:val="18"/>
                <w:szCs w:val="18"/>
              </w:rPr>
              <w:t>84 198,00</w:t>
            </w:r>
            <w:r w:rsidR="00F10710" w:rsidRPr="00C93C84">
              <w:rPr>
                <w:rFonts w:cs="Arial"/>
                <w:sz w:val="18"/>
                <w:szCs w:val="18"/>
              </w:rPr>
              <w:t xml:space="preserve"> – FDS</w:t>
            </w:r>
          </w:p>
        </w:tc>
      </w:tr>
      <w:tr w:rsidR="00D72347" w:rsidRPr="00C93C84" w14:paraId="7AB1D29F" w14:textId="77777777" w:rsidTr="00106E93">
        <w:trPr>
          <w:trHeight w:val="283"/>
          <w:jc w:val="center"/>
        </w:trPr>
        <w:tc>
          <w:tcPr>
            <w:tcW w:w="421" w:type="dxa"/>
            <w:vAlign w:val="center"/>
          </w:tcPr>
          <w:p w14:paraId="544C4D82"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0E4647A0" w14:textId="77777777" w:rsidR="00D72347" w:rsidRPr="00C93C84" w:rsidRDefault="00D72347" w:rsidP="00106E93">
            <w:pPr>
              <w:pStyle w:val="Normalny0"/>
              <w:spacing w:before="0"/>
              <w:jc w:val="center"/>
              <w:rPr>
                <w:rFonts w:cs="Arial"/>
                <w:sz w:val="18"/>
                <w:szCs w:val="18"/>
              </w:rPr>
            </w:pPr>
            <w:r w:rsidRPr="00C93C84">
              <w:rPr>
                <w:rFonts w:cs="Arial"/>
                <w:sz w:val="18"/>
                <w:szCs w:val="18"/>
              </w:rPr>
              <w:t>Modernizacja nawierzchni ul. Psale w Kamieniu.</w:t>
            </w:r>
          </w:p>
        </w:tc>
        <w:tc>
          <w:tcPr>
            <w:tcW w:w="2552" w:type="dxa"/>
            <w:vAlign w:val="center"/>
          </w:tcPr>
          <w:p w14:paraId="3D197962" w14:textId="3C319852" w:rsidR="00D72347" w:rsidRPr="00C93C84" w:rsidRDefault="00D72347" w:rsidP="00106E93">
            <w:pPr>
              <w:pStyle w:val="Normalny0"/>
              <w:spacing w:before="0"/>
              <w:jc w:val="center"/>
              <w:rPr>
                <w:rFonts w:cs="Arial"/>
                <w:sz w:val="18"/>
                <w:szCs w:val="18"/>
              </w:rPr>
            </w:pPr>
            <w:r w:rsidRPr="00C93C84">
              <w:rPr>
                <w:rFonts w:cs="Arial"/>
                <w:sz w:val="18"/>
                <w:szCs w:val="18"/>
              </w:rPr>
              <w:t>63 336,08</w:t>
            </w:r>
          </w:p>
        </w:tc>
        <w:tc>
          <w:tcPr>
            <w:tcW w:w="2128" w:type="dxa"/>
            <w:vAlign w:val="center"/>
          </w:tcPr>
          <w:p w14:paraId="1182D799" w14:textId="4A8CD534" w:rsidR="00D72347" w:rsidRPr="00C93C84" w:rsidRDefault="00D72347" w:rsidP="00106E93">
            <w:pPr>
              <w:pStyle w:val="Normalny0"/>
              <w:spacing w:before="0"/>
              <w:jc w:val="center"/>
              <w:rPr>
                <w:rFonts w:cs="Arial"/>
                <w:sz w:val="18"/>
                <w:szCs w:val="18"/>
              </w:rPr>
            </w:pPr>
            <w:r w:rsidRPr="00C93C84">
              <w:rPr>
                <w:rFonts w:cs="Arial"/>
                <w:sz w:val="18"/>
                <w:szCs w:val="18"/>
              </w:rPr>
              <w:t>63 336,08</w:t>
            </w:r>
          </w:p>
        </w:tc>
        <w:tc>
          <w:tcPr>
            <w:tcW w:w="2129" w:type="dxa"/>
            <w:vAlign w:val="center"/>
          </w:tcPr>
          <w:p w14:paraId="39367EF8" w14:textId="6A3AA3B7"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4E87BE67" w14:textId="77777777" w:rsidTr="00106E93">
        <w:trPr>
          <w:trHeight w:val="283"/>
          <w:jc w:val="center"/>
        </w:trPr>
        <w:tc>
          <w:tcPr>
            <w:tcW w:w="421" w:type="dxa"/>
            <w:vAlign w:val="center"/>
          </w:tcPr>
          <w:p w14:paraId="12EA187F"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39BA87FE"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Wrzosowej w Kieleńskiej Hucie</w:t>
            </w:r>
          </w:p>
        </w:tc>
        <w:tc>
          <w:tcPr>
            <w:tcW w:w="2552" w:type="dxa"/>
            <w:vAlign w:val="center"/>
          </w:tcPr>
          <w:p w14:paraId="16C41E01" w14:textId="196C856B" w:rsidR="00D72347" w:rsidRPr="00C93C84" w:rsidRDefault="00D72347" w:rsidP="00106E93">
            <w:pPr>
              <w:pStyle w:val="Normalny0"/>
              <w:spacing w:before="0"/>
              <w:jc w:val="center"/>
              <w:rPr>
                <w:rFonts w:cs="Arial"/>
                <w:sz w:val="18"/>
                <w:szCs w:val="18"/>
              </w:rPr>
            </w:pPr>
            <w:r w:rsidRPr="00C93C84">
              <w:rPr>
                <w:rFonts w:cs="Arial"/>
                <w:sz w:val="18"/>
                <w:szCs w:val="18"/>
              </w:rPr>
              <w:t xml:space="preserve">52 119,36 </w:t>
            </w:r>
          </w:p>
        </w:tc>
        <w:tc>
          <w:tcPr>
            <w:tcW w:w="2128" w:type="dxa"/>
            <w:vAlign w:val="center"/>
          </w:tcPr>
          <w:p w14:paraId="054D7B3E" w14:textId="0F8CDE34" w:rsidR="00D72347" w:rsidRPr="00C93C84" w:rsidRDefault="00D72347" w:rsidP="00106E93">
            <w:pPr>
              <w:pStyle w:val="Normalny0"/>
              <w:spacing w:before="0"/>
              <w:jc w:val="center"/>
              <w:rPr>
                <w:rFonts w:cs="Arial"/>
                <w:sz w:val="18"/>
                <w:szCs w:val="18"/>
              </w:rPr>
            </w:pPr>
            <w:r w:rsidRPr="00C93C84">
              <w:rPr>
                <w:rFonts w:cs="Arial"/>
                <w:sz w:val="18"/>
                <w:szCs w:val="18"/>
              </w:rPr>
              <w:t>34 851,34</w:t>
            </w:r>
          </w:p>
        </w:tc>
        <w:tc>
          <w:tcPr>
            <w:tcW w:w="2129" w:type="dxa"/>
            <w:vAlign w:val="center"/>
          </w:tcPr>
          <w:p w14:paraId="43FFFC88" w14:textId="507970AE" w:rsidR="00D72347" w:rsidRPr="00C93C84" w:rsidRDefault="00D72347" w:rsidP="00106E93">
            <w:pPr>
              <w:pStyle w:val="Normalny0"/>
              <w:spacing w:before="0"/>
              <w:jc w:val="center"/>
              <w:rPr>
                <w:rFonts w:cs="Arial"/>
                <w:sz w:val="18"/>
                <w:szCs w:val="18"/>
              </w:rPr>
            </w:pPr>
            <w:r w:rsidRPr="00C93C84">
              <w:rPr>
                <w:rFonts w:cs="Arial"/>
                <w:sz w:val="18"/>
                <w:szCs w:val="18"/>
              </w:rPr>
              <w:t>17 268,02</w:t>
            </w:r>
            <w:r w:rsidR="00F10710" w:rsidRPr="00C93C84">
              <w:rPr>
                <w:rFonts w:cs="Arial"/>
                <w:sz w:val="18"/>
                <w:szCs w:val="18"/>
              </w:rPr>
              <w:t xml:space="preserve"> - RFIL</w:t>
            </w:r>
          </w:p>
        </w:tc>
      </w:tr>
      <w:tr w:rsidR="00D72347" w:rsidRPr="00C93C84" w14:paraId="3F950C97" w14:textId="77777777" w:rsidTr="00106E93">
        <w:trPr>
          <w:trHeight w:val="283"/>
          <w:jc w:val="center"/>
        </w:trPr>
        <w:tc>
          <w:tcPr>
            <w:tcW w:w="421" w:type="dxa"/>
            <w:vAlign w:val="center"/>
          </w:tcPr>
          <w:p w14:paraId="48A05CD2"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4B15B13D"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Gryfa Pomorskiego (od strony ul. Wejherowskiej) w Koleczkowie</w:t>
            </w:r>
          </w:p>
        </w:tc>
        <w:tc>
          <w:tcPr>
            <w:tcW w:w="2552" w:type="dxa"/>
            <w:vAlign w:val="center"/>
          </w:tcPr>
          <w:p w14:paraId="650C974F" w14:textId="76D4BED4" w:rsidR="00D72347" w:rsidRPr="00C93C84" w:rsidRDefault="00D72347" w:rsidP="00106E93">
            <w:pPr>
              <w:pStyle w:val="Normalny0"/>
              <w:spacing w:before="0"/>
              <w:jc w:val="center"/>
              <w:rPr>
                <w:rFonts w:cs="Arial"/>
                <w:sz w:val="18"/>
                <w:szCs w:val="18"/>
              </w:rPr>
            </w:pPr>
            <w:r w:rsidRPr="00C93C84">
              <w:rPr>
                <w:rFonts w:cs="Arial"/>
                <w:sz w:val="18"/>
                <w:szCs w:val="18"/>
              </w:rPr>
              <w:t>84 020,54</w:t>
            </w:r>
          </w:p>
        </w:tc>
        <w:tc>
          <w:tcPr>
            <w:tcW w:w="2128" w:type="dxa"/>
            <w:vAlign w:val="center"/>
          </w:tcPr>
          <w:p w14:paraId="577CB504" w14:textId="25717BFF" w:rsidR="00D72347" w:rsidRPr="00C93C84" w:rsidRDefault="00D72347" w:rsidP="00106E93">
            <w:pPr>
              <w:pStyle w:val="Normalny0"/>
              <w:spacing w:before="0"/>
              <w:jc w:val="center"/>
              <w:rPr>
                <w:rFonts w:cs="Arial"/>
                <w:sz w:val="18"/>
                <w:szCs w:val="18"/>
              </w:rPr>
            </w:pPr>
            <w:r w:rsidRPr="00C93C84">
              <w:rPr>
                <w:rFonts w:cs="Arial"/>
                <w:sz w:val="18"/>
                <w:szCs w:val="18"/>
              </w:rPr>
              <w:t>84 020,54</w:t>
            </w:r>
          </w:p>
        </w:tc>
        <w:tc>
          <w:tcPr>
            <w:tcW w:w="2129" w:type="dxa"/>
            <w:vAlign w:val="center"/>
          </w:tcPr>
          <w:p w14:paraId="1A3D5FE8" w14:textId="734720E6" w:rsidR="00D72347" w:rsidRPr="00C93C84" w:rsidRDefault="00F10710" w:rsidP="00106E93">
            <w:pPr>
              <w:pStyle w:val="Normalny0"/>
              <w:spacing w:before="0"/>
              <w:jc w:val="center"/>
              <w:rPr>
                <w:rFonts w:cs="Arial"/>
                <w:sz w:val="18"/>
                <w:szCs w:val="18"/>
              </w:rPr>
            </w:pPr>
            <w:r w:rsidRPr="00C93C84">
              <w:rPr>
                <w:rFonts w:cs="Arial"/>
                <w:sz w:val="18"/>
                <w:szCs w:val="18"/>
              </w:rPr>
              <w:t>-</w:t>
            </w:r>
          </w:p>
        </w:tc>
      </w:tr>
      <w:tr w:rsidR="00D72347" w:rsidRPr="00C93C84" w14:paraId="0CA14EE8" w14:textId="77777777" w:rsidTr="00106E93">
        <w:trPr>
          <w:trHeight w:val="283"/>
          <w:jc w:val="center"/>
        </w:trPr>
        <w:tc>
          <w:tcPr>
            <w:tcW w:w="421" w:type="dxa"/>
            <w:vAlign w:val="center"/>
          </w:tcPr>
          <w:p w14:paraId="5410D75E"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25231B2D"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Na Zagajnik (do skrzyżowania) oraz ul. Czereśniowej w Kowalewie</w:t>
            </w:r>
          </w:p>
        </w:tc>
        <w:tc>
          <w:tcPr>
            <w:tcW w:w="2552" w:type="dxa"/>
            <w:vAlign w:val="center"/>
          </w:tcPr>
          <w:p w14:paraId="697CF475" w14:textId="05E5CB1D" w:rsidR="00D72347" w:rsidRPr="00C93C84" w:rsidRDefault="00D72347" w:rsidP="00106E93">
            <w:pPr>
              <w:pStyle w:val="Normalny0"/>
              <w:spacing w:before="0"/>
              <w:jc w:val="center"/>
              <w:rPr>
                <w:rFonts w:cs="Arial"/>
                <w:sz w:val="18"/>
                <w:szCs w:val="18"/>
              </w:rPr>
            </w:pPr>
            <w:r w:rsidRPr="00C93C84">
              <w:rPr>
                <w:rFonts w:cs="Arial"/>
                <w:sz w:val="18"/>
                <w:szCs w:val="18"/>
              </w:rPr>
              <w:t>44 275,10</w:t>
            </w:r>
          </w:p>
        </w:tc>
        <w:tc>
          <w:tcPr>
            <w:tcW w:w="2128" w:type="dxa"/>
            <w:vAlign w:val="center"/>
          </w:tcPr>
          <w:p w14:paraId="3EF08C61" w14:textId="59C721CD" w:rsidR="00D72347" w:rsidRPr="00C93C84" w:rsidRDefault="00D72347" w:rsidP="00106E93">
            <w:pPr>
              <w:pStyle w:val="Normalny0"/>
              <w:spacing w:before="0"/>
              <w:jc w:val="center"/>
              <w:rPr>
                <w:rFonts w:cs="Arial"/>
                <w:sz w:val="18"/>
                <w:szCs w:val="18"/>
              </w:rPr>
            </w:pPr>
            <w:r w:rsidRPr="00C93C84">
              <w:rPr>
                <w:rFonts w:cs="Arial"/>
                <w:sz w:val="18"/>
                <w:szCs w:val="18"/>
              </w:rPr>
              <w:t>27 719,67</w:t>
            </w:r>
          </w:p>
        </w:tc>
        <w:tc>
          <w:tcPr>
            <w:tcW w:w="2129" w:type="dxa"/>
            <w:vAlign w:val="center"/>
          </w:tcPr>
          <w:p w14:paraId="4ED641A6" w14:textId="11F08463" w:rsidR="00D72347" w:rsidRPr="00C93C84" w:rsidRDefault="00D72347" w:rsidP="00106E93">
            <w:pPr>
              <w:pStyle w:val="Normalny0"/>
              <w:spacing w:before="0"/>
              <w:jc w:val="center"/>
              <w:rPr>
                <w:rFonts w:cs="Arial"/>
                <w:sz w:val="18"/>
                <w:szCs w:val="18"/>
              </w:rPr>
            </w:pPr>
            <w:r w:rsidRPr="00C93C84">
              <w:rPr>
                <w:rFonts w:cs="Arial"/>
                <w:sz w:val="18"/>
                <w:szCs w:val="18"/>
              </w:rPr>
              <w:t>16 555,43</w:t>
            </w:r>
            <w:r w:rsidR="00F10710" w:rsidRPr="00C93C84">
              <w:rPr>
                <w:rFonts w:cs="Arial"/>
                <w:sz w:val="18"/>
                <w:szCs w:val="18"/>
              </w:rPr>
              <w:t xml:space="preserve"> – RFIL</w:t>
            </w:r>
          </w:p>
        </w:tc>
      </w:tr>
      <w:tr w:rsidR="00D72347" w:rsidRPr="00C93C84" w14:paraId="701FCC50" w14:textId="77777777" w:rsidTr="00106E93">
        <w:trPr>
          <w:trHeight w:val="283"/>
          <w:jc w:val="center"/>
        </w:trPr>
        <w:tc>
          <w:tcPr>
            <w:tcW w:w="421" w:type="dxa"/>
            <w:vAlign w:val="center"/>
          </w:tcPr>
          <w:p w14:paraId="235CC657"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3931C9F4" w14:textId="77777777"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Słonecznej w Leśnie</w:t>
            </w:r>
          </w:p>
        </w:tc>
        <w:tc>
          <w:tcPr>
            <w:tcW w:w="2552" w:type="dxa"/>
            <w:vAlign w:val="center"/>
          </w:tcPr>
          <w:p w14:paraId="1933D585" w14:textId="1FF88AAE" w:rsidR="00D72347" w:rsidRPr="00C93C84" w:rsidRDefault="00D72347" w:rsidP="00106E93">
            <w:pPr>
              <w:pStyle w:val="Normalny0"/>
              <w:spacing w:before="0"/>
              <w:jc w:val="center"/>
              <w:rPr>
                <w:rFonts w:cs="Arial"/>
                <w:sz w:val="18"/>
                <w:szCs w:val="18"/>
              </w:rPr>
            </w:pPr>
            <w:r w:rsidRPr="00C93C84">
              <w:rPr>
                <w:rFonts w:cs="Arial"/>
                <w:sz w:val="18"/>
                <w:szCs w:val="18"/>
              </w:rPr>
              <w:t>50 900,16</w:t>
            </w:r>
          </w:p>
        </w:tc>
        <w:tc>
          <w:tcPr>
            <w:tcW w:w="2128" w:type="dxa"/>
            <w:vAlign w:val="center"/>
          </w:tcPr>
          <w:p w14:paraId="7ACC357C" w14:textId="2CD01C4D" w:rsidR="00D72347" w:rsidRPr="00C93C84" w:rsidRDefault="00D72347" w:rsidP="00106E93">
            <w:pPr>
              <w:pStyle w:val="Normalny0"/>
              <w:spacing w:before="0"/>
              <w:jc w:val="center"/>
              <w:rPr>
                <w:rFonts w:cs="Arial"/>
                <w:sz w:val="18"/>
                <w:szCs w:val="18"/>
              </w:rPr>
            </w:pPr>
            <w:r w:rsidRPr="00C93C84">
              <w:rPr>
                <w:rFonts w:cs="Arial"/>
                <w:sz w:val="18"/>
                <w:szCs w:val="18"/>
              </w:rPr>
              <w:t>34 764,64</w:t>
            </w:r>
          </w:p>
        </w:tc>
        <w:tc>
          <w:tcPr>
            <w:tcW w:w="2129" w:type="dxa"/>
            <w:vAlign w:val="center"/>
          </w:tcPr>
          <w:p w14:paraId="461D6105" w14:textId="45E140E5" w:rsidR="00D72347" w:rsidRPr="00C93C84" w:rsidRDefault="00D72347" w:rsidP="00106E93">
            <w:pPr>
              <w:pStyle w:val="Normalny0"/>
              <w:spacing w:before="0"/>
              <w:jc w:val="center"/>
              <w:rPr>
                <w:rFonts w:cs="Arial"/>
                <w:sz w:val="18"/>
                <w:szCs w:val="18"/>
              </w:rPr>
            </w:pPr>
            <w:r w:rsidRPr="00C93C84">
              <w:rPr>
                <w:rFonts w:cs="Arial"/>
                <w:sz w:val="18"/>
                <w:szCs w:val="18"/>
              </w:rPr>
              <w:t>16 135,52</w:t>
            </w:r>
            <w:r w:rsidR="00F10710" w:rsidRPr="00C93C84">
              <w:rPr>
                <w:rFonts w:cs="Arial"/>
                <w:sz w:val="18"/>
                <w:szCs w:val="18"/>
              </w:rPr>
              <w:t xml:space="preserve"> – RFIL</w:t>
            </w:r>
          </w:p>
        </w:tc>
      </w:tr>
      <w:tr w:rsidR="00D72347" w:rsidRPr="00C93C84" w14:paraId="4FFC0CEF" w14:textId="77777777" w:rsidTr="00106E93">
        <w:trPr>
          <w:trHeight w:val="283"/>
          <w:jc w:val="center"/>
        </w:trPr>
        <w:tc>
          <w:tcPr>
            <w:tcW w:w="421" w:type="dxa"/>
            <w:vAlign w:val="center"/>
          </w:tcPr>
          <w:p w14:paraId="0EEE0E8E" w14:textId="77777777" w:rsidR="00D72347" w:rsidRPr="00C93C84" w:rsidRDefault="00D72347" w:rsidP="00106E93">
            <w:pPr>
              <w:pStyle w:val="Normalny0"/>
              <w:numPr>
                <w:ilvl w:val="0"/>
                <w:numId w:val="103"/>
              </w:numPr>
              <w:spacing w:before="0"/>
              <w:jc w:val="center"/>
              <w:rPr>
                <w:rFonts w:cs="Arial"/>
                <w:sz w:val="18"/>
                <w:szCs w:val="18"/>
              </w:rPr>
            </w:pPr>
          </w:p>
        </w:tc>
        <w:tc>
          <w:tcPr>
            <w:tcW w:w="8646" w:type="dxa"/>
            <w:vAlign w:val="center"/>
          </w:tcPr>
          <w:p w14:paraId="5DB109DE" w14:textId="18AEDF0E" w:rsidR="00D72347" w:rsidRPr="00C93C84" w:rsidRDefault="00D72347" w:rsidP="00106E93">
            <w:pPr>
              <w:pStyle w:val="Normalny0"/>
              <w:spacing w:before="0"/>
              <w:jc w:val="center"/>
              <w:rPr>
                <w:rFonts w:cs="Arial"/>
                <w:sz w:val="18"/>
                <w:szCs w:val="18"/>
              </w:rPr>
            </w:pPr>
            <w:r w:rsidRPr="00C93C84">
              <w:rPr>
                <w:rFonts w:cs="Arial"/>
                <w:sz w:val="18"/>
                <w:szCs w:val="18"/>
              </w:rPr>
              <w:t>Utwardzenie nawierzchni ul. Kuli</w:t>
            </w:r>
            <w:r w:rsidR="003641FE" w:rsidRPr="00C93C84">
              <w:rPr>
                <w:rFonts w:cs="Arial"/>
                <w:sz w:val="18"/>
                <w:szCs w:val="18"/>
              </w:rPr>
              <w:t>n</w:t>
            </w:r>
            <w:r w:rsidRPr="00C93C84">
              <w:rPr>
                <w:rFonts w:cs="Arial"/>
                <w:sz w:val="18"/>
                <w:szCs w:val="18"/>
              </w:rPr>
              <w:t>gi w Łebnie</w:t>
            </w:r>
          </w:p>
        </w:tc>
        <w:tc>
          <w:tcPr>
            <w:tcW w:w="2552" w:type="dxa"/>
            <w:vAlign w:val="center"/>
          </w:tcPr>
          <w:p w14:paraId="48886447" w14:textId="26E55035" w:rsidR="00D72347" w:rsidRPr="00C93C84" w:rsidRDefault="00D72347" w:rsidP="00106E93">
            <w:pPr>
              <w:pStyle w:val="Normalny0"/>
              <w:spacing w:before="0"/>
              <w:jc w:val="center"/>
              <w:rPr>
                <w:rFonts w:cs="Arial"/>
                <w:sz w:val="18"/>
                <w:szCs w:val="18"/>
              </w:rPr>
            </w:pPr>
            <w:r w:rsidRPr="00C93C84">
              <w:rPr>
                <w:rFonts w:cs="Arial"/>
                <w:sz w:val="18"/>
                <w:szCs w:val="18"/>
              </w:rPr>
              <w:t>55 369,09</w:t>
            </w:r>
          </w:p>
        </w:tc>
        <w:tc>
          <w:tcPr>
            <w:tcW w:w="2128" w:type="dxa"/>
            <w:vAlign w:val="center"/>
          </w:tcPr>
          <w:p w14:paraId="5FBC54A2" w14:textId="331F48B4" w:rsidR="00D72347" w:rsidRPr="00C93C84" w:rsidRDefault="003641FE" w:rsidP="00106E93">
            <w:pPr>
              <w:pStyle w:val="Normalny0"/>
              <w:spacing w:before="0"/>
              <w:jc w:val="center"/>
              <w:rPr>
                <w:rFonts w:cs="Arial"/>
                <w:sz w:val="18"/>
                <w:szCs w:val="18"/>
              </w:rPr>
            </w:pPr>
            <w:r w:rsidRPr="00C93C84">
              <w:rPr>
                <w:rFonts w:cs="Arial"/>
                <w:sz w:val="18"/>
                <w:szCs w:val="18"/>
              </w:rPr>
              <w:t>38 331,93</w:t>
            </w:r>
          </w:p>
        </w:tc>
        <w:tc>
          <w:tcPr>
            <w:tcW w:w="2129" w:type="dxa"/>
            <w:vAlign w:val="center"/>
          </w:tcPr>
          <w:p w14:paraId="6BD470E6" w14:textId="665A5BD1" w:rsidR="00D72347" w:rsidRPr="00C93C84" w:rsidRDefault="003641FE" w:rsidP="00106E93">
            <w:pPr>
              <w:pStyle w:val="Normalny0"/>
              <w:spacing w:before="0"/>
              <w:jc w:val="center"/>
              <w:rPr>
                <w:rFonts w:cs="Arial"/>
                <w:sz w:val="18"/>
                <w:szCs w:val="18"/>
              </w:rPr>
            </w:pPr>
            <w:r w:rsidRPr="00C93C84">
              <w:rPr>
                <w:rFonts w:cs="Arial"/>
                <w:sz w:val="18"/>
                <w:szCs w:val="18"/>
              </w:rPr>
              <w:t>17 037,16</w:t>
            </w:r>
            <w:r w:rsidR="00F10710" w:rsidRPr="00C93C84">
              <w:rPr>
                <w:rFonts w:cs="Arial"/>
                <w:sz w:val="18"/>
                <w:szCs w:val="18"/>
              </w:rPr>
              <w:t xml:space="preserve"> – RFIL</w:t>
            </w:r>
          </w:p>
        </w:tc>
      </w:tr>
      <w:tr w:rsidR="003641FE" w:rsidRPr="00C93C84" w14:paraId="28CEF42F" w14:textId="77777777" w:rsidTr="00106E93">
        <w:trPr>
          <w:trHeight w:val="283"/>
          <w:jc w:val="center"/>
        </w:trPr>
        <w:tc>
          <w:tcPr>
            <w:tcW w:w="421" w:type="dxa"/>
            <w:vAlign w:val="center"/>
          </w:tcPr>
          <w:p w14:paraId="1388FD86"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0972C936" w14:textId="77777777" w:rsidR="003641FE" w:rsidRPr="00C93C84" w:rsidRDefault="003641FE" w:rsidP="00106E93">
            <w:pPr>
              <w:pStyle w:val="Normalny0"/>
              <w:spacing w:before="0"/>
              <w:jc w:val="center"/>
              <w:rPr>
                <w:rFonts w:cs="Arial"/>
                <w:sz w:val="18"/>
                <w:szCs w:val="18"/>
              </w:rPr>
            </w:pPr>
            <w:r w:rsidRPr="00C93C84">
              <w:rPr>
                <w:rFonts w:cs="Arial"/>
                <w:sz w:val="18"/>
                <w:szCs w:val="18"/>
              </w:rPr>
              <w:t>Utwardzenie nawierzchni ul. Bednarskiej w Przetoczynie</w:t>
            </w:r>
          </w:p>
        </w:tc>
        <w:tc>
          <w:tcPr>
            <w:tcW w:w="2552" w:type="dxa"/>
            <w:vAlign w:val="center"/>
          </w:tcPr>
          <w:p w14:paraId="30AFFF51" w14:textId="2C092343" w:rsidR="003641FE" w:rsidRPr="00C93C84" w:rsidRDefault="003641FE" w:rsidP="00106E93">
            <w:pPr>
              <w:pStyle w:val="Normalny0"/>
              <w:spacing w:before="0"/>
              <w:jc w:val="center"/>
              <w:rPr>
                <w:rFonts w:cs="Arial"/>
                <w:sz w:val="18"/>
                <w:szCs w:val="18"/>
              </w:rPr>
            </w:pPr>
            <w:r w:rsidRPr="00C93C84">
              <w:rPr>
                <w:rFonts w:cs="Arial"/>
                <w:sz w:val="18"/>
                <w:szCs w:val="18"/>
              </w:rPr>
              <w:t>47 239,28</w:t>
            </w:r>
          </w:p>
        </w:tc>
        <w:tc>
          <w:tcPr>
            <w:tcW w:w="2128" w:type="dxa"/>
            <w:vAlign w:val="center"/>
          </w:tcPr>
          <w:p w14:paraId="5ACA5188" w14:textId="559F9E5A" w:rsidR="003641FE" w:rsidRPr="00C93C84" w:rsidRDefault="003641FE" w:rsidP="00106E93">
            <w:pPr>
              <w:pStyle w:val="Normalny0"/>
              <w:spacing w:before="0"/>
              <w:jc w:val="center"/>
              <w:rPr>
                <w:rFonts w:cs="Arial"/>
                <w:sz w:val="18"/>
                <w:szCs w:val="18"/>
              </w:rPr>
            </w:pPr>
            <w:r w:rsidRPr="00C93C84">
              <w:rPr>
                <w:rFonts w:cs="Arial"/>
                <w:sz w:val="18"/>
                <w:szCs w:val="18"/>
              </w:rPr>
              <w:t>47 239,28</w:t>
            </w:r>
          </w:p>
        </w:tc>
        <w:tc>
          <w:tcPr>
            <w:tcW w:w="2129" w:type="dxa"/>
            <w:vAlign w:val="center"/>
          </w:tcPr>
          <w:p w14:paraId="139DD3B1" w14:textId="4B78893E"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3641FE" w:rsidRPr="00C93C84" w14:paraId="06C3C6BD" w14:textId="77777777" w:rsidTr="00106E93">
        <w:trPr>
          <w:trHeight w:val="283"/>
          <w:jc w:val="center"/>
        </w:trPr>
        <w:tc>
          <w:tcPr>
            <w:tcW w:w="421" w:type="dxa"/>
            <w:vAlign w:val="center"/>
          </w:tcPr>
          <w:p w14:paraId="267A8279"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44EC15CD" w14:textId="77777777" w:rsidR="003641FE" w:rsidRPr="00C93C84" w:rsidRDefault="003641FE" w:rsidP="00106E93">
            <w:pPr>
              <w:pStyle w:val="Normalny0"/>
              <w:spacing w:before="0"/>
              <w:jc w:val="center"/>
              <w:rPr>
                <w:rFonts w:cs="Arial"/>
                <w:sz w:val="18"/>
                <w:szCs w:val="18"/>
              </w:rPr>
            </w:pPr>
            <w:r w:rsidRPr="00C93C84">
              <w:rPr>
                <w:rFonts w:cs="Arial"/>
                <w:sz w:val="18"/>
                <w:szCs w:val="18"/>
              </w:rPr>
              <w:t>Utwardzenie nawierzchni ul. Spacerowej w Rębiskach</w:t>
            </w:r>
          </w:p>
        </w:tc>
        <w:tc>
          <w:tcPr>
            <w:tcW w:w="2552" w:type="dxa"/>
            <w:vAlign w:val="center"/>
          </w:tcPr>
          <w:p w14:paraId="1233ED80" w14:textId="759A9DF3" w:rsidR="003641FE" w:rsidRPr="00C93C84" w:rsidRDefault="003641FE" w:rsidP="00106E93">
            <w:pPr>
              <w:pStyle w:val="Normalny0"/>
              <w:spacing w:before="0"/>
              <w:jc w:val="center"/>
              <w:rPr>
                <w:rFonts w:cs="Arial"/>
                <w:sz w:val="18"/>
                <w:szCs w:val="18"/>
              </w:rPr>
            </w:pPr>
            <w:r w:rsidRPr="00C93C84">
              <w:rPr>
                <w:rFonts w:cs="Arial"/>
                <w:sz w:val="18"/>
                <w:szCs w:val="18"/>
              </w:rPr>
              <w:t>35 561,27</w:t>
            </w:r>
          </w:p>
        </w:tc>
        <w:tc>
          <w:tcPr>
            <w:tcW w:w="2128" w:type="dxa"/>
            <w:vAlign w:val="center"/>
          </w:tcPr>
          <w:p w14:paraId="7E0F4256" w14:textId="678ABD6E" w:rsidR="003641FE" w:rsidRPr="00C93C84" w:rsidRDefault="003641FE" w:rsidP="00106E93">
            <w:pPr>
              <w:pStyle w:val="Normalny0"/>
              <w:spacing w:before="0"/>
              <w:jc w:val="center"/>
              <w:rPr>
                <w:rFonts w:cs="Arial"/>
                <w:sz w:val="18"/>
                <w:szCs w:val="18"/>
              </w:rPr>
            </w:pPr>
            <w:r w:rsidRPr="00C93C84">
              <w:rPr>
                <w:rFonts w:cs="Arial"/>
                <w:sz w:val="18"/>
                <w:szCs w:val="18"/>
              </w:rPr>
              <w:t>35 561,27</w:t>
            </w:r>
          </w:p>
        </w:tc>
        <w:tc>
          <w:tcPr>
            <w:tcW w:w="2129" w:type="dxa"/>
            <w:vAlign w:val="center"/>
          </w:tcPr>
          <w:p w14:paraId="300D3C01" w14:textId="6A35EADC"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3641FE" w:rsidRPr="00C93C84" w14:paraId="09F98738" w14:textId="77777777" w:rsidTr="00106E93">
        <w:trPr>
          <w:trHeight w:val="283"/>
          <w:jc w:val="center"/>
        </w:trPr>
        <w:tc>
          <w:tcPr>
            <w:tcW w:w="421" w:type="dxa"/>
            <w:vAlign w:val="center"/>
          </w:tcPr>
          <w:p w14:paraId="1FABE201"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200A13B0" w14:textId="77777777" w:rsidR="003641FE" w:rsidRPr="00C93C84" w:rsidRDefault="003641FE" w:rsidP="00106E93">
            <w:pPr>
              <w:pStyle w:val="Normalny0"/>
              <w:spacing w:before="0"/>
              <w:jc w:val="center"/>
              <w:rPr>
                <w:rFonts w:cs="Arial"/>
                <w:sz w:val="18"/>
                <w:szCs w:val="18"/>
              </w:rPr>
            </w:pPr>
            <w:r w:rsidRPr="00C93C84">
              <w:rPr>
                <w:rFonts w:cs="Arial"/>
                <w:sz w:val="18"/>
                <w:szCs w:val="18"/>
              </w:rPr>
              <w:t>Modernizacja ul. Szkolnej w Szemudzie wraz z przebudową skrzyżowania</w:t>
            </w:r>
          </w:p>
        </w:tc>
        <w:tc>
          <w:tcPr>
            <w:tcW w:w="2552" w:type="dxa"/>
            <w:vAlign w:val="center"/>
          </w:tcPr>
          <w:p w14:paraId="26388B7E" w14:textId="47AA6099" w:rsidR="003641FE" w:rsidRPr="00C93C84" w:rsidRDefault="003641FE" w:rsidP="00106E93">
            <w:pPr>
              <w:pStyle w:val="Normalny0"/>
              <w:spacing w:before="0"/>
              <w:jc w:val="center"/>
              <w:rPr>
                <w:rFonts w:cs="Arial"/>
                <w:sz w:val="18"/>
                <w:szCs w:val="18"/>
              </w:rPr>
            </w:pPr>
            <w:r w:rsidRPr="00C93C84">
              <w:rPr>
                <w:rFonts w:cs="Arial"/>
                <w:sz w:val="18"/>
                <w:szCs w:val="18"/>
              </w:rPr>
              <w:t>65 190,00</w:t>
            </w:r>
          </w:p>
        </w:tc>
        <w:tc>
          <w:tcPr>
            <w:tcW w:w="2128" w:type="dxa"/>
            <w:vAlign w:val="center"/>
          </w:tcPr>
          <w:p w14:paraId="44822BE4" w14:textId="509223E4" w:rsidR="003641FE" w:rsidRPr="00C93C84" w:rsidRDefault="003641FE" w:rsidP="00106E93">
            <w:pPr>
              <w:pStyle w:val="Normalny0"/>
              <w:spacing w:before="0"/>
              <w:jc w:val="center"/>
              <w:rPr>
                <w:rFonts w:cs="Arial"/>
                <w:sz w:val="18"/>
                <w:szCs w:val="18"/>
              </w:rPr>
            </w:pPr>
            <w:r w:rsidRPr="00C93C84">
              <w:rPr>
                <w:rFonts w:cs="Arial"/>
                <w:sz w:val="18"/>
                <w:szCs w:val="18"/>
              </w:rPr>
              <w:t>65 190,00</w:t>
            </w:r>
          </w:p>
        </w:tc>
        <w:tc>
          <w:tcPr>
            <w:tcW w:w="2129" w:type="dxa"/>
            <w:vAlign w:val="center"/>
          </w:tcPr>
          <w:p w14:paraId="3DA1F9D0" w14:textId="317FE3DF"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3641FE" w:rsidRPr="00C93C84" w14:paraId="3B1089E3" w14:textId="77777777" w:rsidTr="00106E93">
        <w:trPr>
          <w:trHeight w:val="283"/>
          <w:jc w:val="center"/>
        </w:trPr>
        <w:tc>
          <w:tcPr>
            <w:tcW w:w="421" w:type="dxa"/>
            <w:vAlign w:val="center"/>
          </w:tcPr>
          <w:p w14:paraId="44C51CFA"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58F56E0C" w14:textId="77777777" w:rsidR="003641FE" w:rsidRPr="00C93C84" w:rsidRDefault="003641FE" w:rsidP="00106E93">
            <w:pPr>
              <w:pStyle w:val="Normalny0"/>
              <w:spacing w:before="0"/>
              <w:jc w:val="center"/>
              <w:rPr>
                <w:rFonts w:cs="Arial"/>
                <w:sz w:val="18"/>
                <w:szCs w:val="18"/>
              </w:rPr>
            </w:pPr>
            <w:r w:rsidRPr="00C93C84">
              <w:rPr>
                <w:rFonts w:cs="Arial"/>
                <w:sz w:val="18"/>
                <w:szCs w:val="18"/>
              </w:rPr>
              <w:t>Modernizacja nawierzchni ulic Przejazdowej i Wysokiej w Szemudzkiej Hucie</w:t>
            </w:r>
          </w:p>
        </w:tc>
        <w:tc>
          <w:tcPr>
            <w:tcW w:w="2552" w:type="dxa"/>
            <w:vAlign w:val="center"/>
          </w:tcPr>
          <w:p w14:paraId="1EBF89BF" w14:textId="6E48A805" w:rsidR="003641FE" w:rsidRPr="00C93C84" w:rsidRDefault="003641FE" w:rsidP="00106E93">
            <w:pPr>
              <w:pStyle w:val="Normalny0"/>
              <w:spacing w:before="0"/>
              <w:jc w:val="center"/>
              <w:rPr>
                <w:rFonts w:cs="Arial"/>
                <w:sz w:val="18"/>
                <w:szCs w:val="18"/>
              </w:rPr>
            </w:pPr>
            <w:r w:rsidRPr="00C93C84">
              <w:rPr>
                <w:rFonts w:cs="Arial"/>
                <w:sz w:val="18"/>
                <w:szCs w:val="18"/>
              </w:rPr>
              <w:t>23 038,77</w:t>
            </w:r>
          </w:p>
        </w:tc>
        <w:tc>
          <w:tcPr>
            <w:tcW w:w="2128" w:type="dxa"/>
            <w:vAlign w:val="center"/>
          </w:tcPr>
          <w:p w14:paraId="6F41433B" w14:textId="1177B022" w:rsidR="003641FE" w:rsidRPr="00C93C84" w:rsidRDefault="003641FE" w:rsidP="00106E93">
            <w:pPr>
              <w:pStyle w:val="Normalny0"/>
              <w:spacing w:before="0"/>
              <w:jc w:val="center"/>
              <w:rPr>
                <w:rFonts w:cs="Arial"/>
                <w:sz w:val="18"/>
                <w:szCs w:val="18"/>
              </w:rPr>
            </w:pPr>
            <w:r w:rsidRPr="00C93C84">
              <w:rPr>
                <w:rFonts w:cs="Arial"/>
                <w:sz w:val="18"/>
                <w:szCs w:val="18"/>
              </w:rPr>
              <w:t>23 038,77</w:t>
            </w:r>
          </w:p>
        </w:tc>
        <w:tc>
          <w:tcPr>
            <w:tcW w:w="2129" w:type="dxa"/>
            <w:vAlign w:val="center"/>
          </w:tcPr>
          <w:p w14:paraId="5A8BAA49" w14:textId="1255B5B6"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3641FE" w:rsidRPr="00C93C84" w14:paraId="001426A2" w14:textId="77777777" w:rsidTr="00106E93">
        <w:trPr>
          <w:trHeight w:val="283"/>
          <w:jc w:val="center"/>
        </w:trPr>
        <w:tc>
          <w:tcPr>
            <w:tcW w:w="421" w:type="dxa"/>
            <w:vAlign w:val="center"/>
          </w:tcPr>
          <w:p w14:paraId="04869B5E"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3B0306B8" w14:textId="77777777" w:rsidR="003641FE" w:rsidRPr="00C93C84" w:rsidRDefault="003641FE" w:rsidP="00106E93">
            <w:pPr>
              <w:pStyle w:val="Normalny0"/>
              <w:spacing w:before="0"/>
              <w:jc w:val="center"/>
              <w:rPr>
                <w:rFonts w:cs="Arial"/>
                <w:sz w:val="18"/>
                <w:szCs w:val="18"/>
              </w:rPr>
            </w:pPr>
            <w:r w:rsidRPr="00C93C84">
              <w:rPr>
                <w:rFonts w:cs="Arial"/>
                <w:sz w:val="18"/>
                <w:szCs w:val="18"/>
              </w:rPr>
              <w:t>Modernizacja nawierzchni drogi Warzno – Kielno z uwzględnieniem pobocza w Warznie</w:t>
            </w:r>
          </w:p>
        </w:tc>
        <w:tc>
          <w:tcPr>
            <w:tcW w:w="2552" w:type="dxa"/>
            <w:vAlign w:val="center"/>
          </w:tcPr>
          <w:p w14:paraId="6350D800" w14:textId="7462AADE" w:rsidR="003641FE" w:rsidRPr="00C93C84" w:rsidRDefault="003641FE" w:rsidP="00106E93">
            <w:pPr>
              <w:pStyle w:val="Normalny0"/>
              <w:spacing w:before="0"/>
              <w:jc w:val="center"/>
              <w:rPr>
                <w:rFonts w:cs="Arial"/>
                <w:sz w:val="18"/>
                <w:szCs w:val="18"/>
              </w:rPr>
            </w:pPr>
            <w:r w:rsidRPr="00C93C84">
              <w:rPr>
                <w:rFonts w:cs="Arial"/>
                <w:sz w:val="18"/>
                <w:szCs w:val="18"/>
              </w:rPr>
              <w:t>134 316,00</w:t>
            </w:r>
          </w:p>
        </w:tc>
        <w:tc>
          <w:tcPr>
            <w:tcW w:w="2128" w:type="dxa"/>
            <w:vAlign w:val="center"/>
          </w:tcPr>
          <w:p w14:paraId="32127EA9" w14:textId="779D71F8" w:rsidR="003641FE" w:rsidRPr="00C93C84" w:rsidRDefault="003641FE" w:rsidP="00106E93">
            <w:pPr>
              <w:pStyle w:val="Normalny0"/>
              <w:spacing w:before="0"/>
              <w:jc w:val="center"/>
              <w:rPr>
                <w:rFonts w:cs="Arial"/>
                <w:sz w:val="18"/>
                <w:szCs w:val="18"/>
              </w:rPr>
            </w:pPr>
            <w:r w:rsidRPr="00C93C84">
              <w:rPr>
                <w:rFonts w:cs="Arial"/>
                <w:sz w:val="18"/>
                <w:szCs w:val="18"/>
              </w:rPr>
              <w:t>134 316,00</w:t>
            </w:r>
          </w:p>
        </w:tc>
        <w:tc>
          <w:tcPr>
            <w:tcW w:w="2129" w:type="dxa"/>
            <w:vAlign w:val="center"/>
          </w:tcPr>
          <w:p w14:paraId="7E2582B4" w14:textId="7D28B678"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3641FE" w:rsidRPr="00C93C84" w14:paraId="5E86D3D2" w14:textId="77777777" w:rsidTr="00106E93">
        <w:trPr>
          <w:trHeight w:val="283"/>
          <w:jc w:val="center"/>
        </w:trPr>
        <w:tc>
          <w:tcPr>
            <w:tcW w:w="421" w:type="dxa"/>
            <w:vAlign w:val="center"/>
          </w:tcPr>
          <w:p w14:paraId="201AD66B"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40A077E0" w14:textId="0E4B7DFD" w:rsidR="003641FE" w:rsidRPr="00C93C84" w:rsidRDefault="003641FE" w:rsidP="00106E93">
            <w:pPr>
              <w:pStyle w:val="Normalny0"/>
              <w:spacing w:before="0"/>
              <w:jc w:val="center"/>
              <w:rPr>
                <w:rFonts w:cs="Arial"/>
                <w:sz w:val="18"/>
                <w:szCs w:val="18"/>
              </w:rPr>
            </w:pPr>
            <w:r w:rsidRPr="00C93C84">
              <w:rPr>
                <w:rFonts w:cs="Arial"/>
                <w:sz w:val="18"/>
                <w:szCs w:val="18"/>
              </w:rPr>
              <w:t>Budowa nawierzchni ul. Szwajcarskiej w Zęblewie (zadanie realizowane w ramach dofinansowania ze środków FDS)</w:t>
            </w:r>
          </w:p>
        </w:tc>
        <w:tc>
          <w:tcPr>
            <w:tcW w:w="2552" w:type="dxa"/>
            <w:vAlign w:val="center"/>
          </w:tcPr>
          <w:p w14:paraId="2CD0CACF" w14:textId="019DE406" w:rsidR="003641FE" w:rsidRPr="00C93C84" w:rsidRDefault="003641FE" w:rsidP="00106E93">
            <w:pPr>
              <w:pStyle w:val="Normalny0"/>
              <w:spacing w:before="0"/>
              <w:jc w:val="center"/>
              <w:rPr>
                <w:rFonts w:cs="Arial"/>
                <w:sz w:val="18"/>
                <w:szCs w:val="18"/>
              </w:rPr>
            </w:pPr>
            <w:r w:rsidRPr="00C93C84">
              <w:rPr>
                <w:rFonts w:cs="Arial"/>
                <w:sz w:val="18"/>
                <w:szCs w:val="18"/>
              </w:rPr>
              <w:t>196 932,11</w:t>
            </w:r>
          </w:p>
        </w:tc>
        <w:tc>
          <w:tcPr>
            <w:tcW w:w="2128" w:type="dxa"/>
            <w:vAlign w:val="center"/>
          </w:tcPr>
          <w:p w14:paraId="1A5E4B4B" w14:textId="592E9A4E" w:rsidR="003641FE" w:rsidRPr="00C93C84" w:rsidRDefault="003641FE" w:rsidP="00106E93">
            <w:pPr>
              <w:pStyle w:val="Normalny0"/>
              <w:spacing w:before="0"/>
              <w:jc w:val="center"/>
              <w:rPr>
                <w:rFonts w:cs="Arial"/>
                <w:sz w:val="18"/>
                <w:szCs w:val="18"/>
              </w:rPr>
            </w:pPr>
            <w:r w:rsidRPr="00C93C84">
              <w:rPr>
                <w:rFonts w:cs="Arial"/>
                <w:sz w:val="18"/>
                <w:szCs w:val="18"/>
              </w:rPr>
              <w:t>99 046,11</w:t>
            </w:r>
          </w:p>
        </w:tc>
        <w:tc>
          <w:tcPr>
            <w:tcW w:w="2129" w:type="dxa"/>
            <w:vAlign w:val="center"/>
          </w:tcPr>
          <w:p w14:paraId="6723ABE8" w14:textId="4A831DF5" w:rsidR="003641FE" w:rsidRPr="00C93C84" w:rsidRDefault="003641FE" w:rsidP="00106E93">
            <w:pPr>
              <w:pStyle w:val="Normalny0"/>
              <w:spacing w:before="0"/>
              <w:jc w:val="center"/>
              <w:rPr>
                <w:rFonts w:cs="Arial"/>
                <w:sz w:val="18"/>
                <w:szCs w:val="18"/>
              </w:rPr>
            </w:pPr>
            <w:r w:rsidRPr="00C93C84">
              <w:rPr>
                <w:rFonts w:cs="Arial"/>
                <w:sz w:val="18"/>
                <w:szCs w:val="18"/>
              </w:rPr>
              <w:t>97 886,00</w:t>
            </w:r>
            <w:r w:rsidR="00F10710" w:rsidRPr="00C93C84">
              <w:rPr>
                <w:rFonts w:cs="Arial"/>
                <w:sz w:val="18"/>
                <w:szCs w:val="18"/>
              </w:rPr>
              <w:t xml:space="preserve"> – FDS</w:t>
            </w:r>
          </w:p>
        </w:tc>
      </w:tr>
      <w:tr w:rsidR="003641FE" w:rsidRPr="00C93C84" w14:paraId="762B16CF" w14:textId="77777777" w:rsidTr="00106E93">
        <w:trPr>
          <w:trHeight w:val="283"/>
          <w:jc w:val="center"/>
        </w:trPr>
        <w:tc>
          <w:tcPr>
            <w:tcW w:w="421" w:type="dxa"/>
            <w:vAlign w:val="center"/>
          </w:tcPr>
          <w:p w14:paraId="757918BF" w14:textId="77777777" w:rsidR="003641FE" w:rsidRPr="00C93C84" w:rsidRDefault="003641FE" w:rsidP="00106E93">
            <w:pPr>
              <w:pStyle w:val="Normalny0"/>
              <w:numPr>
                <w:ilvl w:val="0"/>
                <w:numId w:val="103"/>
              </w:numPr>
              <w:spacing w:before="0"/>
              <w:jc w:val="center"/>
              <w:rPr>
                <w:rFonts w:cs="Arial"/>
                <w:sz w:val="18"/>
                <w:szCs w:val="18"/>
              </w:rPr>
            </w:pPr>
          </w:p>
        </w:tc>
        <w:tc>
          <w:tcPr>
            <w:tcW w:w="8646" w:type="dxa"/>
            <w:vAlign w:val="center"/>
          </w:tcPr>
          <w:p w14:paraId="41B74216" w14:textId="24FB0206" w:rsidR="003641FE" w:rsidRPr="00C93C84" w:rsidRDefault="003641FE" w:rsidP="00106E93">
            <w:pPr>
              <w:pStyle w:val="Normalny0"/>
              <w:spacing w:before="0"/>
              <w:jc w:val="center"/>
              <w:rPr>
                <w:rFonts w:cs="Arial"/>
                <w:sz w:val="18"/>
                <w:szCs w:val="18"/>
              </w:rPr>
            </w:pPr>
            <w:r w:rsidRPr="00C93C84">
              <w:rPr>
                <w:rFonts w:cs="Arial"/>
                <w:sz w:val="18"/>
                <w:szCs w:val="18"/>
              </w:rPr>
              <w:t>Modernizacja ul. Ogrodowej w Kieleńskiej Hucie – usunięcie kolizji energetycznej</w:t>
            </w:r>
          </w:p>
        </w:tc>
        <w:tc>
          <w:tcPr>
            <w:tcW w:w="2552" w:type="dxa"/>
            <w:vAlign w:val="center"/>
          </w:tcPr>
          <w:p w14:paraId="051551BE" w14:textId="68D12225" w:rsidR="003641FE" w:rsidRPr="00C93C84" w:rsidRDefault="003641FE" w:rsidP="00106E93">
            <w:pPr>
              <w:pStyle w:val="Normalny0"/>
              <w:spacing w:before="0"/>
              <w:jc w:val="center"/>
              <w:rPr>
                <w:rFonts w:cs="Arial"/>
                <w:sz w:val="18"/>
                <w:szCs w:val="18"/>
              </w:rPr>
            </w:pPr>
            <w:r w:rsidRPr="00C93C84">
              <w:rPr>
                <w:rFonts w:cs="Arial"/>
                <w:sz w:val="18"/>
                <w:szCs w:val="18"/>
              </w:rPr>
              <w:t>6 125,40</w:t>
            </w:r>
          </w:p>
        </w:tc>
        <w:tc>
          <w:tcPr>
            <w:tcW w:w="2128" w:type="dxa"/>
            <w:vAlign w:val="center"/>
          </w:tcPr>
          <w:p w14:paraId="48836B20" w14:textId="3ED040AC" w:rsidR="003641FE" w:rsidRPr="00C93C84" w:rsidRDefault="003641FE" w:rsidP="00106E93">
            <w:pPr>
              <w:pStyle w:val="Normalny0"/>
              <w:spacing w:before="0"/>
              <w:jc w:val="center"/>
              <w:rPr>
                <w:rFonts w:cs="Arial"/>
                <w:sz w:val="18"/>
                <w:szCs w:val="18"/>
              </w:rPr>
            </w:pPr>
            <w:r w:rsidRPr="00C93C84">
              <w:rPr>
                <w:rFonts w:cs="Arial"/>
                <w:sz w:val="18"/>
                <w:szCs w:val="18"/>
              </w:rPr>
              <w:t>6 125,40</w:t>
            </w:r>
          </w:p>
        </w:tc>
        <w:tc>
          <w:tcPr>
            <w:tcW w:w="2129" w:type="dxa"/>
            <w:vAlign w:val="center"/>
          </w:tcPr>
          <w:p w14:paraId="2E6F12A5" w14:textId="1DED1202" w:rsidR="003641FE"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555E236D" w14:textId="77777777" w:rsidTr="00106E93">
        <w:trPr>
          <w:trHeight w:val="283"/>
          <w:jc w:val="center"/>
        </w:trPr>
        <w:tc>
          <w:tcPr>
            <w:tcW w:w="421" w:type="dxa"/>
            <w:vAlign w:val="center"/>
          </w:tcPr>
          <w:p w14:paraId="6E16FF5A"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034F1F27" w14:textId="77777777" w:rsidR="008F035C" w:rsidRPr="00C93C84" w:rsidRDefault="008F035C" w:rsidP="00106E93">
            <w:pPr>
              <w:pStyle w:val="Normalny0"/>
              <w:spacing w:before="0"/>
              <w:jc w:val="center"/>
              <w:rPr>
                <w:rFonts w:cs="Arial"/>
                <w:sz w:val="18"/>
                <w:szCs w:val="18"/>
              </w:rPr>
            </w:pPr>
            <w:r w:rsidRPr="00C93C84">
              <w:rPr>
                <w:rFonts w:cs="Arial"/>
                <w:sz w:val="18"/>
                <w:szCs w:val="18"/>
              </w:rPr>
              <w:t>Modernizacja skrzyżowań: ul. Dębowej, Młyńskiej, Gwiezdnej, Północnej i ul. Łąkowej z ul. Chylońską w Koleczkowie</w:t>
            </w:r>
          </w:p>
        </w:tc>
        <w:tc>
          <w:tcPr>
            <w:tcW w:w="2552" w:type="dxa"/>
            <w:vAlign w:val="center"/>
          </w:tcPr>
          <w:p w14:paraId="4193793D" w14:textId="4E88A11A" w:rsidR="008F035C" w:rsidRPr="00C93C84" w:rsidRDefault="008F035C" w:rsidP="00106E93">
            <w:pPr>
              <w:pStyle w:val="Normalny0"/>
              <w:spacing w:before="0"/>
              <w:jc w:val="center"/>
              <w:rPr>
                <w:rFonts w:cs="Arial"/>
                <w:sz w:val="18"/>
                <w:szCs w:val="18"/>
              </w:rPr>
            </w:pPr>
            <w:r w:rsidRPr="00C93C84">
              <w:rPr>
                <w:rFonts w:cs="Arial"/>
                <w:sz w:val="18"/>
                <w:szCs w:val="18"/>
              </w:rPr>
              <w:t>153 750,00</w:t>
            </w:r>
          </w:p>
        </w:tc>
        <w:tc>
          <w:tcPr>
            <w:tcW w:w="2128" w:type="dxa"/>
            <w:vAlign w:val="center"/>
          </w:tcPr>
          <w:p w14:paraId="5B921F9D" w14:textId="393CB3E5" w:rsidR="008F035C" w:rsidRPr="00C93C84" w:rsidRDefault="008F035C" w:rsidP="00106E93">
            <w:pPr>
              <w:pStyle w:val="Normalny0"/>
              <w:spacing w:before="0"/>
              <w:jc w:val="center"/>
              <w:rPr>
                <w:rFonts w:cs="Arial"/>
                <w:sz w:val="18"/>
                <w:szCs w:val="18"/>
              </w:rPr>
            </w:pPr>
            <w:r w:rsidRPr="00C93C84">
              <w:rPr>
                <w:rFonts w:cs="Arial"/>
                <w:sz w:val="18"/>
                <w:szCs w:val="18"/>
              </w:rPr>
              <w:t>153 750,00</w:t>
            </w:r>
          </w:p>
        </w:tc>
        <w:tc>
          <w:tcPr>
            <w:tcW w:w="2129" w:type="dxa"/>
            <w:vAlign w:val="center"/>
          </w:tcPr>
          <w:p w14:paraId="0D6ACD99" w14:textId="2AD8864F"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1110F552" w14:textId="77777777" w:rsidTr="00106E93">
        <w:trPr>
          <w:trHeight w:val="283"/>
          <w:jc w:val="center"/>
        </w:trPr>
        <w:tc>
          <w:tcPr>
            <w:tcW w:w="421" w:type="dxa"/>
            <w:vAlign w:val="center"/>
          </w:tcPr>
          <w:p w14:paraId="1781E9F6"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DF94247" w14:textId="77777777" w:rsidR="008F035C" w:rsidRPr="00C93C84" w:rsidRDefault="008F035C" w:rsidP="00106E93">
            <w:pPr>
              <w:pStyle w:val="Normalny0"/>
              <w:spacing w:before="0"/>
              <w:jc w:val="center"/>
              <w:rPr>
                <w:rFonts w:cs="Arial"/>
                <w:sz w:val="18"/>
                <w:szCs w:val="18"/>
              </w:rPr>
            </w:pPr>
            <w:r w:rsidRPr="00C93C84">
              <w:rPr>
                <w:rFonts w:cs="Arial"/>
                <w:sz w:val="18"/>
                <w:szCs w:val="18"/>
              </w:rPr>
              <w:t>Budowa chodnika w Łebnie – ul. Wejherowska</w:t>
            </w:r>
          </w:p>
        </w:tc>
        <w:tc>
          <w:tcPr>
            <w:tcW w:w="2552" w:type="dxa"/>
            <w:vAlign w:val="center"/>
          </w:tcPr>
          <w:p w14:paraId="58A0E6E6" w14:textId="410B6589" w:rsidR="008F035C" w:rsidRPr="00C93C84" w:rsidRDefault="008F035C" w:rsidP="00106E93">
            <w:pPr>
              <w:pStyle w:val="Normalny0"/>
              <w:spacing w:before="0"/>
              <w:jc w:val="center"/>
              <w:rPr>
                <w:rFonts w:cs="Arial"/>
                <w:sz w:val="18"/>
                <w:szCs w:val="18"/>
              </w:rPr>
            </w:pPr>
            <w:r w:rsidRPr="00C93C84">
              <w:rPr>
                <w:rFonts w:cs="Arial"/>
                <w:sz w:val="18"/>
                <w:szCs w:val="18"/>
              </w:rPr>
              <w:t>104 242,50</w:t>
            </w:r>
          </w:p>
        </w:tc>
        <w:tc>
          <w:tcPr>
            <w:tcW w:w="2128" w:type="dxa"/>
            <w:vAlign w:val="center"/>
          </w:tcPr>
          <w:p w14:paraId="471FC494" w14:textId="68CE310E" w:rsidR="008F035C" w:rsidRPr="00C93C84" w:rsidRDefault="008F035C" w:rsidP="00106E93">
            <w:pPr>
              <w:pStyle w:val="Normalny0"/>
              <w:spacing w:before="0"/>
              <w:jc w:val="center"/>
              <w:rPr>
                <w:rFonts w:cs="Arial"/>
                <w:sz w:val="18"/>
                <w:szCs w:val="18"/>
              </w:rPr>
            </w:pPr>
            <w:r w:rsidRPr="00C93C84">
              <w:rPr>
                <w:rFonts w:cs="Arial"/>
                <w:sz w:val="18"/>
                <w:szCs w:val="18"/>
              </w:rPr>
              <w:t>104 242,50</w:t>
            </w:r>
          </w:p>
        </w:tc>
        <w:tc>
          <w:tcPr>
            <w:tcW w:w="2129" w:type="dxa"/>
            <w:vAlign w:val="center"/>
          </w:tcPr>
          <w:p w14:paraId="0E709BAD" w14:textId="4FA54549"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4D9563FB" w14:textId="77777777" w:rsidTr="00106E93">
        <w:trPr>
          <w:trHeight w:val="283"/>
          <w:jc w:val="center"/>
        </w:trPr>
        <w:tc>
          <w:tcPr>
            <w:tcW w:w="421" w:type="dxa"/>
            <w:vAlign w:val="center"/>
          </w:tcPr>
          <w:p w14:paraId="52A00A7A"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0BED34B" w14:textId="77777777" w:rsidR="008F035C" w:rsidRPr="00C93C84" w:rsidRDefault="008F035C" w:rsidP="00106E93">
            <w:pPr>
              <w:pStyle w:val="Normalny0"/>
              <w:spacing w:before="0"/>
              <w:jc w:val="center"/>
              <w:rPr>
                <w:rFonts w:cs="Arial"/>
                <w:sz w:val="18"/>
                <w:szCs w:val="18"/>
              </w:rPr>
            </w:pPr>
            <w:r w:rsidRPr="00C93C84">
              <w:rPr>
                <w:rFonts w:cs="Arial"/>
                <w:sz w:val="18"/>
                <w:szCs w:val="18"/>
              </w:rPr>
              <w:t>Budowa ul. Osiedlowej, ks. Stawickiego, Świętopełka Wielkiego w Łebnie (zadanie realizowane w ramach dofinansowania ze środków Funduszu Dróg Samorządowych)</w:t>
            </w:r>
          </w:p>
        </w:tc>
        <w:tc>
          <w:tcPr>
            <w:tcW w:w="2552" w:type="dxa"/>
            <w:vAlign w:val="center"/>
          </w:tcPr>
          <w:p w14:paraId="7A55844B" w14:textId="26396997" w:rsidR="008F035C" w:rsidRPr="00C93C84" w:rsidRDefault="008F035C" w:rsidP="00106E93">
            <w:pPr>
              <w:pStyle w:val="Normalny0"/>
              <w:spacing w:before="0"/>
              <w:jc w:val="center"/>
              <w:rPr>
                <w:rFonts w:cs="Arial"/>
                <w:sz w:val="18"/>
                <w:szCs w:val="18"/>
              </w:rPr>
            </w:pPr>
            <w:r w:rsidRPr="00C93C84">
              <w:rPr>
                <w:rFonts w:cs="Arial"/>
                <w:sz w:val="18"/>
                <w:szCs w:val="18"/>
              </w:rPr>
              <w:t>1 734 232,51</w:t>
            </w:r>
          </w:p>
        </w:tc>
        <w:tc>
          <w:tcPr>
            <w:tcW w:w="2128" w:type="dxa"/>
            <w:vAlign w:val="center"/>
          </w:tcPr>
          <w:p w14:paraId="327270A3" w14:textId="23B722E6" w:rsidR="008F035C" w:rsidRPr="00C93C84" w:rsidRDefault="008F035C" w:rsidP="00106E93">
            <w:pPr>
              <w:pStyle w:val="Normalny0"/>
              <w:spacing w:before="0"/>
              <w:jc w:val="center"/>
              <w:rPr>
                <w:rFonts w:cs="Arial"/>
                <w:sz w:val="18"/>
                <w:szCs w:val="18"/>
              </w:rPr>
            </w:pPr>
            <w:r w:rsidRPr="00C93C84">
              <w:rPr>
                <w:rFonts w:cs="Arial"/>
                <w:sz w:val="18"/>
                <w:szCs w:val="18"/>
              </w:rPr>
              <w:t>1 9</w:t>
            </w:r>
            <w:r w:rsidR="005941B1" w:rsidRPr="00C93C84">
              <w:rPr>
                <w:rFonts w:cs="Arial"/>
                <w:sz w:val="18"/>
                <w:szCs w:val="18"/>
              </w:rPr>
              <w:t>1</w:t>
            </w:r>
            <w:r w:rsidRPr="00C93C84">
              <w:rPr>
                <w:rFonts w:cs="Arial"/>
                <w:sz w:val="18"/>
                <w:szCs w:val="18"/>
              </w:rPr>
              <w:t>7,71</w:t>
            </w:r>
          </w:p>
        </w:tc>
        <w:tc>
          <w:tcPr>
            <w:tcW w:w="2129" w:type="dxa"/>
            <w:vAlign w:val="center"/>
          </w:tcPr>
          <w:p w14:paraId="4F30EF1B" w14:textId="00F6CBAE" w:rsidR="008F035C" w:rsidRPr="00C93C84" w:rsidRDefault="008F035C" w:rsidP="00106E93">
            <w:pPr>
              <w:pStyle w:val="Normalny0"/>
              <w:spacing w:before="0"/>
              <w:jc w:val="center"/>
              <w:rPr>
                <w:rFonts w:cs="Arial"/>
                <w:sz w:val="18"/>
                <w:szCs w:val="18"/>
              </w:rPr>
            </w:pPr>
            <w:r w:rsidRPr="00C93C84">
              <w:rPr>
                <w:rFonts w:cs="Arial"/>
                <w:sz w:val="18"/>
                <w:szCs w:val="18"/>
              </w:rPr>
              <w:t>866 157,00</w:t>
            </w:r>
            <w:r w:rsidR="00F10710" w:rsidRPr="00C93C84">
              <w:rPr>
                <w:rFonts w:cs="Arial"/>
                <w:sz w:val="18"/>
                <w:szCs w:val="18"/>
              </w:rPr>
              <w:t xml:space="preserve"> – FDS</w:t>
            </w:r>
          </w:p>
          <w:p w14:paraId="13BCD072" w14:textId="7FD88EF9" w:rsidR="008F035C" w:rsidRPr="00C93C84" w:rsidRDefault="008F035C" w:rsidP="00106E93">
            <w:pPr>
              <w:pStyle w:val="Normalny0"/>
              <w:spacing w:before="0"/>
              <w:jc w:val="center"/>
              <w:rPr>
                <w:rFonts w:cs="Arial"/>
                <w:sz w:val="18"/>
                <w:szCs w:val="18"/>
              </w:rPr>
            </w:pPr>
            <w:r w:rsidRPr="00C93C84">
              <w:rPr>
                <w:rFonts w:cs="Arial"/>
                <w:sz w:val="18"/>
                <w:szCs w:val="18"/>
              </w:rPr>
              <w:t>866 157,80</w:t>
            </w:r>
            <w:r w:rsidR="00F10710" w:rsidRPr="00C93C84">
              <w:rPr>
                <w:rFonts w:cs="Arial"/>
                <w:sz w:val="18"/>
                <w:szCs w:val="18"/>
              </w:rPr>
              <w:t xml:space="preserve"> – RFIL</w:t>
            </w:r>
          </w:p>
        </w:tc>
      </w:tr>
      <w:tr w:rsidR="008F035C" w:rsidRPr="00C93C84" w14:paraId="5184FF52" w14:textId="77777777" w:rsidTr="00106E93">
        <w:trPr>
          <w:trHeight w:val="283"/>
          <w:jc w:val="center"/>
        </w:trPr>
        <w:tc>
          <w:tcPr>
            <w:tcW w:w="421" w:type="dxa"/>
            <w:vAlign w:val="center"/>
          </w:tcPr>
          <w:p w14:paraId="7729615B"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0988E3B6" w14:textId="01CA0FDA" w:rsidR="008F035C" w:rsidRPr="00C93C84" w:rsidRDefault="008F035C" w:rsidP="00106E93">
            <w:pPr>
              <w:pStyle w:val="Normalny0"/>
              <w:spacing w:before="0"/>
              <w:jc w:val="center"/>
              <w:rPr>
                <w:rFonts w:cs="Arial"/>
                <w:sz w:val="18"/>
                <w:szCs w:val="18"/>
              </w:rPr>
            </w:pPr>
            <w:r w:rsidRPr="00C93C84">
              <w:rPr>
                <w:rFonts w:cs="Arial"/>
                <w:sz w:val="18"/>
                <w:szCs w:val="18"/>
              </w:rPr>
              <w:t>Przebudowa ul. Turystycznej w Kamieniu (zadanie w ramach dofinansowania ze środków FDS)</w:t>
            </w:r>
          </w:p>
        </w:tc>
        <w:tc>
          <w:tcPr>
            <w:tcW w:w="2552" w:type="dxa"/>
            <w:vAlign w:val="center"/>
          </w:tcPr>
          <w:p w14:paraId="36062C5F" w14:textId="0C55F196" w:rsidR="008F035C" w:rsidRPr="00C93C84" w:rsidRDefault="008F035C" w:rsidP="00106E93">
            <w:pPr>
              <w:pStyle w:val="Normalny0"/>
              <w:spacing w:before="0"/>
              <w:jc w:val="center"/>
              <w:rPr>
                <w:rFonts w:cs="Arial"/>
                <w:sz w:val="18"/>
                <w:szCs w:val="18"/>
              </w:rPr>
            </w:pPr>
            <w:r w:rsidRPr="00C93C84">
              <w:rPr>
                <w:rFonts w:cs="Arial"/>
                <w:sz w:val="18"/>
                <w:szCs w:val="18"/>
              </w:rPr>
              <w:t>448 514,90</w:t>
            </w:r>
          </w:p>
        </w:tc>
        <w:tc>
          <w:tcPr>
            <w:tcW w:w="2128" w:type="dxa"/>
            <w:vAlign w:val="center"/>
          </w:tcPr>
          <w:p w14:paraId="25328DDA" w14:textId="1D9798DB" w:rsidR="008F035C" w:rsidRPr="00C93C84" w:rsidRDefault="008F035C" w:rsidP="00106E93">
            <w:pPr>
              <w:pStyle w:val="Normalny0"/>
              <w:spacing w:before="0"/>
              <w:jc w:val="center"/>
              <w:rPr>
                <w:rFonts w:cs="Arial"/>
                <w:sz w:val="18"/>
                <w:szCs w:val="18"/>
              </w:rPr>
            </w:pPr>
            <w:r w:rsidRPr="00C93C84">
              <w:rPr>
                <w:rFonts w:cs="Arial"/>
                <w:sz w:val="18"/>
                <w:szCs w:val="18"/>
              </w:rPr>
              <w:t>224 857,90</w:t>
            </w:r>
          </w:p>
        </w:tc>
        <w:tc>
          <w:tcPr>
            <w:tcW w:w="2129" w:type="dxa"/>
            <w:vAlign w:val="center"/>
          </w:tcPr>
          <w:p w14:paraId="63947623" w14:textId="7D6F89D6" w:rsidR="008F035C" w:rsidRPr="00C93C84" w:rsidRDefault="008F035C" w:rsidP="00106E93">
            <w:pPr>
              <w:pStyle w:val="Normalny0"/>
              <w:spacing w:before="0"/>
              <w:jc w:val="center"/>
              <w:rPr>
                <w:rFonts w:cs="Arial"/>
                <w:sz w:val="18"/>
                <w:szCs w:val="18"/>
              </w:rPr>
            </w:pPr>
            <w:r w:rsidRPr="00C93C84">
              <w:rPr>
                <w:rFonts w:cs="Arial"/>
                <w:sz w:val="18"/>
                <w:szCs w:val="18"/>
              </w:rPr>
              <w:t>223 657,00</w:t>
            </w:r>
            <w:r w:rsidR="00F10710" w:rsidRPr="00C93C84">
              <w:rPr>
                <w:rFonts w:cs="Arial"/>
                <w:sz w:val="18"/>
                <w:szCs w:val="18"/>
              </w:rPr>
              <w:t xml:space="preserve"> – FDS</w:t>
            </w:r>
          </w:p>
        </w:tc>
      </w:tr>
      <w:tr w:rsidR="008F035C" w:rsidRPr="00C93C84" w14:paraId="1D5CE88B" w14:textId="77777777" w:rsidTr="00106E93">
        <w:trPr>
          <w:trHeight w:val="283"/>
          <w:jc w:val="center"/>
        </w:trPr>
        <w:tc>
          <w:tcPr>
            <w:tcW w:w="421" w:type="dxa"/>
            <w:vAlign w:val="center"/>
          </w:tcPr>
          <w:p w14:paraId="7643C820"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21615D93" w14:textId="214D458B" w:rsidR="008F035C" w:rsidRPr="00C93C84" w:rsidRDefault="008F035C" w:rsidP="00106E93">
            <w:pPr>
              <w:pStyle w:val="Normalny0"/>
              <w:spacing w:before="0"/>
              <w:jc w:val="center"/>
              <w:rPr>
                <w:rFonts w:cs="Arial"/>
                <w:sz w:val="18"/>
                <w:szCs w:val="18"/>
              </w:rPr>
            </w:pPr>
            <w:r w:rsidRPr="00C93C84">
              <w:rPr>
                <w:rFonts w:cs="Arial"/>
                <w:sz w:val="18"/>
                <w:szCs w:val="18"/>
              </w:rPr>
              <w:t>Przebudowa ul. Majora Bojana w Bojanie (zadanie w ramach dofinansowania ze środków FDS)</w:t>
            </w:r>
          </w:p>
        </w:tc>
        <w:tc>
          <w:tcPr>
            <w:tcW w:w="2552" w:type="dxa"/>
            <w:vAlign w:val="center"/>
          </w:tcPr>
          <w:p w14:paraId="468138C1" w14:textId="38A42616" w:rsidR="008F035C" w:rsidRPr="00C93C84" w:rsidRDefault="008F035C" w:rsidP="00106E93">
            <w:pPr>
              <w:pStyle w:val="Normalny0"/>
              <w:spacing w:before="0"/>
              <w:jc w:val="center"/>
              <w:rPr>
                <w:rFonts w:cs="Arial"/>
                <w:sz w:val="18"/>
                <w:szCs w:val="18"/>
              </w:rPr>
            </w:pPr>
            <w:r w:rsidRPr="00C93C84">
              <w:rPr>
                <w:rFonts w:cs="Arial"/>
                <w:sz w:val="18"/>
                <w:szCs w:val="18"/>
              </w:rPr>
              <w:t>131 996,48</w:t>
            </w:r>
          </w:p>
        </w:tc>
        <w:tc>
          <w:tcPr>
            <w:tcW w:w="2128" w:type="dxa"/>
            <w:vAlign w:val="center"/>
          </w:tcPr>
          <w:p w14:paraId="7208E003" w14:textId="716CAED3" w:rsidR="008F035C" w:rsidRPr="00C93C84" w:rsidRDefault="008F035C" w:rsidP="00106E93">
            <w:pPr>
              <w:pStyle w:val="Normalny0"/>
              <w:spacing w:before="0"/>
              <w:jc w:val="center"/>
              <w:rPr>
                <w:rFonts w:cs="Arial"/>
                <w:sz w:val="18"/>
                <w:szCs w:val="18"/>
              </w:rPr>
            </w:pPr>
            <w:r w:rsidRPr="00C93C84">
              <w:rPr>
                <w:rFonts w:cs="Arial"/>
                <w:sz w:val="18"/>
                <w:szCs w:val="18"/>
              </w:rPr>
              <w:t>66 598,48</w:t>
            </w:r>
          </w:p>
        </w:tc>
        <w:tc>
          <w:tcPr>
            <w:tcW w:w="2129" w:type="dxa"/>
            <w:vAlign w:val="center"/>
          </w:tcPr>
          <w:p w14:paraId="2F4FA440" w14:textId="38E47B9B" w:rsidR="008F035C" w:rsidRPr="00C93C84" w:rsidRDefault="008F035C" w:rsidP="00106E93">
            <w:pPr>
              <w:pStyle w:val="Normalny0"/>
              <w:spacing w:before="0"/>
              <w:jc w:val="center"/>
              <w:rPr>
                <w:rFonts w:cs="Arial"/>
                <w:sz w:val="18"/>
                <w:szCs w:val="18"/>
              </w:rPr>
            </w:pPr>
            <w:r w:rsidRPr="00C93C84">
              <w:rPr>
                <w:rFonts w:cs="Arial"/>
                <w:sz w:val="18"/>
                <w:szCs w:val="18"/>
              </w:rPr>
              <w:t>65 398,00</w:t>
            </w:r>
            <w:r w:rsidR="00F10710" w:rsidRPr="00C93C84">
              <w:rPr>
                <w:rFonts w:cs="Arial"/>
                <w:sz w:val="18"/>
                <w:szCs w:val="18"/>
              </w:rPr>
              <w:t xml:space="preserve"> – FDS</w:t>
            </w:r>
          </w:p>
        </w:tc>
      </w:tr>
      <w:tr w:rsidR="008F035C" w:rsidRPr="00C93C84" w14:paraId="7F512FE2" w14:textId="77777777" w:rsidTr="00106E93">
        <w:trPr>
          <w:trHeight w:val="283"/>
          <w:jc w:val="center"/>
        </w:trPr>
        <w:tc>
          <w:tcPr>
            <w:tcW w:w="421" w:type="dxa"/>
            <w:vAlign w:val="center"/>
          </w:tcPr>
          <w:p w14:paraId="1051E64E"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30FCEE97" w14:textId="68662880" w:rsidR="008F035C" w:rsidRPr="00C93C84" w:rsidRDefault="008F035C" w:rsidP="00106E93">
            <w:pPr>
              <w:pStyle w:val="Normalny0"/>
              <w:spacing w:before="0"/>
              <w:jc w:val="center"/>
              <w:rPr>
                <w:rFonts w:cs="Arial"/>
                <w:sz w:val="18"/>
                <w:szCs w:val="18"/>
              </w:rPr>
            </w:pPr>
            <w:r w:rsidRPr="00C93C84">
              <w:rPr>
                <w:rFonts w:cs="Arial"/>
                <w:sz w:val="18"/>
                <w:szCs w:val="18"/>
              </w:rPr>
              <w:t>Przebudowa ul. Wiatrowej w Przetoczynie (zadanie w ramach dofinansowania ze środków FD</w:t>
            </w:r>
            <w:r w:rsidR="00106E93" w:rsidRPr="00C93C84">
              <w:rPr>
                <w:rFonts w:cs="Arial"/>
                <w:sz w:val="18"/>
                <w:szCs w:val="18"/>
              </w:rPr>
              <w:t>S</w:t>
            </w:r>
            <w:r w:rsidRPr="00C93C84">
              <w:rPr>
                <w:rFonts w:cs="Arial"/>
                <w:sz w:val="18"/>
                <w:szCs w:val="18"/>
              </w:rPr>
              <w:t>)</w:t>
            </w:r>
          </w:p>
        </w:tc>
        <w:tc>
          <w:tcPr>
            <w:tcW w:w="2552" w:type="dxa"/>
            <w:vAlign w:val="center"/>
          </w:tcPr>
          <w:p w14:paraId="3831F6C0" w14:textId="38EEB50A" w:rsidR="008F035C" w:rsidRPr="00C93C84" w:rsidRDefault="008F035C" w:rsidP="00106E93">
            <w:pPr>
              <w:pStyle w:val="Normalny0"/>
              <w:spacing w:before="0"/>
              <w:jc w:val="center"/>
              <w:rPr>
                <w:rFonts w:cs="Arial"/>
                <w:sz w:val="18"/>
                <w:szCs w:val="18"/>
              </w:rPr>
            </w:pPr>
            <w:r w:rsidRPr="00C93C84">
              <w:rPr>
                <w:rFonts w:cs="Arial"/>
                <w:sz w:val="18"/>
                <w:szCs w:val="18"/>
              </w:rPr>
              <w:t>123 288,24</w:t>
            </w:r>
          </w:p>
        </w:tc>
        <w:tc>
          <w:tcPr>
            <w:tcW w:w="2128" w:type="dxa"/>
            <w:vAlign w:val="center"/>
          </w:tcPr>
          <w:p w14:paraId="24E8F00C" w14:textId="479F59AD" w:rsidR="008F035C" w:rsidRPr="00C93C84" w:rsidRDefault="008F035C" w:rsidP="00106E93">
            <w:pPr>
              <w:pStyle w:val="Normalny0"/>
              <w:spacing w:before="0"/>
              <w:jc w:val="center"/>
              <w:rPr>
                <w:rFonts w:cs="Arial"/>
                <w:sz w:val="18"/>
                <w:szCs w:val="18"/>
              </w:rPr>
            </w:pPr>
            <w:r w:rsidRPr="00C93C84">
              <w:rPr>
                <w:rFonts w:cs="Arial"/>
                <w:sz w:val="18"/>
                <w:szCs w:val="18"/>
              </w:rPr>
              <w:t>62 246,24</w:t>
            </w:r>
          </w:p>
        </w:tc>
        <w:tc>
          <w:tcPr>
            <w:tcW w:w="2129" w:type="dxa"/>
            <w:vAlign w:val="center"/>
          </w:tcPr>
          <w:p w14:paraId="7259EFCB" w14:textId="72702DEE" w:rsidR="008F035C" w:rsidRPr="00C93C84" w:rsidRDefault="008F035C" w:rsidP="00106E93">
            <w:pPr>
              <w:pStyle w:val="Normalny0"/>
              <w:spacing w:before="0"/>
              <w:jc w:val="center"/>
              <w:rPr>
                <w:rFonts w:cs="Arial"/>
                <w:sz w:val="18"/>
                <w:szCs w:val="18"/>
              </w:rPr>
            </w:pPr>
            <w:r w:rsidRPr="00C93C84">
              <w:rPr>
                <w:rFonts w:cs="Arial"/>
                <w:sz w:val="18"/>
                <w:szCs w:val="18"/>
              </w:rPr>
              <w:t>61 042,00</w:t>
            </w:r>
            <w:r w:rsidR="00F10710" w:rsidRPr="00C93C84">
              <w:rPr>
                <w:rFonts w:cs="Arial"/>
                <w:sz w:val="18"/>
                <w:szCs w:val="18"/>
              </w:rPr>
              <w:t xml:space="preserve"> – FDS</w:t>
            </w:r>
          </w:p>
        </w:tc>
      </w:tr>
      <w:tr w:rsidR="008F035C" w:rsidRPr="00C93C84" w14:paraId="22726937" w14:textId="77777777" w:rsidTr="00106E93">
        <w:trPr>
          <w:trHeight w:val="283"/>
          <w:jc w:val="center"/>
        </w:trPr>
        <w:tc>
          <w:tcPr>
            <w:tcW w:w="421" w:type="dxa"/>
            <w:vAlign w:val="center"/>
          </w:tcPr>
          <w:p w14:paraId="68A6FC17"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921FC75" w14:textId="77777777" w:rsidR="008F035C" w:rsidRPr="00C93C84" w:rsidRDefault="008F035C" w:rsidP="00106E93">
            <w:pPr>
              <w:pStyle w:val="Normalny0"/>
              <w:spacing w:before="0"/>
              <w:jc w:val="center"/>
              <w:rPr>
                <w:rFonts w:cs="Arial"/>
                <w:sz w:val="18"/>
                <w:szCs w:val="18"/>
              </w:rPr>
            </w:pPr>
            <w:r w:rsidRPr="00C93C84">
              <w:rPr>
                <w:rFonts w:cs="Arial"/>
                <w:sz w:val="18"/>
                <w:szCs w:val="18"/>
              </w:rPr>
              <w:t>Modernizacja mostu w Będargowie na drodze gminnej Zęblewo - Będargowo</w:t>
            </w:r>
          </w:p>
        </w:tc>
        <w:tc>
          <w:tcPr>
            <w:tcW w:w="2552" w:type="dxa"/>
            <w:vAlign w:val="center"/>
          </w:tcPr>
          <w:p w14:paraId="322D419B" w14:textId="4F262497" w:rsidR="008F035C" w:rsidRPr="00C93C84" w:rsidRDefault="008F035C" w:rsidP="00106E93">
            <w:pPr>
              <w:pStyle w:val="Normalny0"/>
              <w:spacing w:before="0"/>
              <w:jc w:val="center"/>
              <w:rPr>
                <w:rFonts w:cs="Arial"/>
                <w:sz w:val="18"/>
                <w:szCs w:val="18"/>
              </w:rPr>
            </w:pPr>
            <w:r w:rsidRPr="00C93C84">
              <w:rPr>
                <w:rFonts w:cs="Arial"/>
                <w:sz w:val="18"/>
                <w:szCs w:val="18"/>
              </w:rPr>
              <w:t>127 605,77</w:t>
            </w:r>
          </w:p>
        </w:tc>
        <w:tc>
          <w:tcPr>
            <w:tcW w:w="2128" w:type="dxa"/>
            <w:vAlign w:val="center"/>
          </w:tcPr>
          <w:p w14:paraId="1BAFC749" w14:textId="54C8BCB3" w:rsidR="008F035C" w:rsidRPr="00C93C84" w:rsidRDefault="008F035C" w:rsidP="00106E93">
            <w:pPr>
              <w:pStyle w:val="Normalny0"/>
              <w:spacing w:before="0"/>
              <w:jc w:val="center"/>
              <w:rPr>
                <w:rFonts w:cs="Arial"/>
                <w:sz w:val="18"/>
                <w:szCs w:val="18"/>
              </w:rPr>
            </w:pPr>
            <w:r w:rsidRPr="00C93C84">
              <w:rPr>
                <w:rFonts w:cs="Arial"/>
                <w:sz w:val="18"/>
                <w:szCs w:val="18"/>
              </w:rPr>
              <w:t>127 605,77</w:t>
            </w:r>
          </w:p>
        </w:tc>
        <w:tc>
          <w:tcPr>
            <w:tcW w:w="2129" w:type="dxa"/>
            <w:vAlign w:val="center"/>
          </w:tcPr>
          <w:p w14:paraId="57DF093E" w14:textId="125FF164"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4CFF0FE3" w14:textId="77777777" w:rsidTr="00106E93">
        <w:trPr>
          <w:trHeight w:val="283"/>
          <w:jc w:val="center"/>
        </w:trPr>
        <w:tc>
          <w:tcPr>
            <w:tcW w:w="421" w:type="dxa"/>
            <w:vAlign w:val="center"/>
          </w:tcPr>
          <w:p w14:paraId="1A3B26B8"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A491C1C" w14:textId="77777777" w:rsidR="008F035C" w:rsidRPr="00C93C84" w:rsidRDefault="008F035C" w:rsidP="00106E93">
            <w:pPr>
              <w:pStyle w:val="Normalny0"/>
              <w:spacing w:before="0"/>
              <w:jc w:val="center"/>
              <w:rPr>
                <w:rFonts w:cs="Arial"/>
                <w:sz w:val="18"/>
                <w:szCs w:val="18"/>
              </w:rPr>
            </w:pPr>
            <w:r w:rsidRPr="00C93C84">
              <w:rPr>
                <w:rFonts w:cs="Arial"/>
                <w:sz w:val="18"/>
                <w:szCs w:val="18"/>
              </w:rPr>
              <w:t>Modernizacja ul. Tredera w Kielnie</w:t>
            </w:r>
          </w:p>
        </w:tc>
        <w:tc>
          <w:tcPr>
            <w:tcW w:w="2552" w:type="dxa"/>
            <w:vAlign w:val="center"/>
          </w:tcPr>
          <w:p w14:paraId="1FE44DE4" w14:textId="70FA4010" w:rsidR="008F035C" w:rsidRPr="00C93C84" w:rsidRDefault="008F035C" w:rsidP="00106E93">
            <w:pPr>
              <w:pStyle w:val="Normalny0"/>
              <w:spacing w:before="0"/>
              <w:jc w:val="center"/>
              <w:rPr>
                <w:rFonts w:cs="Arial"/>
                <w:sz w:val="18"/>
                <w:szCs w:val="18"/>
              </w:rPr>
            </w:pPr>
            <w:r w:rsidRPr="00C93C84">
              <w:rPr>
                <w:rFonts w:cs="Arial"/>
                <w:sz w:val="18"/>
                <w:szCs w:val="18"/>
              </w:rPr>
              <w:t>265 779,55</w:t>
            </w:r>
          </w:p>
        </w:tc>
        <w:tc>
          <w:tcPr>
            <w:tcW w:w="2128" w:type="dxa"/>
            <w:vAlign w:val="center"/>
          </w:tcPr>
          <w:p w14:paraId="73538280" w14:textId="45435EC4" w:rsidR="008F035C" w:rsidRPr="00C93C84" w:rsidRDefault="008F035C" w:rsidP="00106E93">
            <w:pPr>
              <w:pStyle w:val="Normalny0"/>
              <w:spacing w:before="0"/>
              <w:jc w:val="center"/>
              <w:rPr>
                <w:rFonts w:cs="Arial"/>
                <w:sz w:val="18"/>
                <w:szCs w:val="18"/>
              </w:rPr>
            </w:pPr>
            <w:r w:rsidRPr="00C93C84">
              <w:rPr>
                <w:rFonts w:cs="Arial"/>
                <w:sz w:val="18"/>
                <w:szCs w:val="18"/>
              </w:rPr>
              <w:t>717,71</w:t>
            </w:r>
          </w:p>
        </w:tc>
        <w:tc>
          <w:tcPr>
            <w:tcW w:w="2129" w:type="dxa"/>
            <w:vAlign w:val="center"/>
          </w:tcPr>
          <w:p w14:paraId="295C78C8" w14:textId="3D19061A" w:rsidR="008F035C" w:rsidRPr="00C93C84" w:rsidRDefault="008F035C" w:rsidP="00106E93">
            <w:pPr>
              <w:pStyle w:val="Normalny0"/>
              <w:spacing w:before="0"/>
              <w:ind w:left="-113"/>
              <w:jc w:val="center"/>
              <w:rPr>
                <w:rFonts w:cs="Arial"/>
                <w:sz w:val="18"/>
                <w:szCs w:val="18"/>
              </w:rPr>
            </w:pPr>
            <w:r w:rsidRPr="00C93C84">
              <w:rPr>
                <w:rFonts w:cs="Arial"/>
                <w:sz w:val="18"/>
                <w:szCs w:val="18"/>
              </w:rPr>
              <w:t>47 400,00</w:t>
            </w:r>
            <w:r w:rsidR="00F10710" w:rsidRPr="00C93C84">
              <w:rPr>
                <w:rFonts w:cs="Arial"/>
                <w:sz w:val="18"/>
                <w:szCs w:val="18"/>
              </w:rPr>
              <w:t xml:space="preserve"> – Województwo Pomorskie</w:t>
            </w:r>
          </w:p>
          <w:p w14:paraId="11C85204" w14:textId="6DEAA4F3" w:rsidR="008F035C" w:rsidRPr="00C93C84" w:rsidRDefault="008F035C" w:rsidP="00106E93">
            <w:pPr>
              <w:pStyle w:val="Normalny0"/>
              <w:spacing w:before="0"/>
              <w:jc w:val="center"/>
              <w:rPr>
                <w:rFonts w:cs="Arial"/>
                <w:sz w:val="18"/>
                <w:szCs w:val="18"/>
              </w:rPr>
            </w:pPr>
            <w:r w:rsidRPr="00C93C84">
              <w:rPr>
                <w:rFonts w:cs="Arial"/>
                <w:sz w:val="18"/>
                <w:szCs w:val="18"/>
              </w:rPr>
              <w:t>217 661,84</w:t>
            </w:r>
            <w:r w:rsidR="00F10710" w:rsidRPr="00C93C84">
              <w:rPr>
                <w:rFonts w:cs="Arial"/>
                <w:sz w:val="18"/>
                <w:szCs w:val="18"/>
              </w:rPr>
              <w:t xml:space="preserve"> – RFIL</w:t>
            </w:r>
          </w:p>
        </w:tc>
      </w:tr>
      <w:tr w:rsidR="008F035C" w:rsidRPr="00C93C84" w14:paraId="54839430" w14:textId="77777777" w:rsidTr="00106E93">
        <w:trPr>
          <w:trHeight w:val="283"/>
          <w:jc w:val="center"/>
        </w:trPr>
        <w:tc>
          <w:tcPr>
            <w:tcW w:w="421" w:type="dxa"/>
            <w:vAlign w:val="center"/>
          </w:tcPr>
          <w:p w14:paraId="70114649"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1C26204"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Kamień ul. Jeleńska Huta</w:t>
            </w:r>
          </w:p>
        </w:tc>
        <w:tc>
          <w:tcPr>
            <w:tcW w:w="2552" w:type="dxa"/>
            <w:vAlign w:val="center"/>
          </w:tcPr>
          <w:p w14:paraId="7F00A565" w14:textId="67C95083" w:rsidR="008F035C" w:rsidRPr="00C93C84" w:rsidRDefault="008F035C" w:rsidP="00106E93">
            <w:pPr>
              <w:pStyle w:val="Normalny0"/>
              <w:spacing w:before="0"/>
              <w:jc w:val="center"/>
              <w:rPr>
                <w:rFonts w:cs="Arial"/>
                <w:sz w:val="18"/>
                <w:szCs w:val="18"/>
              </w:rPr>
            </w:pPr>
            <w:r w:rsidRPr="00C93C84">
              <w:rPr>
                <w:rFonts w:cs="Arial"/>
                <w:sz w:val="18"/>
                <w:szCs w:val="18"/>
              </w:rPr>
              <w:t>5 275,70</w:t>
            </w:r>
          </w:p>
        </w:tc>
        <w:tc>
          <w:tcPr>
            <w:tcW w:w="2128" w:type="dxa"/>
            <w:vAlign w:val="center"/>
          </w:tcPr>
          <w:p w14:paraId="6D997A2C" w14:textId="3B19288B" w:rsidR="008F035C" w:rsidRPr="00C93C84" w:rsidRDefault="008F035C" w:rsidP="00106E93">
            <w:pPr>
              <w:pStyle w:val="Normalny0"/>
              <w:spacing w:before="0"/>
              <w:jc w:val="center"/>
              <w:rPr>
                <w:rFonts w:cs="Arial"/>
                <w:sz w:val="18"/>
                <w:szCs w:val="18"/>
              </w:rPr>
            </w:pPr>
            <w:r w:rsidRPr="00C93C84">
              <w:rPr>
                <w:rFonts w:cs="Arial"/>
                <w:sz w:val="18"/>
                <w:szCs w:val="18"/>
              </w:rPr>
              <w:t>5 275,70</w:t>
            </w:r>
          </w:p>
        </w:tc>
        <w:tc>
          <w:tcPr>
            <w:tcW w:w="2129" w:type="dxa"/>
            <w:vAlign w:val="center"/>
          </w:tcPr>
          <w:p w14:paraId="79372B43" w14:textId="05BC4413"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3D71826C" w14:textId="77777777" w:rsidTr="00106E93">
        <w:trPr>
          <w:trHeight w:val="283"/>
          <w:jc w:val="center"/>
        </w:trPr>
        <w:tc>
          <w:tcPr>
            <w:tcW w:w="421" w:type="dxa"/>
            <w:vAlign w:val="center"/>
          </w:tcPr>
          <w:p w14:paraId="56D8D02D"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56B726E9"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Szemud ul. Obrońców Szemuda</w:t>
            </w:r>
          </w:p>
        </w:tc>
        <w:tc>
          <w:tcPr>
            <w:tcW w:w="2552" w:type="dxa"/>
            <w:vAlign w:val="center"/>
          </w:tcPr>
          <w:p w14:paraId="6C9B1763" w14:textId="31229459" w:rsidR="008F035C" w:rsidRPr="00C93C84" w:rsidRDefault="008F035C" w:rsidP="00106E93">
            <w:pPr>
              <w:pStyle w:val="Normalny0"/>
              <w:spacing w:before="0"/>
              <w:jc w:val="center"/>
              <w:rPr>
                <w:rFonts w:cs="Arial"/>
                <w:sz w:val="18"/>
                <w:szCs w:val="18"/>
              </w:rPr>
            </w:pPr>
            <w:r w:rsidRPr="00C93C84">
              <w:rPr>
                <w:rFonts w:cs="Arial"/>
                <w:sz w:val="18"/>
                <w:szCs w:val="18"/>
              </w:rPr>
              <w:t>71 856,60</w:t>
            </w:r>
          </w:p>
        </w:tc>
        <w:tc>
          <w:tcPr>
            <w:tcW w:w="2128" w:type="dxa"/>
            <w:vAlign w:val="center"/>
          </w:tcPr>
          <w:p w14:paraId="3BBCAC1D" w14:textId="4F3525DA" w:rsidR="008F035C" w:rsidRPr="00C93C84" w:rsidRDefault="008F035C" w:rsidP="00106E93">
            <w:pPr>
              <w:pStyle w:val="Normalny0"/>
              <w:spacing w:before="0"/>
              <w:jc w:val="center"/>
              <w:rPr>
                <w:rFonts w:cs="Arial"/>
                <w:sz w:val="18"/>
                <w:szCs w:val="18"/>
              </w:rPr>
            </w:pPr>
            <w:r w:rsidRPr="00C93C84">
              <w:rPr>
                <w:rFonts w:cs="Arial"/>
                <w:sz w:val="18"/>
                <w:szCs w:val="18"/>
              </w:rPr>
              <w:t>71 856,60</w:t>
            </w:r>
          </w:p>
        </w:tc>
        <w:tc>
          <w:tcPr>
            <w:tcW w:w="2129" w:type="dxa"/>
            <w:vAlign w:val="center"/>
          </w:tcPr>
          <w:p w14:paraId="4B5CAD4F" w14:textId="228C4FF7"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68EC324E" w14:textId="77777777" w:rsidTr="00106E93">
        <w:trPr>
          <w:trHeight w:val="283"/>
          <w:jc w:val="center"/>
        </w:trPr>
        <w:tc>
          <w:tcPr>
            <w:tcW w:w="421" w:type="dxa"/>
            <w:vAlign w:val="center"/>
          </w:tcPr>
          <w:p w14:paraId="46A53117"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4A59209D"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Szemud ul. Myśliwska</w:t>
            </w:r>
          </w:p>
        </w:tc>
        <w:tc>
          <w:tcPr>
            <w:tcW w:w="2552" w:type="dxa"/>
            <w:vAlign w:val="center"/>
          </w:tcPr>
          <w:p w14:paraId="00EB5C08" w14:textId="16A1DD3F" w:rsidR="008F035C" w:rsidRPr="00C93C84" w:rsidRDefault="008F035C" w:rsidP="00106E93">
            <w:pPr>
              <w:pStyle w:val="Normalny0"/>
              <w:spacing w:before="0"/>
              <w:jc w:val="center"/>
              <w:rPr>
                <w:rFonts w:cs="Arial"/>
                <w:sz w:val="18"/>
                <w:szCs w:val="18"/>
              </w:rPr>
            </w:pPr>
            <w:r w:rsidRPr="00C93C84">
              <w:rPr>
                <w:rFonts w:cs="Arial"/>
                <w:sz w:val="18"/>
                <w:szCs w:val="18"/>
              </w:rPr>
              <w:t>93 355,00</w:t>
            </w:r>
          </w:p>
        </w:tc>
        <w:tc>
          <w:tcPr>
            <w:tcW w:w="2128" w:type="dxa"/>
            <w:vAlign w:val="center"/>
          </w:tcPr>
          <w:p w14:paraId="04278794" w14:textId="44F9EF5E" w:rsidR="008F035C" w:rsidRPr="00C93C84" w:rsidRDefault="008F035C" w:rsidP="00106E93">
            <w:pPr>
              <w:pStyle w:val="Normalny0"/>
              <w:spacing w:before="0"/>
              <w:jc w:val="center"/>
              <w:rPr>
                <w:rFonts w:cs="Arial"/>
                <w:sz w:val="18"/>
                <w:szCs w:val="18"/>
              </w:rPr>
            </w:pPr>
            <w:r w:rsidRPr="00C93C84">
              <w:rPr>
                <w:rFonts w:cs="Arial"/>
                <w:sz w:val="18"/>
                <w:szCs w:val="18"/>
              </w:rPr>
              <w:t>93 355,00</w:t>
            </w:r>
          </w:p>
        </w:tc>
        <w:tc>
          <w:tcPr>
            <w:tcW w:w="2129" w:type="dxa"/>
            <w:vAlign w:val="center"/>
          </w:tcPr>
          <w:p w14:paraId="5844F808" w14:textId="7BE48002"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5AFF6D6B" w14:textId="77777777" w:rsidTr="00106E93">
        <w:trPr>
          <w:trHeight w:val="283"/>
          <w:jc w:val="center"/>
        </w:trPr>
        <w:tc>
          <w:tcPr>
            <w:tcW w:w="421" w:type="dxa"/>
            <w:vAlign w:val="center"/>
          </w:tcPr>
          <w:p w14:paraId="4852CDA7"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2BA8480D"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Koleczkowo ul. Wczasowa</w:t>
            </w:r>
          </w:p>
        </w:tc>
        <w:tc>
          <w:tcPr>
            <w:tcW w:w="2552" w:type="dxa"/>
            <w:vAlign w:val="center"/>
          </w:tcPr>
          <w:p w14:paraId="1C7108E5" w14:textId="5AB1753B" w:rsidR="008F035C" w:rsidRPr="00C93C84" w:rsidRDefault="008F035C" w:rsidP="00106E93">
            <w:pPr>
              <w:pStyle w:val="Normalny0"/>
              <w:spacing w:before="0"/>
              <w:jc w:val="center"/>
              <w:rPr>
                <w:rFonts w:cs="Arial"/>
                <w:sz w:val="18"/>
                <w:szCs w:val="18"/>
              </w:rPr>
            </w:pPr>
            <w:r w:rsidRPr="00C93C84">
              <w:rPr>
                <w:rFonts w:cs="Arial"/>
                <w:sz w:val="18"/>
                <w:szCs w:val="18"/>
              </w:rPr>
              <w:t>79 825,00</w:t>
            </w:r>
          </w:p>
        </w:tc>
        <w:tc>
          <w:tcPr>
            <w:tcW w:w="2128" w:type="dxa"/>
            <w:vAlign w:val="center"/>
          </w:tcPr>
          <w:p w14:paraId="4C15D823" w14:textId="4360B474" w:rsidR="008F035C" w:rsidRPr="00C93C84" w:rsidRDefault="008F035C" w:rsidP="00106E93">
            <w:pPr>
              <w:pStyle w:val="Normalny0"/>
              <w:spacing w:before="0"/>
              <w:jc w:val="center"/>
              <w:rPr>
                <w:rFonts w:cs="Arial"/>
                <w:sz w:val="18"/>
                <w:szCs w:val="18"/>
              </w:rPr>
            </w:pPr>
            <w:r w:rsidRPr="00C93C84">
              <w:rPr>
                <w:rFonts w:cs="Arial"/>
                <w:sz w:val="18"/>
                <w:szCs w:val="18"/>
              </w:rPr>
              <w:t>79 825,00</w:t>
            </w:r>
          </w:p>
        </w:tc>
        <w:tc>
          <w:tcPr>
            <w:tcW w:w="2129" w:type="dxa"/>
            <w:vAlign w:val="center"/>
          </w:tcPr>
          <w:p w14:paraId="71E0E007" w14:textId="080FBF4C"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4AA481F4" w14:textId="77777777" w:rsidTr="00106E93">
        <w:trPr>
          <w:trHeight w:val="283"/>
          <w:jc w:val="center"/>
        </w:trPr>
        <w:tc>
          <w:tcPr>
            <w:tcW w:w="421" w:type="dxa"/>
            <w:vAlign w:val="center"/>
          </w:tcPr>
          <w:p w14:paraId="14158BE6"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19A4AADB"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Koleczkowo ul. Kwiatowa</w:t>
            </w:r>
          </w:p>
        </w:tc>
        <w:tc>
          <w:tcPr>
            <w:tcW w:w="2552" w:type="dxa"/>
            <w:vAlign w:val="center"/>
          </w:tcPr>
          <w:p w14:paraId="34D3754B" w14:textId="73270146" w:rsidR="008F035C" w:rsidRPr="00C93C84" w:rsidRDefault="00106E93" w:rsidP="00106E93">
            <w:pPr>
              <w:pStyle w:val="Normalny0"/>
              <w:spacing w:before="0"/>
              <w:jc w:val="center"/>
              <w:rPr>
                <w:rFonts w:cs="Arial"/>
                <w:sz w:val="18"/>
                <w:szCs w:val="18"/>
              </w:rPr>
            </w:pPr>
            <w:r w:rsidRPr="00C93C84">
              <w:rPr>
                <w:rFonts w:cs="Arial"/>
                <w:sz w:val="18"/>
                <w:szCs w:val="18"/>
              </w:rPr>
              <w:t>-</w:t>
            </w:r>
          </w:p>
        </w:tc>
        <w:tc>
          <w:tcPr>
            <w:tcW w:w="2128" w:type="dxa"/>
            <w:vAlign w:val="center"/>
          </w:tcPr>
          <w:p w14:paraId="28E5C69A" w14:textId="5F2A6FBE" w:rsidR="008F035C" w:rsidRPr="00C93C84" w:rsidRDefault="00F10710" w:rsidP="00106E93">
            <w:pPr>
              <w:pStyle w:val="Normalny0"/>
              <w:spacing w:before="0"/>
              <w:jc w:val="center"/>
              <w:rPr>
                <w:rFonts w:cs="Arial"/>
                <w:sz w:val="18"/>
                <w:szCs w:val="18"/>
              </w:rPr>
            </w:pPr>
            <w:r w:rsidRPr="00C93C84">
              <w:rPr>
                <w:rFonts w:cs="Arial"/>
                <w:sz w:val="18"/>
                <w:szCs w:val="18"/>
              </w:rPr>
              <w:t>-</w:t>
            </w:r>
          </w:p>
        </w:tc>
        <w:tc>
          <w:tcPr>
            <w:tcW w:w="2129" w:type="dxa"/>
            <w:vAlign w:val="center"/>
          </w:tcPr>
          <w:p w14:paraId="5D3B6527" w14:textId="7A0DC182"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771A64B9" w14:textId="77777777" w:rsidTr="00106E93">
        <w:trPr>
          <w:trHeight w:val="283"/>
          <w:jc w:val="center"/>
        </w:trPr>
        <w:tc>
          <w:tcPr>
            <w:tcW w:w="421" w:type="dxa"/>
            <w:vAlign w:val="center"/>
          </w:tcPr>
          <w:p w14:paraId="241A3FFD"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1E15984A"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Karczemki ul. Łąkowa</w:t>
            </w:r>
          </w:p>
        </w:tc>
        <w:tc>
          <w:tcPr>
            <w:tcW w:w="2552" w:type="dxa"/>
            <w:vAlign w:val="center"/>
          </w:tcPr>
          <w:p w14:paraId="69E4472D" w14:textId="2D25826A" w:rsidR="008F035C" w:rsidRPr="00C93C84" w:rsidRDefault="008F035C" w:rsidP="00106E93">
            <w:pPr>
              <w:pStyle w:val="Normalny0"/>
              <w:spacing w:before="0"/>
              <w:jc w:val="center"/>
              <w:rPr>
                <w:rFonts w:cs="Arial"/>
                <w:sz w:val="18"/>
                <w:szCs w:val="18"/>
              </w:rPr>
            </w:pPr>
            <w:r w:rsidRPr="00C93C84">
              <w:rPr>
                <w:rFonts w:cs="Arial"/>
                <w:sz w:val="18"/>
                <w:szCs w:val="18"/>
              </w:rPr>
              <w:t>85 235,00</w:t>
            </w:r>
          </w:p>
        </w:tc>
        <w:tc>
          <w:tcPr>
            <w:tcW w:w="2128" w:type="dxa"/>
            <w:vAlign w:val="center"/>
          </w:tcPr>
          <w:p w14:paraId="4167B475" w14:textId="791EBF29" w:rsidR="008F035C" w:rsidRPr="00C93C84" w:rsidRDefault="008F035C" w:rsidP="00106E93">
            <w:pPr>
              <w:pStyle w:val="Normalny0"/>
              <w:spacing w:before="0"/>
              <w:jc w:val="center"/>
              <w:rPr>
                <w:rFonts w:cs="Arial"/>
                <w:sz w:val="18"/>
                <w:szCs w:val="18"/>
              </w:rPr>
            </w:pPr>
            <w:r w:rsidRPr="00C93C84">
              <w:rPr>
                <w:rFonts w:cs="Arial"/>
                <w:sz w:val="18"/>
                <w:szCs w:val="18"/>
              </w:rPr>
              <w:t>85 235,00</w:t>
            </w:r>
          </w:p>
        </w:tc>
        <w:tc>
          <w:tcPr>
            <w:tcW w:w="2129" w:type="dxa"/>
            <w:vAlign w:val="center"/>
          </w:tcPr>
          <w:p w14:paraId="3D801E62" w14:textId="7CC5913B"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78CDDD13" w14:textId="77777777" w:rsidTr="00106E93">
        <w:trPr>
          <w:trHeight w:val="283"/>
          <w:jc w:val="center"/>
        </w:trPr>
        <w:tc>
          <w:tcPr>
            <w:tcW w:w="421" w:type="dxa"/>
            <w:vAlign w:val="center"/>
          </w:tcPr>
          <w:p w14:paraId="4A970637"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1ED6534F"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Donimierz ul. Otalżyńska</w:t>
            </w:r>
          </w:p>
        </w:tc>
        <w:tc>
          <w:tcPr>
            <w:tcW w:w="2552" w:type="dxa"/>
            <w:vAlign w:val="center"/>
          </w:tcPr>
          <w:p w14:paraId="04E97ABE" w14:textId="1308EBB6" w:rsidR="008F035C" w:rsidRPr="00C93C84" w:rsidRDefault="008F035C" w:rsidP="00106E93">
            <w:pPr>
              <w:pStyle w:val="Normalny0"/>
              <w:spacing w:before="0"/>
              <w:jc w:val="center"/>
              <w:rPr>
                <w:rFonts w:cs="Arial"/>
                <w:sz w:val="18"/>
                <w:szCs w:val="18"/>
              </w:rPr>
            </w:pPr>
            <w:r w:rsidRPr="00C93C84">
              <w:rPr>
                <w:rFonts w:cs="Arial"/>
                <w:sz w:val="18"/>
                <w:szCs w:val="18"/>
              </w:rPr>
              <w:t>118 080,00</w:t>
            </w:r>
          </w:p>
        </w:tc>
        <w:tc>
          <w:tcPr>
            <w:tcW w:w="2128" w:type="dxa"/>
            <w:vAlign w:val="center"/>
          </w:tcPr>
          <w:p w14:paraId="2CF1BBCC" w14:textId="2B988FD1" w:rsidR="008F035C" w:rsidRPr="00C93C84" w:rsidRDefault="008F035C" w:rsidP="00106E93">
            <w:pPr>
              <w:pStyle w:val="Normalny0"/>
              <w:spacing w:before="0"/>
              <w:jc w:val="center"/>
              <w:rPr>
                <w:rFonts w:cs="Arial"/>
                <w:sz w:val="18"/>
                <w:szCs w:val="18"/>
              </w:rPr>
            </w:pPr>
            <w:r w:rsidRPr="00C93C84">
              <w:rPr>
                <w:rFonts w:cs="Arial"/>
                <w:sz w:val="18"/>
                <w:szCs w:val="18"/>
              </w:rPr>
              <w:t>118 080,00</w:t>
            </w:r>
          </w:p>
        </w:tc>
        <w:tc>
          <w:tcPr>
            <w:tcW w:w="2129" w:type="dxa"/>
            <w:vAlign w:val="center"/>
          </w:tcPr>
          <w:p w14:paraId="1F46C3AF" w14:textId="42619220"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702B95B4" w14:textId="77777777" w:rsidTr="00106E93">
        <w:trPr>
          <w:trHeight w:val="283"/>
          <w:jc w:val="center"/>
        </w:trPr>
        <w:tc>
          <w:tcPr>
            <w:tcW w:w="421" w:type="dxa"/>
            <w:vAlign w:val="center"/>
          </w:tcPr>
          <w:p w14:paraId="0CA70D34"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7FB23B8F"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Częstkowo ul. Lipkowa</w:t>
            </w:r>
          </w:p>
        </w:tc>
        <w:tc>
          <w:tcPr>
            <w:tcW w:w="2552" w:type="dxa"/>
            <w:vAlign w:val="center"/>
          </w:tcPr>
          <w:p w14:paraId="58052EE4" w14:textId="60C10B64" w:rsidR="008F035C" w:rsidRPr="00C93C84" w:rsidRDefault="00106E93" w:rsidP="00106E93">
            <w:pPr>
              <w:pStyle w:val="Normalny0"/>
              <w:spacing w:before="0"/>
              <w:jc w:val="center"/>
              <w:rPr>
                <w:rFonts w:cs="Arial"/>
                <w:sz w:val="18"/>
                <w:szCs w:val="18"/>
              </w:rPr>
            </w:pPr>
            <w:r w:rsidRPr="00C93C84">
              <w:rPr>
                <w:rFonts w:cs="Arial"/>
                <w:sz w:val="18"/>
                <w:szCs w:val="18"/>
              </w:rPr>
              <w:t>-</w:t>
            </w:r>
          </w:p>
        </w:tc>
        <w:tc>
          <w:tcPr>
            <w:tcW w:w="2128" w:type="dxa"/>
            <w:vAlign w:val="center"/>
          </w:tcPr>
          <w:p w14:paraId="32326843" w14:textId="342F9BAF" w:rsidR="008F035C" w:rsidRPr="00C93C84" w:rsidRDefault="00F10710" w:rsidP="00106E93">
            <w:pPr>
              <w:pStyle w:val="Normalny0"/>
              <w:spacing w:before="0"/>
              <w:jc w:val="center"/>
              <w:rPr>
                <w:rFonts w:cs="Arial"/>
                <w:sz w:val="18"/>
                <w:szCs w:val="18"/>
              </w:rPr>
            </w:pPr>
            <w:r w:rsidRPr="00C93C84">
              <w:rPr>
                <w:rFonts w:cs="Arial"/>
                <w:sz w:val="18"/>
                <w:szCs w:val="18"/>
              </w:rPr>
              <w:t>-</w:t>
            </w:r>
          </w:p>
        </w:tc>
        <w:tc>
          <w:tcPr>
            <w:tcW w:w="2129" w:type="dxa"/>
            <w:vAlign w:val="center"/>
          </w:tcPr>
          <w:p w14:paraId="73A3DB93" w14:textId="21745C0C"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086B41E9" w14:textId="77777777" w:rsidTr="00106E93">
        <w:trPr>
          <w:trHeight w:val="283"/>
          <w:jc w:val="center"/>
        </w:trPr>
        <w:tc>
          <w:tcPr>
            <w:tcW w:w="421" w:type="dxa"/>
            <w:vAlign w:val="center"/>
          </w:tcPr>
          <w:p w14:paraId="531B0B9B"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4F9924D4"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w msc. Łebno ul. Szkolna</w:t>
            </w:r>
          </w:p>
        </w:tc>
        <w:tc>
          <w:tcPr>
            <w:tcW w:w="2552" w:type="dxa"/>
            <w:vAlign w:val="center"/>
          </w:tcPr>
          <w:p w14:paraId="3A9A1899" w14:textId="4415F147" w:rsidR="008F035C" w:rsidRPr="00C93C84" w:rsidRDefault="008F035C" w:rsidP="00106E93">
            <w:pPr>
              <w:pStyle w:val="Normalny0"/>
              <w:spacing w:before="0"/>
              <w:jc w:val="center"/>
              <w:rPr>
                <w:rFonts w:cs="Arial"/>
                <w:sz w:val="18"/>
                <w:szCs w:val="18"/>
              </w:rPr>
            </w:pPr>
            <w:r w:rsidRPr="00C93C84">
              <w:rPr>
                <w:rFonts w:cs="Arial"/>
                <w:sz w:val="18"/>
                <w:szCs w:val="18"/>
              </w:rPr>
              <w:t>88 639,10</w:t>
            </w:r>
          </w:p>
        </w:tc>
        <w:tc>
          <w:tcPr>
            <w:tcW w:w="2128" w:type="dxa"/>
            <w:vAlign w:val="center"/>
          </w:tcPr>
          <w:p w14:paraId="0C59A345" w14:textId="7004BA92" w:rsidR="008F035C" w:rsidRPr="00C93C84" w:rsidRDefault="008F035C" w:rsidP="00106E93">
            <w:pPr>
              <w:pStyle w:val="Normalny0"/>
              <w:spacing w:before="0"/>
              <w:jc w:val="center"/>
              <w:rPr>
                <w:rFonts w:cs="Arial"/>
                <w:sz w:val="18"/>
                <w:szCs w:val="18"/>
              </w:rPr>
            </w:pPr>
            <w:r w:rsidRPr="00C93C84">
              <w:rPr>
                <w:rFonts w:cs="Arial"/>
                <w:sz w:val="18"/>
                <w:szCs w:val="18"/>
              </w:rPr>
              <w:t>88 639,10</w:t>
            </w:r>
          </w:p>
        </w:tc>
        <w:tc>
          <w:tcPr>
            <w:tcW w:w="2129" w:type="dxa"/>
            <w:vAlign w:val="center"/>
          </w:tcPr>
          <w:p w14:paraId="4126CBF5" w14:textId="07FBF92D"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0333EB6A" w14:textId="77777777" w:rsidTr="00106E93">
        <w:trPr>
          <w:trHeight w:val="283"/>
          <w:jc w:val="center"/>
        </w:trPr>
        <w:tc>
          <w:tcPr>
            <w:tcW w:w="421" w:type="dxa"/>
            <w:vAlign w:val="center"/>
          </w:tcPr>
          <w:p w14:paraId="15CC3B33"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5707C5CE"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budowy drogi w msc. Kielno ul. Tredera i ul. Jeziorna</w:t>
            </w:r>
          </w:p>
        </w:tc>
        <w:tc>
          <w:tcPr>
            <w:tcW w:w="2552" w:type="dxa"/>
            <w:vAlign w:val="center"/>
          </w:tcPr>
          <w:p w14:paraId="75FC1CA9" w14:textId="18D6168C" w:rsidR="008F035C" w:rsidRPr="00C93C84" w:rsidRDefault="008F035C" w:rsidP="00106E93">
            <w:pPr>
              <w:pStyle w:val="Normalny0"/>
              <w:spacing w:before="0"/>
              <w:jc w:val="center"/>
              <w:rPr>
                <w:rFonts w:cs="Arial"/>
                <w:sz w:val="18"/>
                <w:szCs w:val="18"/>
              </w:rPr>
            </w:pPr>
            <w:r w:rsidRPr="00C93C84">
              <w:rPr>
                <w:rFonts w:cs="Arial"/>
                <w:sz w:val="18"/>
                <w:szCs w:val="18"/>
              </w:rPr>
              <w:t>54 243,00</w:t>
            </w:r>
          </w:p>
        </w:tc>
        <w:tc>
          <w:tcPr>
            <w:tcW w:w="2128" w:type="dxa"/>
            <w:vAlign w:val="center"/>
          </w:tcPr>
          <w:p w14:paraId="5E1E1BDA" w14:textId="007675A5" w:rsidR="008F035C" w:rsidRPr="00C93C84" w:rsidRDefault="008F035C" w:rsidP="00106E93">
            <w:pPr>
              <w:pStyle w:val="Normalny0"/>
              <w:spacing w:before="0"/>
              <w:jc w:val="center"/>
              <w:rPr>
                <w:rFonts w:cs="Arial"/>
                <w:sz w:val="18"/>
                <w:szCs w:val="18"/>
              </w:rPr>
            </w:pPr>
            <w:r w:rsidRPr="00C93C84">
              <w:rPr>
                <w:rFonts w:cs="Arial"/>
                <w:sz w:val="18"/>
                <w:szCs w:val="18"/>
              </w:rPr>
              <w:t>54 243,00</w:t>
            </w:r>
          </w:p>
        </w:tc>
        <w:tc>
          <w:tcPr>
            <w:tcW w:w="2129" w:type="dxa"/>
            <w:vAlign w:val="center"/>
          </w:tcPr>
          <w:p w14:paraId="603C451A" w14:textId="6892EB64"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7EF1BD2A" w14:textId="77777777" w:rsidTr="00106E93">
        <w:trPr>
          <w:trHeight w:val="283"/>
          <w:jc w:val="center"/>
        </w:trPr>
        <w:tc>
          <w:tcPr>
            <w:tcW w:w="421" w:type="dxa"/>
            <w:vAlign w:val="center"/>
          </w:tcPr>
          <w:p w14:paraId="79DAE35F"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5D51B79C" w14:textId="77777777" w:rsidR="008F035C" w:rsidRPr="00C93C84" w:rsidRDefault="008F035C" w:rsidP="00106E93">
            <w:pPr>
              <w:pStyle w:val="Normalny0"/>
              <w:spacing w:before="0"/>
              <w:jc w:val="center"/>
              <w:rPr>
                <w:rFonts w:cs="Arial"/>
                <w:sz w:val="18"/>
                <w:szCs w:val="18"/>
              </w:rPr>
            </w:pPr>
            <w:r w:rsidRPr="00C93C84">
              <w:rPr>
                <w:rFonts w:cs="Arial"/>
                <w:sz w:val="18"/>
                <w:szCs w:val="18"/>
              </w:rPr>
              <w:t>Budowa drogi Warzno – Karczemki (wykonanie dokumentacji projektowej)</w:t>
            </w:r>
          </w:p>
        </w:tc>
        <w:tc>
          <w:tcPr>
            <w:tcW w:w="2552" w:type="dxa"/>
            <w:vAlign w:val="center"/>
          </w:tcPr>
          <w:p w14:paraId="4FD7A424" w14:textId="682BC5F5" w:rsidR="008F035C" w:rsidRPr="00C93C84" w:rsidRDefault="008F035C" w:rsidP="00106E93">
            <w:pPr>
              <w:pStyle w:val="Normalny0"/>
              <w:spacing w:before="0"/>
              <w:jc w:val="center"/>
              <w:rPr>
                <w:rFonts w:cs="Arial"/>
                <w:sz w:val="18"/>
                <w:szCs w:val="18"/>
              </w:rPr>
            </w:pPr>
            <w:r w:rsidRPr="00C93C84">
              <w:rPr>
                <w:rFonts w:cs="Arial"/>
                <w:sz w:val="18"/>
                <w:szCs w:val="18"/>
              </w:rPr>
              <w:t>55 350,00</w:t>
            </w:r>
          </w:p>
        </w:tc>
        <w:tc>
          <w:tcPr>
            <w:tcW w:w="2128" w:type="dxa"/>
            <w:vAlign w:val="center"/>
          </w:tcPr>
          <w:p w14:paraId="02D058F6" w14:textId="5B8BDF21" w:rsidR="008F035C" w:rsidRPr="00C93C84" w:rsidRDefault="008F035C" w:rsidP="00106E93">
            <w:pPr>
              <w:pStyle w:val="Normalny0"/>
              <w:spacing w:before="0"/>
              <w:jc w:val="center"/>
              <w:rPr>
                <w:rFonts w:cs="Arial"/>
                <w:sz w:val="18"/>
                <w:szCs w:val="18"/>
              </w:rPr>
            </w:pPr>
            <w:r w:rsidRPr="00C93C84">
              <w:rPr>
                <w:rFonts w:cs="Arial"/>
                <w:sz w:val="18"/>
                <w:szCs w:val="18"/>
              </w:rPr>
              <w:t>55 350,00</w:t>
            </w:r>
          </w:p>
        </w:tc>
        <w:tc>
          <w:tcPr>
            <w:tcW w:w="2129" w:type="dxa"/>
            <w:vAlign w:val="center"/>
          </w:tcPr>
          <w:p w14:paraId="22FDD56F" w14:textId="675D566F"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1E04F378" w14:textId="77777777" w:rsidTr="00106E93">
        <w:trPr>
          <w:trHeight w:val="283"/>
          <w:jc w:val="center"/>
        </w:trPr>
        <w:tc>
          <w:tcPr>
            <w:tcW w:w="421" w:type="dxa"/>
            <w:vAlign w:val="center"/>
          </w:tcPr>
          <w:p w14:paraId="1AF2FD28"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76E6959C" w14:textId="77777777" w:rsidR="008F035C" w:rsidRPr="00C93C84" w:rsidRDefault="008F035C" w:rsidP="00106E93">
            <w:pPr>
              <w:pStyle w:val="Normalny0"/>
              <w:spacing w:before="0"/>
              <w:jc w:val="center"/>
              <w:rPr>
                <w:rFonts w:cs="Arial"/>
                <w:sz w:val="18"/>
                <w:szCs w:val="18"/>
              </w:rPr>
            </w:pPr>
            <w:r w:rsidRPr="00C93C84">
              <w:rPr>
                <w:rFonts w:cs="Arial"/>
                <w:sz w:val="18"/>
                <w:szCs w:val="18"/>
              </w:rPr>
              <w:t>Wykonanie wielobranżowego projektu budowlanego rozbudowy ul. Szkolnej wraz z rozbudową skrzyżowania na rondo wraz z infrastrukturą</w:t>
            </w:r>
          </w:p>
        </w:tc>
        <w:tc>
          <w:tcPr>
            <w:tcW w:w="2552" w:type="dxa"/>
            <w:vAlign w:val="center"/>
          </w:tcPr>
          <w:p w14:paraId="648848A3" w14:textId="725644AF" w:rsidR="008F035C" w:rsidRPr="00C93C84" w:rsidRDefault="008F035C" w:rsidP="00106E93">
            <w:pPr>
              <w:pStyle w:val="Normalny0"/>
              <w:spacing w:before="0"/>
              <w:jc w:val="center"/>
              <w:rPr>
                <w:rFonts w:cs="Arial"/>
                <w:sz w:val="18"/>
                <w:szCs w:val="18"/>
              </w:rPr>
            </w:pPr>
            <w:r w:rsidRPr="00C93C84">
              <w:rPr>
                <w:rFonts w:cs="Arial"/>
                <w:sz w:val="18"/>
                <w:szCs w:val="18"/>
              </w:rPr>
              <w:t>69 618,00</w:t>
            </w:r>
          </w:p>
        </w:tc>
        <w:tc>
          <w:tcPr>
            <w:tcW w:w="2128" w:type="dxa"/>
            <w:vAlign w:val="center"/>
          </w:tcPr>
          <w:p w14:paraId="04892A41" w14:textId="1FFBEAEE" w:rsidR="008F035C" w:rsidRPr="00C93C84" w:rsidRDefault="008F035C" w:rsidP="00106E93">
            <w:pPr>
              <w:pStyle w:val="Normalny0"/>
              <w:spacing w:before="0"/>
              <w:jc w:val="center"/>
              <w:rPr>
                <w:rFonts w:cs="Arial"/>
                <w:sz w:val="18"/>
                <w:szCs w:val="18"/>
              </w:rPr>
            </w:pPr>
            <w:r w:rsidRPr="00C93C84">
              <w:rPr>
                <w:rFonts w:cs="Arial"/>
                <w:sz w:val="18"/>
                <w:szCs w:val="18"/>
              </w:rPr>
              <w:t>69 618,00</w:t>
            </w:r>
          </w:p>
        </w:tc>
        <w:tc>
          <w:tcPr>
            <w:tcW w:w="2129" w:type="dxa"/>
            <w:vAlign w:val="center"/>
          </w:tcPr>
          <w:p w14:paraId="070676B7" w14:textId="02C9CAE0"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35BF6F0F" w14:textId="77777777" w:rsidTr="00106E93">
        <w:trPr>
          <w:trHeight w:val="283"/>
          <w:jc w:val="center"/>
        </w:trPr>
        <w:tc>
          <w:tcPr>
            <w:tcW w:w="421" w:type="dxa"/>
            <w:vAlign w:val="center"/>
          </w:tcPr>
          <w:p w14:paraId="3EFD03C8"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0B86EA8C" w14:textId="77777777" w:rsidR="008F035C" w:rsidRPr="00C93C84" w:rsidRDefault="008F035C" w:rsidP="00106E93">
            <w:pPr>
              <w:pStyle w:val="Normalny0"/>
              <w:spacing w:before="0"/>
              <w:jc w:val="center"/>
              <w:rPr>
                <w:rFonts w:cs="Arial"/>
                <w:sz w:val="18"/>
                <w:szCs w:val="18"/>
              </w:rPr>
            </w:pPr>
            <w:r w:rsidRPr="00C93C84">
              <w:rPr>
                <w:rFonts w:cs="Arial"/>
                <w:sz w:val="18"/>
                <w:szCs w:val="18"/>
              </w:rPr>
              <w:t>Utwardzenie dróg gminnych płytami yomb (przy udziale finansowym mieszkańców)</w:t>
            </w:r>
          </w:p>
        </w:tc>
        <w:tc>
          <w:tcPr>
            <w:tcW w:w="2552" w:type="dxa"/>
            <w:vAlign w:val="center"/>
          </w:tcPr>
          <w:p w14:paraId="49A1A054" w14:textId="7295D100" w:rsidR="008F035C" w:rsidRPr="00C93C84" w:rsidRDefault="008F035C" w:rsidP="00106E93">
            <w:pPr>
              <w:pStyle w:val="Normalny0"/>
              <w:spacing w:before="0"/>
              <w:jc w:val="center"/>
              <w:rPr>
                <w:rFonts w:cs="Arial"/>
                <w:sz w:val="18"/>
                <w:szCs w:val="18"/>
              </w:rPr>
            </w:pPr>
            <w:r w:rsidRPr="00C93C84">
              <w:rPr>
                <w:rFonts w:cs="Arial"/>
                <w:sz w:val="18"/>
                <w:szCs w:val="18"/>
              </w:rPr>
              <w:t>337 544,22</w:t>
            </w:r>
          </w:p>
        </w:tc>
        <w:tc>
          <w:tcPr>
            <w:tcW w:w="2128" w:type="dxa"/>
            <w:vAlign w:val="center"/>
          </w:tcPr>
          <w:p w14:paraId="6E8C43BA" w14:textId="1E7067A8" w:rsidR="008F035C" w:rsidRPr="00C93C84" w:rsidRDefault="008F035C" w:rsidP="00106E93">
            <w:pPr>
              <w:pStyle w:val="Normalny0"/>
              <w:spacing w:before="0"/>
              <w:jc w:val="center"/>
              <w:rPr>
                <w:rFonts w:cs="Arial"/>
                <w:sz w:val="18"/>
                <w:szCs w:val="18"/>
              </w:rPr>
            </w:pPr>
            <w:r w:rsidRPr="00C93C84">
              <w:rPr>
                <w:rFonts w:cs="Arial"/>
                <w:sz w:val="18"/>
                <w:szCs w:val="18"/>
              </w:rPr>
              <w:t>337 544,22</w:t>
            </w:r>
          </w:p>
        </w:tc>
        <w:tc>
          <w:tcPr>
            <w:tcW w:w="2129" w:type="dxa"/>
            <w:vAlign w:val="center"/>
          </w:tcPr>
          <w:p w14:paraId="51E0BCFF" w14:textId="1278B218"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27D487D0" w14:textId="77777777" w:rsidTr="00106E93">
        <w:trPr>
          <w:trHeight w:val="283"/>
          <w:jc w:val="center"/>
        </w:trPr>
        <w:tc>
          <w:tcPr>
            <w:tcW w:w="421" w:type="dxa"/>
            <w:vAlign w:val="center"/>
          </w:tcPr>
          <w:p w14:paraId="0C1465EC"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0596CF8D" w14:textId="77777777" w:rsidR="008F035C" w:rsidRPr="00C93C84" w:rsidRDefault="008F035C" w:rsidP="00106E93">
            <w:pPr>
              <w:pStyle w:val="Normalny0"/>
              <w:spacing w:before="0"/>
              <w:jc w:val="center"/>
              <w:rPr>
                <w:rFonts w:cs="Arial"/>
                <w:sz w:val="18"/>
                <w:szCs w:val="18"/>
              </w:rPr>
            </w:pPr>
            <w:r w:rsidRPr="00C93C84">
              <w:rPr>
                <w:rFonts w:cs="Arial"/>
                <w:sz w:val="18"/>
                <w:szCs w:val="18"/>
              </w:rPr>
              <w:t>Ułożenie płyt yomb na ul. Bednarskiej w Przetoczynie (z płyt zakupionych przez mieszkańców)</w:t>
            </w:r>
          </w:p>
        </w:tc>
        <w:tc>
          <w:tcPr>
            <w:tcW w:w="2552" w:type="dxa"/>
            <w:vAlign w:val="center"/>
          </w:tcPr>
          <w:p w14:paraId="3CC82730" w14:textId="787FEEB3" w:rsidR="008F035C" w:rsidRPr="00C93C84" w:rsidRDefault="008F035C" w:rsidP="00106E93">
            <w:pPr>
              <w:pStyle w:val="Normalny0"/>
              <w:spacing w:before="0"/>
              <w:jc w:val="center"/>
              <w:rPr>
                <w:rFonts w:cs="Arial"/>
                <w:sz w:val="18"/>
                <w:szCs w:val="18"/>
              </w:rPr>
            </w:pPr>
            <w:r w:rsidRPr="00C93C84">
              <w:rPr>
                <w:rFonts w:cs="Arial"/>
                <w:sz w:val="18"/>
                <w:szCs w:val="18"/>
              </w:rPr>
              <w:t>11 000,00</w:t>
            </w:r>
          </w:p>
        </w:tc>
        <w:tc>
          <w:tcPr>
            <w:tcW w:w="2128" w:type="dxa"/>
            <w:vAlign w:val="center"/>
          </w:tcPr>
          <w:p w14:paraId="5DDDDC78" w14:textId="59455E8A" w:rsidR="008F035C" w:rsidRPr="00C93C84" w:rsidRDefault="008F035C" w:rsidP="00106E93">
            <w:pPr>
              <w:pStyle w:val="Normalny0"/>
              <w:spacing w:before="0"/>
              <w:jc w:val="center"/>
              <w:rPr>
                <w:rFonts w:cs="Arial"/>
                <w:sz w:val="18"/>
                <w:szCs w:val="18"/>
              </w:rPr>
            </w:pPr>
            <w:r w:rsidRPr="00C93C84">
              <w:rPr>
                <w:rFonts w:cs="Arial"/>
                <w:sz w:val="18"/>
                <w:szCs w:val="18"/>
              </w:rPr>
              <w:t>11 000,00</w:t>
            </w:r>
          </w:p>
        </w:tc>
        <w:tc>
          <w:tcPr>
            <w:tcW w:w="2129" w:type="dxa"/>
            <w:vAlign w:val="center"/>
          </w:tcPr>
          <w:p w14:paraId="05A50C46" w14:textId="3B54F779"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37D37B03" w14:textId="77777777" w:rsidTr="00106E93">
        <w:trPr>
          <w:trHeight w:val="283"/>
          <w:jc w:val="center"/>
        </w:trPr>
        <w:tc>
          <w:tcPr>
            <w:tcW w:w="421" w:type="dxa"/>
            <w:vAlign w:val="center"/>
          </w:tcPr>
          <w:p w14:paraId="1F6AFAC0"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66225677" w14:textId="77777777" w:rsidR="008F035C" w:rsidRPr="00C93C84" w:rsidRDefault="008F035C" w:rsidP="00106E93">
            <w:pPr>
              <w:pStyle w:val="Normalny0"/>
              <w:spacing w:before="0"/>
              <w:jc w:val="center"/>
              <w:rPr>
                <w:rFonts w:cs="Arial"/>
                <w:sz w:val="18"/>
                <w:szCs w:val="18"/>
              </w:rPr>
            </w:pPr>
            <w:r w:rsidRPr="00C93C84">
              <w:rPr>
                <w:rFonts w:cs="Arial"/>
                <w:sz w:val="18"/>
                <w:szCs w:val="18"/>
              </w:rPr>
              <w:t>Ułożenie płyt yomb na ul. Gryfa Pomorskiego w Koleczkowie (z płyt zakupionych przez mieszkańców)</w:t>
            </w:r>
          </w:p>
        </w:tc>
        <w:tc>
          <w:tcPr>
            <w:tcW w:w="2552" w:type="dxa"/>
            <w:vAlign w:val="center"/>
          </w:tcPr>
          <w:p w14:paraId="021E3187" w14:textId="5EF5330D" w:rsidR="008F035C" w:rsidRPr="00C93C84" w:rsidRDefault="008F035C" w:rsidP="00106E93">
            <w:pPr>
              <w:pStyle w:val="Normalny0"/>
              <w:spacing w:before="0"/>
              <w:jc w:val="center"/>
              <w:rPr>
                <w:rFonts w:cs="Arial"/>
                <w:sz w:val="18"/>
                <w:szCs w:val="18"/>
              </w:rPr>
            </w:pPr>
            <w:r w:rsidRPr="00C93C84">
              <w:rPr>
                <w:rFonts w:cs="Arial"/>
                <w:sz w:val="18"/>
                <w:szCs w:val="18"/>
              </w:rPr>
              <w:t>3 000,00</w:t>
            </w:r>
          </w:p>
        </w:tc>
        <w:tc>
          <w:tcPr>
            <w:tcW w:w="2128" w:type="dxa"/>
            <w:vAlign w:val="center"/>
          </w:tcPr>
          <w:p w14:paraId="2E978DF3" w14:textId="5548AB0C" w:rsidR="008F035C" w:rsidRPr="00C93C84" w:rsidRDefault="008F035C" w:rsidP="00106E93">
            <w:pPr>
              <w:pStyle w:val="Normalny0"/>
              <w:spacing w:before="0"/>
              <w:jc w:val="center"/>
              <w:rPr>
                <w:rFonts w:cs="Arial"/>
                <w:sz w:val="18"/>
                <w:szCs w:val="18"/>
              </w:rPr>
            </w:pPr>
            <w:r w:rsidRPr="00C93C84">
              <w:rPr>
                <w:rFonts w:cs="Arial"/>
                <w:sz w:val="18"/>
                <w:szCs w:val="18"/>
              </w:rPr>
              <w:t>3 000,00</w:t>
            </w:r>
          </w:p>
        </w:tc>
        <w:tc>
          <w:tcPr>
            <w:tcW w:w="2129" w:type="dxa"/>
            <w:vAlign w:val="center"/>
          </w:tcPr>
          <w:p w14:paraId="4E5BEE58" w14:textId="45A6A2A4"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6D961813" w14:textId="77777777" w:rsidTr="00106E93">
        <w:trPr>
          <w:trHeight w:val="283"/>
          <w:jc w:val="center"/>
        </w:trPr>
        <w:tc>
          <w:tcPr>
            <w:tcW w:w="421" w:type="dxa"/>
            <w:vAlign w:val="center"/>
          </w:tcPr>
          <w:p w14:paraId="47230226"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25164067" w14:textId="4AAFA13F" w:rsidR="008F035C" w:rsidRPr="00C93C84" w:rsidRDefault="008F035C" w:rsidP="00106E93">
            <w:pPr>
              <w:pStyle w:val="Normalny0"/>
              <w:spacing w:before="0"/>
              <w:jc w:val="center"/>
              <w:rPr>
                <w:rFonts w:cs="Arial"/>
                <w:sz w:val="18"/>
                <w:szCs w:val="18"/>
              </w:rPr>
            </w:pPr>
            <w:r w:rsidRPr="00C93C84">
              <w:rPr>
                <w:rFonts w:cs="Arial"/>
                <w:sz w:val="18"/>
                <w:szCs w:val="18"/>
              </w:rPr>
              <w:t>Wykonanie opracowań dla potrzeb uzyskania decyzji środowiskowej dla inwestycji drogowych w msc. Szemud (Budowa drogi do Szemudzkiego Centrum Samorządowego; rozbudowa ul. Szkolnej wraz z rozbudową skrzyżowań uli</w:t>
            </w:r>
            <w:r w:rsidR="00106E93" w:rsidRPr="00C93C84">
              <w:rPr>
                <w:rFonts w:cs="Arial"/>
                <w:sz w:val="18"/>
                <w:szCs w:val="18"/>
              </w:rPr>
              <w:t>c</w:t>
            </w:r>
            <w:r w:rsidRPr="00C93C84">
              <w:rPr>
                <w:rFonts w:cs="Arial"/>
                <w:sz w:val="18"/>
                <w:szCs w:val="18"/>
              </w:rPr>
              <w:t xml:space="preserve"> Szkolna – Wejherowska – Kartuska; modernizacja ul. Szkolnej i ul. Sportowej)</w:t>
            </w:r>
          </w:p>
        </w:tc>
        <w:tc>
          <w:tcPr>
            <w:tcW w:w="2552" w:type="dxa"/>
            <w:vAlign w:val="center"/>
          </w:tcPr>
          <w:p w14:paraId="5E777607" w14:textId="7FB45475" w:rsidR="008F035C" w:rsidRPr="00C93C84" w:rsidRDefault="008F035C" w:rsidP="00106E93">
            <w:pPr>
              <w:pStyle w:val="Normalny0"/>
              <w:spacing w:before="0"/>
              <w:jc w:val="center"/>
              <w:rPr>
                <w:rFonts w:cs="Arial"/>
                <w:sz w:val="18"/>
                <w:szCs w:val="18"/>
              </w:rPr>
            </w:pPr>
            <w:r w:rsidRPr="00C93C84">
              <w:rPr>
                <w:rFonts w:cs="Arial"/>
                <w:sz w:val="18"/>
                <w:szCs w:val="18"/>
              </w:rPr>
              <w:t>36 408,00</w:t>
            </w:r>
          </w:p>
        </w:tc>
        <w:tc>
          <w:tcPr>
            <w:tcW w:w="2128" w:type="dxa"/>
            <w:vAlign w:val="center"/>
          </w:tcPr>
          <w:p w14:paraId="7670A1B7" w14:textId="5FD6E02C" w:rsidR="008F035C" w:rsidRPr="00C93C84" w:rsidRDefault="008F035C" w:rsidP="00106E93">
            <w:pPr>
              <w:pStyle w:val="Normalny0"/>
              <w:spacing w:before="0"/>
              <w:jc w:val="center"/>
              <w:rPr>
                <w:rFonts w:cs="Arial"/>
                <w:sz w:val="18"/>
                <w:szCs w:val="18"/>
              </w:rPr>
            </w:pPr>
            <w:r w:rsidRPr="00C93C84">
              <w:rPr>
                <w:rFonts w:cs="Arial"/>
                <w:sz w:val="18"/>
                <w:szCs w:val="18"/>
              </w:rPr>
              <w:t>36 408,00</w:t>
            </w:r>
          </w:p>
        </w:tc>
        <w:tc>
          <w:tcPr>
            <w:tcW w:w="2129" w:type="dxa"/>
            <w:vAlign w:val="center"/>
          </w:tcPr>
          <w:p w14:paraId="61B165AA" w14:textId="24BA4492"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432F2E54" w14:textId="77777777" w:rsidTr="00106E93">
        <w:trPr>
          <w:trHeight w:val="283"/>
          <w:jc w:val="center"/>
        </w:trPr>
        <w:tc>
          <w:tcPr>
            <w:tcW w:w="421" w:type="dxa"/>
            <w:vAlign w:val="center"/>
          </w:tcPr>
          <w:p w14:paraId="322691A1" w14:textId="77777777" w:rsidR="008F035C" w:rsidRPr="00C93C84" w:rsidRDefault="008F035C" w:rsidP="00106E93">
            <w:pPr>
              <w:pStyle w:val="Normalny0"/>
              <w:numPr>
                <w:ilvl w:val="0"/>
                <w:numId w:val="103"/>
              </w:numPr>
              <w:spacing w:before="0"/>
              <w:jc w:val="center"/>
              <w:rPr>
                <w:rFonts w:cs="Arial"/>
                <w:sz w:val="18"/>
                <w:szCs w:val="18"/>
              </w:rPr>
            </w:pPr>
          </w:p>
        </w:tc>
        <w:tc>
          <w:tcPr>
            <w:tcW w:w="8646" w:type="dxa"/>
            <w:vAlign w:val="center"/>
          </w:tcPr>
          <w:p w14:paraId="0CADA9BA" w14:textId="77777777" w:rsidR="008F035C" w:rsidRPr="00C93C84" w:rsidRDefault="008F035C" w:rsidP="00106E93">
            <w:pPr>
              <w:pStyle w:val="Normalny0"/>
              <w:spacing w:before="0"/>
              <w:jc w:val="center"/>
              <w:rPr>
                <w:rFonts w:cs="Arial"/>
                <w:sz w:val="18"/>
                <w:szCs w:val="18"/>
              </w:rPr>
            </w:pPr>
            <w:r w:rsidRPr="00C93C84">
              <w:rPr>
                <w:rFonts w:cs="Arial"/>
                <w:sz w:val="18"/>
                <w:szCs w:val="18"/>
              </w:rPr>
              <w:t>Dokumentacja projektowa budowy drogi do Szemudzkiego Centrum Samorządowego</w:t>
            </w:r>
          </w:p>
        </w:tc>
        <w:tc>
          <w:tcPr>
            <w:tcW w:w="2552" w:type="dxa"/>
            <w:vAlign w:val="center"/>
          </w:tcPr>
          <w:p w14:paraId="6C20BCA0" w14:textId="44190B6F" w:rsidR="008F035C" w:rsidRPr="00C93C84" w:rsidRDefault="008F035C" w:rsidP="00106E93">
            <w:pPr>
              <w:pStyle w:val="Normalny0"/>
              <w:spacing w:before="0"/>
              <w:jc w:val="center"/>
              <w:rPr>
                <w:rFonts w:cs="Arial"/>
                <w:sz w:val="18"/>
                <w:szCs w:val="18"/>
              </w:rPr>
            </w:pPr>
            <w:r w:rsidRPr="00C93C84">
              <w:rPr>
                <w:rFonts w:cs="Arial"/>
                <w:sz w:val="18"/>
                <w:szCs w:val="18"/>
              </w:rPr>
              <w:t>45 264,00</w:t>
            </w:r>
          </w:p>
        </w:tc>
        <w:tc>
          <w:tcPr>
            <w:tcW w:w="2128" w:type="dxa"/>
            <w:vAlign w:val="center"/>
          </w:tcPr>
          <w:p w14:paraId="3BC26090" w14:textId="5162D8A4" w:rsidR="008F035C" w:rsidRPr="00C93C84" w:rsidRDefault="008F035C" w:rsidP="00106E93">
            <w:pPr>
              <w:pStyle w:val="Normalny0"/>
              <w:spacing w:before="0"/>
              <w:jc w:val="center"/>
              <w:rPr>
                <w:rFonts w:cs="Arial"/>
                <w:sz w:val="18"/>
                <w:szCs w:val="18"/>
              </w:rPr>
            </w:pPr>
            <w:r w:rsidRPr="00C93C84">
              <w:rPr>
                <w:rFonts w:cs="Arial"/>
                <w:sz w:val="18"/>
                <w:szCs w:val="18"/>
              </w:rPr>
              <w:t>45 264,00</w:t>
            </w:r>
          </w:p>
        </w:tc>
        <w:tc>
          <w:tcPr>
            <w:tcW w:w="2129" w:type="dxa"/>
            <w:vAlign w:val="center"/>
          </w:tcPr>
          <w:p w14:paraId="7D550F0C" w14:textId="18E56A76" w:rsidR="008F035C" w:rsidRPr="00C93C84" w:rsidRDefault="00F10710" w:rsidP="00106E93">
            <w:pPr>
              <w:pStyle w:val="Normalny0"/>
              <w:spacing w:before="0"/>
              <w:jc w:val="center"/>
              <w:rPr>
                <w:rFonts w:cs="Arial"/>
                <w:sz w:val="18"/>
                <w:szCs w:val="18"/>
              </w:rPr>
            </w:pPr>
            <w:r w:rsidRPr="00C93C84">
              <w:rPr>
                <w:rFonts w:cs="Arial"/>
                <w:sz w:val="18"/>
                <w:szCs w:val="18"/>
              </w:rPr>
              <w:t>-</w:t>
            </w:r>
          </w:p>
        </w:tc>
      </w:tr>
      <w:tr w:rsidR="008F035C" w:rsidRPr="00C93C84" w14:paraId="2B2854AB" w14:textId="77777777" w:rsidTr="00106E93">
        <w:trPr>
          <w:trHeight w:val="283"/>
          <w:jc w:val="center"/>
        </w:trPr>
        <w:tc>
          <w:tcPr>
            <w:tcW w:w="9067" w:type="dxa"/>
            <w:gridSpan w:val="2"/>
            <w:shd w:val="clear" w:color="auto" w:fill="EAF1DD" w:themeFill="accent3" w:themeFillTint="33"/>
            <w:vAlign w:val="center"/>
          </w:tcPr>
          <w:p w14:paraId="041126CF" w14:textId="77777777" w:rsidR="008F035C" w:rsidRPr="00C93C84" w:rsidRDefault="008F035C" w:rsidP="00106E93">
            <w:pPr>
              <w:pStyle w:val="Normalny0"/>
              <w:spacing w:before="0"/>
              <w:jc w:val="center"/>
              <w:rPr>
                <w:rFonts w:cs="Arial"/>
                <w:b/>
                <w:bCs/>
                <w:sz w:val="18"/>
                <w:szCs w:val="18"/>
              </w:rPr>
            </w:pPr>
            <w:r w:rsidRPr="00C93C84">
              <w:rPr>
                <w:rFonts w:cs="Arial"/>
                <w:b/>
                <w:bCs/>
                <w:sz w:val="18"/>
                <w:szCs w:val="18"/>
              </w:rPr>
              <w:t>SUMA</w:t>
            </w:r>
          </w:p>
        </w:tc>
        <w:tc>
          <w:tcPr>
            <w:tcW w:w="2552" w:type="dxa"/>
            <w:shd w:val="clear" w:color="auto" w:fill="EAF1DD" w:themeFill="accent3" w:themeFillTint="33"/>
            <w:vAlign w:val="center"/>
          </w:tcPr>
          <w:p w14:paraId="48C7DA67" w14:textId="0044B3CF" w:rsidR="008F035C" w:rsidRPr="00C93C84" w:rsidRDefault="00F401CD" w:rsidP="00106E93">
            <w:pPr>
              <w:pStyle w:val="Normalny0"/>
              <w:spacing w:before="0"/>
              <w:jc w:val="center"/>
              <w:rPr>
                <w:rFonts w:cs="Arial"/>
                <w:b/>
                <w:bCs/>
                <w:sz w:val="18"/>
                <w:szCs w:val="18"/>
              </w:rPr>
            </w:pPr>
            <w:r w:rsidRPr="00C93C84">
              <w:rPr>
                <w:rFonts w:cs="Arial"/>
                <w:b/>
                <w:bCs/>
                <w:sz w:val="18"/>
                <w:szCs w:val="18"/>
              </w:rPr>
              <w:t>7 576 444,37</w:t>
            </w:r>
          </w:p>
        </w:tc>
        <w:tc>
          <w:tcPr>
            <w:tcW w:w="2128" w:type="dxa"/>
            <w:shd w:val="clear" w:color="auto" w:fill="EAF1DD" w:themeFill="accent3" w:themeFillTint="33"/>
            <w:vAlign w:val="center"/>
          </w:tcPr>
          <w:p w14:paraId="1E212E75" w14:textId="652148DC" w:rsidR="008F035C" w:rsidRPr="00C93C84" w:rsidRDefault="00F401CD" w:rsidP="00106E93">
            <w:pPr>
              <w:pStyle w:val="Normalny0"/>
              <w:spacing w:before="0"/>
              <w:jc w:val="center"/>
              <w:rPr>
                <w:rFonts w:cs="Arial"/>
                <w:b/>
                <w:bCs/>
                <w:sz w:val="18"/>
                <w:szCs w:val="18"/>
              </w:rPr>
            </w:pPr>
            <w:r w:rsidRPr="00C93C84">
              <w:rPr>
                <w:rFonts w:cs="Arial"/>
                <w:b/>
                <w:bCs/>
                <w:sz w:val="18"/>
                <w:szCs w:val="18"/>
              </w:rPr>
              <w:t>3 551 563,86</w:t>
            </w:r>
          </w:p>
        </w:tc>
        <w:tc>
          <w:tcPr>
            <w:tcW w:w="2129" w:type="dxa"/>
            <w:shd w:val="clear" w:color="auto" w:fill="EAF1DD" w:themeFill="accent3" w:themeFillTint="33"/>
            <w:vAlign w:val="center"/>
          </w:tcPr>
          <w:p w14:paraId="210A81F5" w14:textId="36F837CF" w:rsidR="008F035C" w:rsidRPr="00C93C84" w:rsidRDefault="00F401CD" w:rsidP="00106E93">
            <w:pPr>
              <w:pStyle w:val="Normalny0"/>
              <w:spacing w:before="0"/>
              <w:jc w:val="center"/>
              <w:rPr>
                <w:rFonts w:cs="Arial"/>
                <w:b/>
                <w:bCs/>
                <w:sz w:val="18"/>
                <w:szCs w:val="18"/>
              </w:rPr>
            </w:pPr>
            <w:r w:rsidRPr="00C93C84">
              <w:rPr>
                <w:rFonts w:cs="Arial"/>
                <w:b/>
                <w:bCs/>
                <w:sz w:val="18"/>
                <w:szCs w:val="18"/>
              </w:rPr>
              <w:t>2 690 852,36</w:t>
            </w:r>
          </w:p>
        </w:tc>
      </w:tr>
    </w:tbl>
    <w:bookmarkEnd w:id="152"/>
    <w:p w14:paraId="1E39FEB9" w14:textId="77FEF712" w:rsidR="00106E93" w:rsidRPr="00C93C84" w:rsidRDefault="00ED5087" w:rsidP="00ED5087">
      <w:pPr>
        <w:pStyle w:val="RDO0"/>
      </w:pPr>
      <w:r w:rsidRPr="00C93C84">
        <w:t xml:space="preserve">źródło: </w:t>
      </w:r>
      <w:r w:rsidR="00F401CD" w:rsidRPr="00C93C84">
        <w:t>Sprawozdanie z wykonania budżetu</w:t>
      </w:r>
      <w:r w:rsidRPr="00C93C84">
        <w:t xml:space="preserve"> Gminy Szemud za rok 2020</w:t>
      </w:r>
    </w:p>
    <w:p w14:paraId="0B596F78" w14:textId="77777777" w:rsidR="00106E93" w:rsidRPr="00C93C84" w:rsidRDefault="00106E93">
      <w:pPr>
        <w:spacing w:after="200"/>
        <w:jc w:val="left"/>
        <w:rPr>
          <w:rFonts w:eastAsia="Calibri" w:cs="Arial"/>
          <w:sz w:val="20"/>
          <w:szCs w:val="20"/>
        </w:rPr>
      </w:pPr>
      <w:r w:rsidRPr="00C93C84">
        <w:br w:type="page"/>
      </w:r>
    </w:p>
    <w:p w14:paraId="64EA468B" w14:textId="1AB0DE67" w:rsidR="006B5A6F" w:rsidRPr="00C93C84" w:rsidRDefault="006B5A6F" w:rsidP="006B5A6F">
      <w:pPr>
        <w:pStyle w:val="TableParagraph"/>
      </w:pPr>
      <w:bookmarkStart w:id="153" w:name="_Toc121817894"/>
      <w:r w:rsidRPr="00C93C84">
        <w:lastRenderedPageBreak/>
        <w:t xml:space="preserve">Tabela </w:t>
      </w:r>
      <w:fldSimple w:instr=" SEQ Tabela \* ARABIC ">
        <w:r w:rsidR="00430A8F">
          <w:rPr>
            <w:noProof/>
          </w:rPr>
          <w:t>26</w:t>
        </w:r>
      </w:fldSimple>
      <w:r w:rsidRPr="00C93C84">
        <w:t xml:space="preserve">. Inwestycje </w:t>
      </w:r>
      <w:r w:rsidR="00555848" w:rsidRPr="00C93C84">
        <w:t xml:space="preserve">drogowe </w:t>
      </w:r>
      <w:r w:rsidRPr="00C93C84">
        <w:t>wykonane przez Gminę Szemud w 2021 r.</w:t>
      </w:r>
      <w:bookmarkEnd w:id="153"/>
    </w:p>
    <w:tbl>
      <w:tblPr>
        <w:tblStyle w:val="Tabela-Siatka"/>
        <w:tblW w:w="15876" w:type="dxa"/>
        <w:jc w:val="center"/>
        <w:tblLayout w:type="fixed"/>
        <w:tblLook w:val="04A0" w:firstRow="1" w:lastRow="0" w:firstColumn="1" w:lastColumn="0" w:noHBand="0" w:noVBand="1"/>
      </w:tblPr>
      <w:tblGrid>
        <w:gridCol w:w="421"/>
        <w:gridCol w:w="7938"/>
        <w:gridCol w:w="2693"/>
        <w:gridCol w:w="2410"/>
        <w:gridCol w:w="2414"/>
      </w:tblGrid>
      <w:tr w:rsidR="006B5A6F" w:rsidRPr="00C93C84" w14:paraId="5CD35213" w14:textId="77777777" w:rsidTr="00106E93">
        <w:trPr>
          <w:trHeight w:val="283"/>
          <w:tblHeader/>
          <w:jc w:val="center"/>
        </w:trPr>
        <w:tc>
          <w:tcPr>
            <w:tcW w:w="421" w:type="dxa"/>
            <w:shd w:val="clear" w:color="auto" w:fill="D6E3BC"/>
            <w:vAlign w:val="center"/>
          </w:tcPr>
          <w:p w14:paraId="5E50E02D" w14:textId="77777777" w:rsidR="006B5A6F" w:rsidRPr="00C93C84" w:rsidRDefault="006B5A6F" w:rsidP="00106E93">
            <w:pPr>
              <w:spacing w:before="0"/>
              <w:ind w:left="-34" w:right="-108"/>
              <w:jc w:val="center"/>
              <w:rPr>
                <w:sz w:val="18"/>
                <w:szCs w:val="18"/>
              </w:rPr>
            </w:pPr>
            <w:r w:rsidRPr="00C93C84">
              <w:rPr>
                <w:b/>
                <w:bCs/>
                <w:sz w:val="18"/>
                <w:szCs w:val="18"/>
              </w:rPr>
              <w:t>Lp.</w:t>
            </w:r>
          </w:p>
        </w:tc>
        <w:tc>
          <w:tcPr>
            <w:tcW w:w="7938" w:type="dxa"/>
            <w:shd w:val="clear" w:color="auto" w:fill="D6E3BC"/>
            <w:vAlign w:val="center"/>
          </w:tcPr>
          <w:p w14:paraId="5FB4F5CA" w14:textId="77777777" w:rsidR="006B5A6F" w:rsidRPr="00C93C84" w:rsidRDefault="006B5A6F" w:rsidP="00106E93">
            <w:pPr>
              <w:spacing w:before="0"/>
              <w:jc w:val="center"/>
              <w:rPr>
                <w:sz w:val="18"/>
                <w:szCs w:val="18"/>
              </w:rPr>
            </w:pPr>
            <w:r w:rsidRPr="00C93C84">
              <w:rPr>
                <w:b/>
                <w:bCs/>
                <w:sz w:val="18"/>
                <w:szCs w:val="18"/>
              </w:rPr>
              <w:t>Nazwa inwestycji</w:t>
            </w:r>
          </w:p>
        </w:tc>
        <w:tc>
          <w:tcPr>
            <w:tcW w:w="2693" w:type="dxa"/>
            <w:shd w:val="clear" w:color="auto" w:fill="D6E3BC"/>
            <w:vAlign w:val="center"/>
          </w:tcPr>
          <w:p w14:paraId="3C461F40" w14:textId="77777777" w:rsidR="006B5A6F" w:rsidRPr="00C93C84" w:rsidRDefault="006B5A6F" w:rsidP="00106E93">
            <w:pPr>
              <w:spacing w:before="0"/>
              <w:jc w:val="center"/>
              <w:rPr>
                <w:b/>
                <w:bCs/>
                <w:sz w:val="18"/>
                <w:szCs w:val="18"/>
              </w:rPr>
            </w:pPr>
            <w:r w:rsidRPr="00C93C84">
              <w:rPr>
                <w:b/>
                <w:bCs/>
                <w:sz w:val="18"/>
                <w:szCs w:val="18"/>
              </w:rPr>
              <w:t>Wykonanie wg stanu na dzień 31.12.2021. (w zł)</w:t>
            </w:r>
          </w:p>
        </w:tc>
        <w:tc>
          <w:tcPr>
            <w:tcW w:w="2410" w:type="dxa"/>
            <w:shd w:val="clear" w:color="auto" w:fill="D6E3BC"/>
            <w:vAlign w:val="center"/>
          </w:tcPr>
          <w:p w14:paraId="69299E0F" w14:textId="2007EDD3" w:rsidR="006B5A6F" w:rsidRPr="00C93C84" w:rsidRDefault="006B5A6F" w:rsidP="00106E93">
            <w:pPr>
              <w:spacing w:before="0"/>
              <w:jc w:val="center"/>
              <w:rPr>
                <w:b/>
                <w:bCs/>
                <w:sz w:val="18"/>
                <w:szCs w:val="18"/>
              </w:rPr>
            </w:pPr>
            <w:r w:rsidRPr="00C93C84">
              <w:rPr>
                <w:b/>
                <w:bCs/>
                <w:sz w:val="18"/>
                <w:szCs w:val="18"/>
              </w:rPr>
              <w:t>W tym</w:t>
            </w:r>
            <w:r w:rsidR="00106E93" w:rsidRPr="00C93C84">
              <w:rPr>
                <w:b/>
                <w:bCs/>
                <w:sz w:val="18"/>
                <w:szCs w:val="18"/>
              </w:rPr>
              <w:br/>
            </w:r>
            <w:r w:rsidRPr="00C93C84">
              <w:rPr>
                <w:b/>
                <w:bCs/>
                <w:sz w:val="18"/>
                <w:szCs w:val="18"/>
              </w:rPr>
              <w:t>środki</w:t>
            </w:r>
            <w:r w:rsidR="00106E93" w:rsidRPr="00C93C84">
              <w:rPr>
                <w:b/>
                <w:bCs/>
                <w:sz w:val="18"/>
                <w:szCs w:val="18"/>
              </w:rPr>
              <w:t xml:space="preserve"> </w:t>
            </w:r>
            <w:r w:rsidRPr="00C93C84">
              <w:rPr>
                <w:b/>
                <w:bCs/>
                <w:sz w:val="18"/>
                <w:szCs w:val="18"/>
              </w:rPr>
              <w:t>Gminy (zł)</w:t>
            </w:r>
          </w:p>
        </w:tc>
        <w:tc>
          <w:tcPr>
            <w:tcW w:w="2414" w:type="dxa"/>
            <w:shd w:val="clear" w:color="auto" w:fill="D6E3BC"/>
            <w:vAlign w:val="center"/>
          </w:tcPr>
          <w:p w14:paraId="7CA18E0C" w14:textId="6B3B6F79" w:rsidR="006B5A6F" w:rsidRPr="00C93C84" w:rsidRDefault="006B5A6F" w:rsidP="00106E93">
            <w:pPr>
              <w:spacing w:before="0"/>
              <w:jc w:val="center"/>
              <w:rPr>
                <w:sz w:val="18"/>
                <w:szCs w:val="18"/>
              </w:rPr>
            </w:pPr>
            <w:r w:rsidRPr="00C93C84">
              <w:rPr>
                <w:b/>
                <w:bCs/>
                <w:sz w:val="18"/>
                <w:szCs w:val="18"/>
              </w:rPr>
              <w:t xml:space="preserve">W tym </w:t>
            </w:r>
            <w:r w:rsidR="00106E93" w:rsidRPr="00C93C84">
              <w:rPr>
                <w:b/>
                <w:bCs/>
                <w:sz w:val="18"/>
                <w:szCs w:val="18"/>
              </w:rPr>
              <w:br/>
            </w:r>
            <w:r w:rsidRPr="00C93C84">
              <w:rPr>
                <w:b/>
                <w:bCs/>
                <w:sz w:val="18"/>
                <w:szCs w:val="18"/>
              </w:rPr>
              <w:t>dofinansowanie (zł)</w:t>
            </w:r>
          </w:p>
        </w:tc>
      </w:tr>
      <w:tr w:rsidR="006B5A6F" w:rsidRPr="00C93C84" w14:paraId="73EDC93B" w14:textId="77777777" w:rsidTr="00106E93">
        <w:trPr>
          <w:trHeight w:val="283"/>
          <w:jc w:val="center"/>
        </w:trPr>
        <w:tc>
          <w:tcPr>
            <w:tcW w:w="421" w:type="dxa"/>
            <w:vAlign w:val="center"/>
          </w:tcPr>
          <w:p w14:paraId="32009C83"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C811FDC" w14:textId="77777777" w:rsidR="006B5A6F" w:rsidRPr="00C93C84" w:rsidRDefault="006B5A6F" w:rsidP="00106E93">
            <w:pPr>
              <w:spacing w:before="0"/>
              <w:jc w:val="center"/>
              <w:rPr>
                <w:sz w:val="18"/>
                <w:szCs w:val="18"/>
              </w:rPr>
            </w:pPr>
            <w:r w:rsidRPr="00C93C84">
              <w:rPr>
                <w:sz w:val="18"/>
                <w:szCs w:val="18"/>
              </w:rPr>
              <w:t>Zakup płyt yomb na utwardzenie dróg gminnych</w:t>
            </w:r>
          </w:p>
        </w:tc>
        <w:tc>
          <w:tcPr>
            <w:tcW w:w="2693" w:type="dxa"/>
            <w:vAlign w:val="center"/>
          </w:tcPr>
          <w:p w14:paraId="60B025B1" w14:textId="77777777" w:rsidR="006B5A6F" w:rsidRPr="00C93C84" w:rsidRDefault="006B5A6F" w:rsidP="00106E93">
            <w:pPr>
              <w:spacing w:before="0"/>
              <w:jc w:val="center"/>
              <w:rPr>
                <w:sz w:val="18"/>
                <w:szCs w:val="18"/>
              </w:rPr>
            </w:pPr>
            <w:r w:rsidRPr="00C93C84">
              <w:rPr>
                <w:sz w:val="18"/>
                <w:szCs w:val="18"/>
              </w:rPr>
              <w:t>515 035,11</w:t>
            </w:r>
          </w:p>
        </w:tc>
        <w:tc>
          <w:tcPr>
            <w:tcW w:w="2410" w:type="dxa"/>
            <w:vAlign w:val="center"/>
          </w:tcPr>
          <w:p w14:paraId="60A2F148" w14:textId="77777777" w:rsidR="006B5A6F" w:rsidRPr="00C93C84" w:rsidRDefault="006B5A6F" w:rsidP="00106E93">
            <w:pPr>
              <w:spacing w:before="0"/>
              <w:jc w:val="center"/>
              <w:rPr>
                <w:sz w:val="18"/>
                <w:szCs w:val="18"/>
              </w:rPr>
            </w:pPr>
            <w:r w:rsidRPr="00C93C84">
              <w:rPr>
                <w:sz w:val="18"/>
                <w:szCs w:val="18"/>
              </w:rPr>
              <w:t>515 035,11</w:t>
            </w:r>
          </w:p>
        </w:tc>
        <w:tc>
          <w:tcPr>
            <w:tcW w:w="2414" w:type="dxa"/>
            <w:vAlign w:val="center"/>
          </w:tcPr>
          <w:p w14:paraId="660F4C4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00B89ADB" w14:textId="77777777" w:rsidTr="00106E93">
        <w:trPr>
          <w:trHeight w:val="283"/>
          <w:jc w:val="center"/>
        </w:trPr>
        <w:tc>
          <w:tcPr>
            <w:tcW w:w="421" w:type="dxa"/>
            <w:vAlign w:val="center"/>
          </w:tcPr>
          <w:p w14:paraId="044DD84B"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96F7277" w14:textId="77777777" w:rsidR="006B5A6F" w:rsidRPr="00C93C84" w:rsidRDefault="006B5A6F" w:rsidP="00106E93">
            <w:pPr>
              <w:spacing w:before="0"/>
              <w:jc w:val="center"/>
              <w:rPr>
                <w:sz w:val="18"/>
                <w:szCs w:val="18"/>
              </w:rPr>
            </w:pPr>
            <w:r w:rsidRPr="00C93C84">
              <w:rPr>
                <w:sz w:val="18"/>
                <w:szCs w:val="18"/>
              </w:rPr>
              <w:t>Przebudowa ul. Jeleńskiej w Kamieniu gm. Szemud</w:t>
            </w:r>
          </w:p>
        </w:tc>
        <w:tc>
          <w:tcPr>
            <w:tcW w:w="2693" w:type="dxa"/>
            <w:vAlign w:val="center"/>
          </w:tcPr>
          <w:p w14:paraId="03870212" w14:textId="77777777" w:rsidR="006B5A6F" w:rsidRPr="00C93C84" w:rsidRDefault="006B5A6F" w:rsidP="00106E93">
            <w:pPr>
              <w:spacing w:before="0"/>
              <w:jc w:val="center"/>
              <w:rPr>
                <w:sz w:val="18"/>
                <w:szCs w:val="18"/>
              </w:rPr>
            </w:pPr>
            <w:r w:rsidRPr="00C93C84">
              <w:rPr>
                <w:sz w:val="18"/>
                <w:szCs w:val="18"/>
              </w:rPr>
              <w:t>793 968,73</w:t>
            </w:r>
          </w:p>
        </w:tc>
        <w:tc>
          <w:tcPr>
            <w:tcW w:w="2410" w:type="dxa"/>
            <w:vAlign w:val="center"/>
          </w:tcPr>
          <w:p w14:paraId="6D6720E9" w14:textId="77777777" w:rsidR="006B5A6F" w:rsidRPr="00C93C84" w:rsidRDefault="006B5A6F" w:rsidP="00106E93">
            <w:pPr>
              <w:spacing w:before="0"/>
              <w:jc w:val="center"/>
              <w:rPr>
                <w:sz w:val="18"/>
                <w:szCs w:val="18"/>
              </w:rPr>
            </w:pPr>
            <w:r w:rsidRPr="00C93C84">
              <w:rPr>
                <w:sz w:val="18"/>
                <w:szCs w:val="18"/>
              </w:rPr>
              <w:t>169 779,73</w:t>
            </w:r>
          </w:p>
        </w:tc>
        <w:tc>
          <w:tcPr>
            <w:tcW w:w="2414" w:type="dxa"/>
            <w:vAlign w:val="center"/>
          </w:tcPr>
          <w:p w14:paraId="28668993" w14:textId="77777777" w:rsidR="006B5A6F" w:rsidRPr="00C93C84" w:rsidRDefault="006B5A6F" w:rsidP="00106E93">
            <w:pPr>
              <w:spacing w:before="0"/>
              <w:jc w:val="center"/>
              <w:rPr>
                <w:sz w:val="18"/>
                <w:szCs w:val="18"/>
              </w:rPr>
            </w:pPr>
            <w:r w:rsidRPr="00C93C84">
              <w:rPr>
                <w:sz w:val="18"/>
                <w:szCs w:val="18"/>
              </w:rPr>
              <w:t>624 189,00 – RFIL</w:t>
            </w:r>
          </w:p>
        </w:tc>
      </w:tr>
      <w:tr w:rsidR="006B5A6F" w:rsidRPr="00C93C84" w14:paraId="5DB3E5BC" w14:textId="77777777" w:rsidTr="00106E93">
        <w:trPr>
          <w:trHeight w:val="283"/>
          <w:jc w:val="center"/>
        </w:trPr>
        <w:tc>
          <w:tcPr>
            <w:tcW w:w="421" w:type="dxa"/>
            <w:vAlign w:val="center"/>
          </w:tcPr>
          <w:p w14:paraId="45197DDA"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7DFDFA2C" w14:textId="77777777" w:rsidR="006B5A6F" w:rsidRPr="00C93C84" w:rsidRDefault="006B5A6F" w:rsidP="00106E93">
            <w:pPr>
              <w:spacing w:before="0"/>
              <w:jc w:val="center"/>
              <w:rPr>
                <w:sz w:val="18"/>
                <w:szCs w:val="18"/>
              </w:rPr>
            </w:pPr>
            <w:r w:rsidRPr="00C93C84">
              <w:rPr>
                <w:sz w:val="18"/>
                <w:szCs w:val="18"/>
              </w:rPr>
              <w:t>Przebudowa ul. Kieleńskiej w Kamieniu gm. Szemud</w:t>
            </w:r>
          </w:p>
        </w:tc>
        <w:tc>
          <w:tcPr>
            <w:tcW w:w="2693" w:type="dxa"/>
            <w:vAlign w:val="center"/>
          </w:tcPr>
          <w:p w14:paraId="13735775" w14:textId="77777777" w:rsidR="006B5A6F" w:rsidRPr="00C93C84" w:rsidRDefault="006B5A6F" w:rsidP="00106E93">
            <w:pPr>
              <w:spacing w:before="0"/>
              <w:jc w:val="center"/>
              <w:rPr>
                <w:sz w:val="18"/>
                <w:szCs w:val="18"/>
              </w:rPr>
            </w:pPr>
            <w:r w:rsidRPr="00C93C84">
              <w:rPr>
                <w:sz w:val="18"/>
                <w:szCs w:val="18"/>
              </w:rPr>
              <w:t>404 982,68</w:t>
            </w:r>
          </w:p>
        </w:tc>
        <w:tc>
          <w:tcPr>
            <w:tcW w:w="2410" w:type="dxa"/>
            <w:vAlign w:val="center"/>
          </w:tcPr>
          <w:p w14:paraId="4AEEE584" w14:textId="77777777" w:rsidR="006B5A6F" w:rsidRPr="00C93C84" w:rsidRDefault="006B5A6F" w:rsidP="00106E93">
            <w:pPr>
              <w:spacing w:before="0"/>
              <w:jc w:val="center"/>
              <w:rPr>
                <w:sz w:val="18"/>
                <w:szCs w:val="18"/>
              </w:rPr>
            </w:pPr>
            <w:r w:rsidRPr="00C93C84">
              <w:rPr>
                <w:sz w:val="18"/>
                <w:szCs w:val="18"/>
              </w:rPr>
              <w:t>179 753,68</w:t>
            </w:r>
          </w:p>
        </w:tc>
        <w:tc>
          <w:tcPr>
            <w:tcW w:w="2414" w:type="dxa"/>
            <w:vAlign w:val="center"/>
          </w:tcPr>
          <w:p w14:paraId="49E7D3C4" w14:textId="77777777" w:rsidR="006B5A6F" w:rsidRPr="00C93C84" w:rsidRDefault="006B5A6F" w:rsidP="00106E93">
            <w:pPr>
              <w:spacing w:before="0"/>
              <w:jc w:val="center"/>
              <w:rPr>
                <w:sz w:val="18"/>
                <w:szCs w:val="18"/>
              </w:rPr>
            </w:pPr>
            <w:r w:rsidRPr="00C93C84">
              <w:rPr>
                <w:sz w:val="18"/>
                <w:szCs w:val="18"/>
              </w:rPr>
              <w:t>225 229,00 – RFIL</w:t>
            </w:r>
          </w:p>
        </w:tc>
      </w:tr>
      <w:tr w:rsidR="006B5A6F" w:rsidRPr="00C93C84" w14:paraId="2C4CE50F" w14:textId="77777777" w:rsidTr="00106E93">
        <w:trPr>
          <w:trHeight w:val="283"/>
          <w:jc w:val="center"/>
        </w:trPr>
        <w:tc>
          <w:tcPr>
            <w:tcW w:w="421" w:type="dxa"/>
            <w:vAlign w:val="center"/>
          </w:tcPr>
          <w:p w14:paraId="59814DD7"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0940433" w14:textId="77777777" w:rsidR="006B5A6F" w:rsidRPr="00C93C84" w:rsidRDefault="006B5A6F" w:rsidP="00106E93">
            <w:pPr>
              <w:spacing w:before="0"/>
              <w:jc w:val="center"/>
              <w:rPr>
                <w:sz w:val="18"/>
                <w:szCs w:val="18"/>
              </w:rPr>
            </w:pPr>
            <w:r w:rsidRPr="00C93C84">
              <w:rPr>
                <w:sz w:val="18"/>
                <w:szCs w:val="18"/>
              </w:rPr>
              <w:t>Przebudowa ul. Myśliwskiej w Kamieniu gm. Szemud</w:t>
            </w:r>
          </w:p>
        </w:tc>
        <w:tc>
          <w:tcPr>
            <w:tcW w:w="2693" w:type="dxa"/>
            <w:vAlign w:val="center"/>
          </w:tcPr>
          <w:p w14:paraId="59720339" w14:textId="77777777" w:rsidR="006B5A6F" w:rsidRPr="00C93C84" w:rsidRDefault="006B5A6F" w:rsidP="00106E93">
            <w:pPr>
              <w:spacing w:before="0"/>
              <w:jc w:val="center"/>
              <w:rPr>
                <w:sz w:val="18"/>
                <w:szCs w:val="18"/>
              </w:rPr>
            </w:pPr>
            <w:r w:rsidRPr="00C93C84">
              <w:rPr>
                <w:sz w:val="18"/>
                <w:szCs w:val="18"/>
              </w:rPr>
              <w:t>320 587,70</w:t>
            </w:r>
          </w:p>
        </w:tc>
        <w:tc>
          <w:tcPr>
            <w:tcW w:w="2410" w:type="dxa"/>
            <w:vAlign w:val="center"/>
          </w:tcPr>
          <w:p w14:paraId="05F294BA" w14:textId="77777777" w:rsidR="006B5A6F" w:rsidRPr="00C93C84" w:rsidRDefault="006B5A6F" w:rsidP="00106E93">
            <w:pPr>
              <w:spacing w:before="0"/>
              <w:jc w:val="center"/>
              <w:rPr>
                <w:sz w:val="18"/>
                <w:szCs w:val="18"/>
              </w:rPr>
            </w:pPr>
            <w:r w:rsidRPr="00C93C84">
              <w:rPr>
                <w:sz w:val="18"/>
                <w:szCs w:val="18"/>
              </w:rPr>
              <w:t>83 353,70</w:t>
            </w:r>
          </w:p>
        </w:tc>
        <w:tc>
          <w:tcPr>
            <w:tcW w:w="2414" w:type="dxa"/>
            <w:vAlign w:val="center"/>
          </w:tcPr>
          <w:p w14:paraId="46405014" w14:textId="77777777" w:rsidR="006B5A6F" w:rsidRPr="00C93C84" w:rsidRDefault="006B5A6F" w:rsidP="00106E93">
            <w:pPr>
              <w:spacing w:before="0"/>
              <w:jc w:val="center"/>
              <w:rPr>
                <w:sz w:val="18"/>
                <w:szCs w:val="18"/>
              </w:rPr>
            </w:pPr>
            <w:r w:rsidRPr="00C93C84">
              <w:rPr>
                <w:sz w:val="18"/>
                <w:szCs w:val="18"/>
              </w:rPr>
              <w:t>237 234,00 – RFIL</w:t>
            </w:r>
          </w:p>
        </w:tc>
      </w:tr>
      <w:tr w:rsidR="006B5A6F" w:rsidRPr="00C93C84" w14:paraId="2565136A" w14:textId="77777777" w:rsidTr="00106E93">
        <w:trPr>
          <w:trHeight w:val="283"/>
          <w:jc w:val="center"/>
        </w:trPr>
        <w:tc>
          <w:tcPr>
            <w:tcW w:w="421" w:type="dxa"/>
            <w:vAlign w:val="center"/>
          </w:tcPr>
          <w:p w14:paraId="1CFC4977"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159B2BFB" w14:textId="77777777" w:rsidR="006B5A6F" w:rsidRPr="00C93C84" w:rsidRDefault="006B5A6F" w:rsidP="00106E93">
            <w:pPr>
              <w:spacing w:before="0"/>
              <w:jc w:val="center"/>
              <w:rPr>
                <w:sz w:val="18"/>
                <w:szCs w:val="18"/>
              </w:rPr>
            </w:pPr>
            <w:r w:rsidRPr="00C93C84">
              <w:rPr>
                <w:sz w:val="18"/>
                <w:szCs w:val="18"/>
              </w:rPr>
              <w:t xml:space="preserve">Przebudowa ul. Morelowej w Kieleńskiej Hucie gm. Szemud </w:t>
            </w:r>
          </w:p>
        </w:tc>
        <w:tc>
          <w:tcPr>
            <w:tcW w:w="2693" w:type="dxa"/>
            <w:vAlign w:val="center"/>
          </w:tcPr>
          <w:p w14:paraId="7CF2F62D" w14:textId="77777777" w:rsidR="006B5A6F" w:rsidRPr="00C93C84" w:rsidRDefault="006B5A6F" w:rsidP="00106E93">
            <w:pPr>
              <w:spacing w:before="0"/>
              <w:jc w:val="center"/>
              <w:rPr>
                <w:sz w:val="18"/>
                <w:szCs w:val="18"/>
              </w:rPr>
            </w:pPr>
            <w:r w:rsidRPr="00C93C84">
              <w:rPr>
                <w:sz w:val="18"/>
                <w:szCs w:val="18"/>
              </w:rPr>
              <w:t>581 038,06</w:t>
            </w:r>
          </w:p>
        </w:tc>
        <w:tc>
          <w:tcPr>
            <w:tcW w:w="2410" w:type="dxa"/>
            <w:vAlign w:val="center"/>
          </w:tcPr>
          <w:p w14:paraId="0FDB0CD1" w14:textId="77777777" w:rsidR="006B5A6F" w:rsidRPr="00C93C84" w:rsidRDefault="006B5A6F" w:rsidP="00106E93">
            <w:pPr>
              <w:spacing w:before="0"/>
              <w:jc w:val="center"/>
              <w:rPr>
                <w:sz w:val="18"/>
                <w:szCs w:val="18"/>
              </w:rPr>
            </w:pPr>
            <w:r w:rsidRPr="00C93C84">
              <w:rPr>
                <w:sz w:val="18"/>
                <w:szCs w:val="18"/>
              </w:rPr>
              <w:t>198 322,06</w:t>
            </w:r>
          </w:p>
        </w:tc>
        <w:tc>
          <w:tcPr>
            <w:tcW w:w="2414" w:type="dxa"/>
            <w:vAlign w:val="center"/>
          </w:tcPr>
          <w:p w14:paraId="61877A20" w14:textId="77777777" w:rsidR="006B5A6F" w:rsidRPr="00C93C84" w:rsidRDefault="006B5A6F" w:rsidP="00106E93">
            <w:pPr>
              <w:spacing w:before="0"/>
              <w:jc w:val="center"/>
              <w:rPr>
                <w:sz w:val="18"/>
                <w:szCs w:val="18"/>
              </w:rPr>
            </w:pPr>
            <w:r w:rsidRPr="00C93C84">
              <w:rPr>
                <w:sz w:val="18"/>
                <w:szCs w:val="18"/>
              </w:rPr>
              <w:t>382 716,00 – RFIL</w:t>
            </w:r>
          </w:p>
        </w:tc>
      </w:tr>
      <w:tr w:rsidR="006B5A6F" w:rsidRPr="00C93C84" w14:paraId="15CEDC7B" w14:textId="77777777" w:rsidTr="00106E93">
        <w:trPr>
          <w:trHeight w:val="283"/>
          <w:jc w:val="center"/>
        </w:trPr>
        <w:tc>
          <w:tcPr>
            <w:tcW w:w="421" w:type="dxa"/>
            <w:vAlign w:val="center"/>
          </w:tcPr>
          <w:p w14:paraId="31A691AA"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E2EFD86" w14:textId="77777777" w:rsidR="006B5A6F" w:rsidRPr="00C93C84" w:rsidRDefault="006B5A6F" w:rsidP="00106E93">
            <w:pPr>
              <w:spacing w:before="0"/>
              <w:jc w:val="center"/>
              <w:rPr>
                <w:sz w:val="18"/>
                <w:szCs w:val="18"/>
              </w:rPr>
            </w:pPr>
            <w:r w:rsidRPr="00C93C84">
              <w:rPr>
                <w:sz w:val="18"/>
                <w:szCs w:val="18"/>
              </w:rPr>
              <w:t>Remont i modernizacja nawierzchni ul. Czarna Góra w Bojanie</w:t>
            </w:r>
          </w:p>
        </w:tc>
        <w:tc>
          <w:tcPr>
            <w:tcW w:w="2693" w:type="dxa"/>
            <w:vAlign w:val="center"/>
          </w:tcPr>
          <w:p w14:paraId="4BC0E48E" w14:textId="77777777" w:rsidR="006B5A6F" w:rsidRPr="00C93C84" w:rsidRDefault="006B5A6F" w:rsidP="00106E93">
            <w:pPr>
              <w:spacing w:before="0"/>
              <w:jc w:val="center"/>
              <w:rPr>
                <w:sz w:val="18"/>
                <w:szCs w:val="18"/>
              </w:rPr>
            </w:pPr>
            <w:r w:rsidRPr="00C93C84">
              <w:rPr>
                <w:sz w:val="18"/>
                <w:szCs w:val="18"/>
              </w:rPr>
              <w:t>109 335,02</w:t>
            </w:r>
          </w:p>
        </w:tc>
        <w:tc>
          <w:tcPr>
            <w:tcW w:w="2410" w:type="dxa"/>
            <w:vAlign w:val="center"/>
          </w:tcPr>
          <w:p w14:paraId="420D047C" w14:textId="77777777" w:rsidR="006B5A6F" w:rsidRPr="00C93C84" w:rsidRDefault="006B5A6F" w:rsidP="00106E93">
            <w:pPr>
              <w:spacing w:before="0"/>
              <w:jc w:val="center"/>
              <w:rPr>
                <w:sz w:val="18"/>
                <w:szCs w:val="18"/>
              </w:rPr>
            </w:pPr>
            <w:r w:rsidRPr="00C93C84">
              <w:rPr>
                <w:sz w:val="18"/>
                <w:szCs w:val="18"/>
              </w:rPr>
              <w:t>109 335,02</w:t>
            </w:r>
          </w:p>
        </w:tc>
        <w:tc>
          <w:tcPr>
            <w:tcW w:w="2414" w:type="dxa"/>
            <w:vAlign w:val="center"/>
          </w:tcPr>
          <w:p w14:paraId="0871EE47"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0E1A8358" w14:textId="77777777" w:rsidTr="00106E93">
        <w:trPr>
          <w:trHeight w:val="283"/>
          <w:jc w:val="center"/>
        </w:trPr>
        <w:tc>
          <w:tcPr>
            <w:tcW w:w="421" w:type="dxa"/>
            <w:vAlign w:val="center"/>
          </w:tcPr>
          <w:p w14:paraId="3BED277C"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1410A0DB" w14:textId="77777777" w:rsidR="006B5A6F" w:rsidRPr="00C93C84" w:rsidRDefault="006B5A6F" w:rsidP="00106E93">
            <w:pPr>
              <w:spacing w:before="0"/>
              <w:jc w:val="center"/>
              <w:rPr>
                <w:sz w:val="18"/>
                <w:szCs w:val="18"/>
              </w:rPr>
            </w:pPr>
            <w:r w:rsidRPr="00C93C84">
              <w:rPr>
                <w:sz w:val="18"/>
                <w:szCs w:val="18"/>
              </w:rPr>
              <w:t>Utwardzenie płytami yomb nawierzchni ul. Łąkowej w Dobrzewinie</w:t>
            </w:r>
          </w:p>
        </w:tc>
        <w:tc>
          <w:tcPr>
            <w:tcW w:w="2693" w:type="dxa"/>
            <w:vAlign w:val="center"/>
          </w:tcPr>
          <w:p w14:paraId="5CF7BF1C" w14:textId="77777777" w:rsidR="006B5A6F" w:rsidRPr="00C93C84" w:rsidRDefault="006B5A6F" w:rsidP="00106E93">
            <w:pPr>
              <w:spacing w:before="0"/>
              <w:jc w:val="center"/>
              <w:rPr>
                <w:sz w:val="18"/>
                <w:szCs w:val="18"/>
              </w:rPr>
            </w:pPr>
            <w:r w:rsidRPr="00C93C84">
              <w:rPr>
                <w:sz w:val="18"/>
                <w:szCs w:val="18"/>
              </w:rPr>
              <w:t>29 428,91</w:t>
            </w:r>
          </w:p>
        </w:tc>
        <w:tc>
          <w:tcPr>
            <w:tcW w:w="2410" w:type="dxa"/>
            <w:vAlign w:val="center"/>
          </w:tcPr>
          <w:p w14:paraId="276B6EF0" w14:textId="77777777" w:rsidR="006B5A6F" w:rsidRPr="00C93C84" w:rsidRDefault="006B5A6F" w:rsidP="00106E93">
            <w:pPr>
              <w:spacing w:before="0"/>
              <w:jc w:val="center"/>
              <w:rPr>
                <w:sz w:val="18"/>
                <w:szCs w:val="18"/>
              </w:rPr>
            </w:pPr>
            <w:r w:rsidRPr="00C93C84">
              <w:rPr>
                <w:sz w:val="18"/>
                <w:szCs w:val="18"/>
              </w:rPr>
              <w:t>29 428,91</w:t>
            </w:r>
          </w:p>
        </w:tc>
        <w:tc>
          <w:tcPr>
            <w:tcW w:w="2414" w:type="dxa"/>
            <w:vAlign w:val="center"/>
          </w:tcPr>
          <w:p w14:paraId="5F8BB7E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AF43784" w14:textId="77777777" w:rsidTr="00106E93">
        <w:trPr>
          <w:trHeight w:val="283"/>
          <w:jc w:val="center"/>
        </w:trPr>
        <w:tc>
          <w:tcPr>
            <w:tcW w:w="421" w:type="dxa"/>
            <w:vAlign w:val="center"/>
          </w:tcPr>
          <w:p w14:paraId="2A2D6E75"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BF34DC8" w14:textId="77777777" w:rsidR="006B5A6F" w:rsidRPr="00C93C84" w:rsidRDefault="006B5A6F" w:rsidP="00106E93">
            <w:pPr>
              <w:spacing w:before="0"/>
              <w:jc w:val="center"/>
              <w:rPr>
                <w:sz w:val="18"/>
                <w:szCs w:val="18"/>
              </w:rPr>
            </w:pPr>
            <w:r w:rsidRPr="00C93C84">
              <w:rPr>
                <w:sz w:val="18"/>
                <w:szCs w:val="18"/>
              </w:rPr>
              <w:t>Utwardzenie płytami yomb nawierzchni ul. Gęsia Krzywda w Donimierzu</w:t>
            </w:r>
          </w:p>
        </w:tc>
        <w:tc>
          <w:tcPr>
            <w:tcW w:w="2693" w:type="dxa"/>
            <w:vAlign w:val="center"/>
          </w:tcPr>
          <w:p w14:paraId="2FFBABE0" w14:textId="77777777" w:rsidR="006B5A6F" w:rsidRPr="00C93C84" w:rsidRDefault="006B5A6F" w:rsidP="00106E93">
            <w:pPr>
              <w:spacing w:before="0"/>
              <w:jc w:val="center"/>
              <w:rPr>
                <w:sz w:val="18"/>
                <w:szCs w:val="18"/>
              </w:rPr>
            </w:pPr>
            <w:r w:rsidRPr="00C93C84">
              <w:rPr>
                <w:sz w:val="18"/>
                <w:szCs w:val="18"/>
              </w:rPr>
              <w:t>21 342,96</w:t>
            </w:r>
          </w:p>
        </w:tc>
        <w:tc>
          <w:tcPr>
            <w:tcW w:w="2410" w:type="dxa"/>
            <w:vAlign w:val="center"/>
          </w:tcPr>
          <w:p w14:paraId="64FD8F62" w14:textId="77777777" w:rsidR="006B5A6F" w:rsidRPr="00C93C84" w:rsidRDefault="006B5A6F" w:rsidP="00106E93">
            <w:pPr>
              <w:spacing w:before="0"/>
              <w:jc w:val="center"/>
              <w:rPr>
                <w:sz w:val="18"/>
                <w:szCs w:val="18"/>
              </w:rPr>
            </w:pPr>
            <w:r w:rsidRPr="00C93C84">
              <w:rPr>
                <w:sz w:val="18"/>
                <w:szCs w:val="18"/>
              </w:rPr>
              <w:t>21 342,96</w:t>
            </w:r>
          </w:p>
        </w:tc>
        <w:tc>
          <w:tcPr>
            <w:tcW w:w="2414" w:type="dxa"/>
            <w:vAlign w:val="center"/>
          </w:tcPr>
          <w:p w14:paraId="6E7288BA"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6128EE1" w14:textId="77777777" w:rsidTr="00106E93">
        <w:trPr>
          <w:trHeight w:val="283"/>
          <w:jc w:val="center"/>
        </w:trPr>
        <w:tc>
          <w:tcPr>
            <w:tcW w:w="421" w:type="dxa"/>
            <w:vAlign w:val="center"/>
          </w:tcPr>
          <w:p w14:paraId="460284D1"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69AE12CD" w14:textId="77777777" w:rsidR="006B5A6F" w:rsidRPr="00C93C84" w:rsidRDefault="006B5A6F" w:rsidP="00106E93">
            <w:pPr>
              <w:spacing w:before="0"/>
              <w:jc w:val="center"/>
              <w:rPr>
                <w:sz w:val="18"/>
                <w:szCs w:val="18"/>
              </w:rPr>
            </w:pPr>
            <w:r w:rsidRPr="00C93C84">
              <w:rPr>
                <w:sz w:val="18"/>
                <w:szCs w:val="18"/>
              </w:rPr>
              <w:t>Utwardzenie płytami yomb nawierzchni ul. Kwiatowej w Głazicy</w:t>
            </w:r>
          </w:p>
        </w:tc>
        <w:tc>
          <w:tcPr>
            <w:tcW w:w="2693" w:type="dxa"/>
            <w:vAlign w:val="center"/>
          </w:tcPr>
          <w:p w14:paraId="56142A3F" w14:textId="77777777" w:rsidR="006B5A6F" w:rsidRPr="00C93C84" w:rsidRDefault="006B5A6F" w:rsidP="00106E93">
            <w:pPr>
              <w:spacing w:before="0"/>
              <w:jc w:val="center"/>
              <w:rPr>
                <w:sz w:val="18"/>
                <w:szCs w:val="18"/>
              </w:rPr>
            </w:pPr>
            <w:r w:rsidRPr="00C93C84">
              <w:rPr>
                <w:sz w:val="18"/>
                <w:szCs w:val="18"/>
              </w:rPr>
              <w:t>19 800,49</w:t>
            </w:r>
          </w:p>
        </w:tc>
        <w:tc>
          <w:tcPr>
            <w:tcW w:w="2410" w:type="dxa"/>
            <w:vAlign w:val="center"/>
          </w:tcPr>
          <w:p w14:paraId="5EA5A2AE" w14:textId="77777777" w:rsidR="006B5A6F" w:rsidRPr="00C93C84" w:rsidRDefault="006B5A6F" w:rsidP="00106E93">
            <w:pPr>
              <w:spacing w:before="0"/>
              <w:jc w:val="center"/>
              <w:rPr>
                <w:sz w:val="18"/>
                <w:szCs w:val="18"/>
              </w:rPr>
            </w:pPr>
            <w:r w:rsidRPr="00C93C84">
              <w:rPr>
                <w:sz w:val="18"/>
                <w:szCs w:val="18"/>
              </w:rPr>
              <w:t>19 800,49</w:t>
            </w:r>
          </w:p>
        </w:tc>
        <w:tc>
          <w:tcPr>
            <w:tcW w:w="2414" w:type="dxa"/>
            <w:vAlign w:val="center"/>
          </w:tcPr>
          <w:p w14:paraId="135EC75A"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C845538" w14:textId="77777777" w:rsidTr="00106E93">
        <w:trPr>
          <w:trHeight w:val="283"/>
          <w:jc w:val="center"/>
        </w:trPr>
        <w:tc>
          <w:tcPr>
            <w:tcW w:w="421" w:type="dxa"/>
            <w:vAlign w:val="center"/>
          </w:tcPr>
          <w:p w14:paraId="010016A6"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7B7187A9" w14:textId="77777777" w:rsidR="006B5A6F" w:rsidRPr="00C93C84" w:rsidRDefault="006B5A6F" w:rsidP="00106E93">
            <w:pPr>
              <w:spacing w:before="0"/>
              <w:jc w:val="center"/>
              <w:rPr>
                <w:sz w:val="18"/>
                <w:szCs w:val="18"/>
              </w:rPr>
            </w:pPr>
            <w:r w:rsidRPr="00C93C84">
              <w:rPr>
                <w:sz w:val="18"/>
                <w:szCs w:val="18"/>
              </w:rPr>
              <w:t>Utwardzenie nawierzchni ul. Dolnej w Grabowcu</w:t>
            </w:r>
          </w:p>
        </w:tc>
        <w:tc>
          <w:tcPr>
            <w:tcW w:w="2693" w:type="dxa"/>
            <w:vAlign w:val="center"/>
          </w:tcPr>
          <w:p w14:paraId="4D6E68CA" w14:textId="77777777" w:rsidR="006B5A6F" w:rsidRPr="00C93C84" w:rsidRDefault="006B5A6F" w:rsidP="00106E93">
            <w:pPr>
              <w:spacing w:before="0"/>
              <w:jc w:val="center"/>
              <w:rPr>
                <w:sz w:val="18"/>
                <w:szCs w:val="18"/>
              </w:rPr>
            </w:pPr>
            <w:r w:rsidRPr="00C93C84">
              <w:rPr>
                <w:sz w:val="18"/>
                <w:szCs w:val="18"/>
              </w:rPr>
              <w:t>26 207,01</w:t>
            </w:r>
          </w:p>
        </w:tc>
        <w:tc>
          <w:tcPr>
            <w:tcW w:w="2410" w:type="dxa"/>
            <w:vAlign w:val="center"/>
          </w:tcPr>
          <w:p w14:paraId="1FB6DF48" w14:textId="77777777" w:rsidR="006B5A6F" w:rsidRPr="00C93C84" w:rsidRDefault="006B5A6F" w:rsidP="00106E93">
            <w:pPr>
              <w:spacing w:before="0"/>
              <w:jc w:val="center"/>
              <w:rPr>
                <w:sz w:val="18"/>
                <w:szCs w:val="18"/>
              </w:rPr>
            </w:pPr>
            <w:r w:rsidRPr="00C93C84">
              <w:rPr>
                <w:sz w:val="18"/>
                <w:szCs w:val="18"/>
              </w:rPr>
              <w:t>26 207,01</w:t>
            </w:r>
          </w:p>
        </w:tc>
        <w:tc>
          <w:tcPr>
            <w:tcW w:w="2414" w:type="dxa"/>
            <w:vAlign w:val="center"/>
          </w:tcPr>
          <w:p w14:paraId="45A09516"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668420DA" w14:textId="77777777" w:rsidTr="00106E93">
        <w:trPr>
          <w:trHeight w:val="283"/>
          <w:jc w:val="center"/>
        </w:trPr>
        <w:tc>
          <w:tcPr>
            <w:tcW w:w="421" w:type="dxa"/>
            <w:vAlign w:val="center"/>
          </w:tcPr>
          <w:p w14:paraId="3BC61239"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8B5D61F" w14:textId="77777777" w:rsidR="006B5A6F" w:rsidRPr="00C93C84" w:rsidRDefault="006B5A6F" w:rsidP="00106E93">
            <w:pPr>
              <w:spacing w:before="0"/>
              <w:jc w:val="center"/>
              <w:rPr>
                <w:sz w:val="18"/>
                <w:szCs w:val="18"/>
              </w:rPr>
            </w:pPr>
            <w:r w:rsidRPr="00C93C84">
              <w:rPr>
                <w:sz w:val="18"/>
                <w:szCs w:val="18"/>
              </w:rPr>
              <w:t>Utwardzenie nawierzchni ul. Otalżyńskiej w Jeleńskiej Hucie</w:t>
            </w:r>
          </w:p>
        </w:tc>
        <w:tc>
          <w:tcPr>
            <w:tcW w:w="2693" w:type="dxa"/>
            <w:vAlign w:val="center"/>
          </w:tcPr>
          <w:p w14:paraId="32E42CB1" w14:textId="77777777" w:rsidR="006B5A6F" w:rsidRPr="00C93C84" w:rsidRDefault="006B5A6F" w:rsidP="00106E93">
            <w:pPr>
              <w:spacing w:before="0"/>
              <w:jc w:val="center"/>
              <w:rPr>
                <w:sz w:val="18"/>
                <w:szCs w:val="18"/>
              </w:rPr>
            </w:pPr>
            <w:r w:rsidRPr="00C93C84">
              <w:rPr>
                <w:sz w:val="18"/>
                <w:szCs w:val="18"/>
              </w:rPr>
              <w:t>131 075,91</w:t>
            </w:r>
          </w:p>
        </w:tc>
        <w:tc>
          <w:tcPr>
            <w:tcW w:w="2410" w:type="dxa"/>
            <w:vAlign w:val="center"/>
          </w:tcPr>
          <w:p w14:paraId="76935C70" w14:textId="77777777" w:rsidR="006B5A6F" w:rsidRPr="00C93C84" w:rsidRDefault="006B5A6F" w:rsidP="00106E93">
            <w:pPr>
              <w:spacing w:before="0"/>
              <w:jc w:val="center"/>
              <w:rPr>
                <w:sz w:val="18"/>
                <w:szCs w:val="18"/>
              </w:rPr>
            </w:pPr>
            <w:r w:rsidRPr="00C93C84">
              <w:rPr>
                <w:sz w:val="18"/>
                <w:szCs w:val="18"/>
              </w:rPr>
              <w:t>131 075,91</w:t>
            </w:r>
          </w:p>
        </w:tc>
        <w:tc>
          <w:tcPr>
            <w:tcW w:w="2414" w:type="dxa"/>
            <w:vAlign w:val="center"/>
          </w:tcPr>
          <w:p w14:paraId="0E4E223C"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15E37EC5" w14:textId="77777777" w:rsidTr="00106E93">
        <w:trPr>
          <w:trHeight w:val="283"/>
          <w:jc w:val="center"/>
        </w:trPr>
        <w:tc>
          <w:tcPr>
            <w:tcW w:w="421" w:type="dxa"/>
            <w:vAlign w:val="center"/>
          </w:tcPr>
          <w:p w14:paraId="75ED28DA"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6453559" w14:textId="77777777" w:rsidR="006B5A6F" w:rsidRPr="00C93C84" w:rsidRDefault="006B5A6F" w:rsidP="00106E93">
            <w:pPr>
              <w:spacing w:before="0"/>
              <w:jc w:val="center"/>
              <w:rPr>
                <w:sz w:val="18"/>
                <w:szCs w:val="18"/>
              </w:rPr>
            </w:pPr>
            <w:r w:rsidRPr="00C93C84">
              <w:rPr>
                <w:sz w:val="18"/>
                <w:szCs w:val="18"/>
              </w:rPr>
              <w:t>Modernizacja nawierzchni ul. Psale w Kamieniu (kontynuacja)</w:t>
            </w:r>
          </w:p>
        </w:tc>
        <w:tc>
          <w:tcPr>
            <w:tcW w:w="2693" w:type="dxa"/>
            <w:vAlign w:val="center"/>
          </w:tcPr>
          <w:p w14:paraId="481C5E70" w14:textId="77777777" w:rsidR="006B5A6F" w:rsidRPr="00C93C84" w:rsidRDefault="006B5A6F" w:rsidP="00106E93">
            <w:pPr>
              <w:spacing w:before="0"/>
              <w:jc w:val="center"/>
              <w:rPr>
                <w:sz w:val="18"/>
                <w:szCs w:val="18"/>
              </w:rPr>
            </w:pPr>
            <w:r w:rsidRPr="00C93C84">
              <w:rPr>
                <w:sz w:val="18"/>
                <w:szCs w:val="18"/>
              </w:rPr>
              <w:t>55 221,70</w:t>
            </w:r>
          </w:p>
        </w:tc>
        <w:tc>
          <w:tcPr>
            <w:tcW w:w="2410" w:type="dxa"/>
            <w:vAlign w:val="center"/>
          </w:tcPr>
          <w:p w14:paraId="035FD6FE" w14:textId="77777777" w:rsidR="006B5A6F" w:rsidRPr="00C93C84" w:rsidRDefault="006B5A6F" w:rsidP="00106E93">
            <w:pPr>
              <w:spacing w:before="0"/>
              <w:jc w:val="center"/>
              <w:rPr>
                <w:sz w:val="18"/>
                <w:szCs w:val="18"/>
              </w:rPr>
            </w:pPr>
            <w:r w:rsidRPr="00C93C84">
              <w:rPr>
                <w:sz w:val="18"/>
                <w:szCs w:val="18"/>
              </w:rPr>
              <w:t>55 221,70</w:t>
            </w:r>
          </w:p>
        </w:tc>
        <w:tc>
          <w:tcPr>
            <w:tcW w:w="2414" w:type="dxa"/>
            <w:vAlign w:val="center"/>
          </w:tcPr>
          <w:p w14:paraId="0EC77BC2"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4C77C80C" w14:textId="77777777" w:rsidTr="00106E93">
        <w:trPr>
          <w:trHeight w:val="283"/>
          <w:jc w:val="center"/>
        </w:trPr>
        <w:tc>
          <w:tcPr>
            <w:tcW w:w="421" w:type="dxa"/>
            <w:vAlign w:val="center"/>
          </w:tcPr>
          <w:p w14:paraId="5383155F"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66D7B420" w14:textId="77777777" w:rsidR="006B5A6F" w:rsidRPr="00C93C84" w:rsidRDefault="006B5A6F" w:rsidP="00106E93">
            <w:pPr>
              <w:spacing w:before="0"/>
              <w:jc w:val="center"/>
              <w:rPr>
                <w:sz w:val="18"/>
                <w:szCs w:val="18"/>
              </w:rPr>
            </w:pPr>
            <w:r w:rsidRPr="00C93C84">
              <w:rPr>
                <w:sz w:val="18"/>
                <w:szCs w:val="18"/>
              </w:rPr>
              <w:t>Utwardzenie płytami yomb nawierzchni ul. Grabowej w Kieleńskiej Hucie</w:t>
            </w:r>
          </w:p>
        </w:tc>
        <w:tc>
          <w:tcPr>
            <w:tcW w:w="2693" w:type="dxa"/>
            <w:vAlign w:val="center"/>
          </w:tcPr>
          <w:p w14:paraId="7C262EED" w14:textId="77777777" w:rsidR="006B5A6F" w:rsidRPr="00C93C84" w:rsidRDefault="006B5A6F" w:rsidP="00106E93">
            <w:pPr>
              <w:spacing w:before="0"/>
              <w:jc w:val="center"/>
              <w:rPr>
                <w:sz w:val="18"/>
                <w:szCs w:val="18"/>
              </w:rPr>
            </w:pPr>
            <w:r w:rsidRPr="00C93C84">
              <w:rPr>
                <w:sz w:val="18"/>
                <w:szCs w:val="18"/>
              </w:rPr>
              <w:t>28 919,71</w:t>
            </w:r>
          </w:p>
        </w:tc>
        <w:tc>
          <w:tcPr>
            <w:tcW w:w="2410" w:type="dxa"/>
            <w:vAlign w:val="center"/>
          </w:tcPr>
          <w:p w14:paraId="5FE32B3D" w14:textId="77777777" w:rsidR="006B5A6F" w:rsidRPr="00C93C84" w:rsidRDefault="006B5A6F" w:rsidP="00106E93">
            <w:pPr>
              <w:spacing w:before="0"/>
              <w:jc w:val="center"/>
              <w:rPr>
                <w:sz w:val="18"/>
                <w:szCs w:val="18"/>
              </w:rPr>
            </w:pPr>
            <w:r w:rsidRPr="00C93C84">
              <w:rPr>
                <w:sz w:val="18"/>
                <w:szCs w:val="18"/>
              </w:rPr>
              <w:t>28 919,71</w:t>
            </w:r>
          </w:p>
        </w:tc>
        <w:tc>
          <w:tcPr>
            <w:tcW w:w="2414" w:type="dxa"/>
            <w:vAlign w:val="center"/>
          </w:tcPr>
          <w:p w14:paraId="28FEA7CA"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02175356" w14:textId="77777777" w:rsidTr="00106E93">
        <w:trPr>
          <w:trHeight w:val="283"/>
          <w:jc w:val="center"/>
        </w:trPr>
        <w:tc>
          <w:tcPr>
            <w:tcW w:w="421" w:type="dxa"/>
            <w:vAlign w:val="center"/>
          </w:tcPr>
          <w:p w14:paraId="2A426222"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4FBB69CC" w14:textId="77777777" w:rsidR="006B5A6F" w:rsidRPr="00C93C84" w:rsidRDefault="006B5A6F" w:rsidP="00106E93">
            <w:pPr>
              <w:spacing w:before="0"/>
              <w:jc w:val="center"/>
              <w:rPr>
                <w:sz w:val="18"/>
                <w:szCs w:val="18"/>
              </w:rPr>
            </w:pPr>
            <w:r w:rsidRPr="00C93C84">
              <w:rPr>
                <w:sz w:val="18"/>
                <w:szCs w:val="18"/>
              </w:rPr>
              <w:t>Utwardzenie nawierzchni ul. Gryfa Pomorskiego w Koleczkowie</w:t>
            </w:r>
          </w:p>
        </w:tc>
        <w:tc>
          <w:tcPr>
            <w:tcW w:w="2693" w:type="dxa"/>
            <w:vAlign w:val="center"/>
          </w:tcPr>
          <w:p w14:paraId="63D6A0D5" w14:textId="77777777" w:rsidR="006B5A6F" w:rsidRPr="00C93C84" w:rsidRDefault="006B5A6F" w:rsidP="00106E93">
            <w:pPr>
              <w:spacing w:before="0"/>
              <w:jc w:val="center"/>
              <w:rPr>
                <w:sz w:val="18"/>
                <w:szCs w:val="18"/>
              </w:rPr>
            </w:pPr>
            <w:r w:rsidRPr="00C93C84">
              <w:rPr>
                <w:sz w:val="18"/>
                <w:szCs w:val="18"/>
              </w:rPr>
              <w:t>78 133,56</w:t>
            </w:r>
          </w:p>
        </w:tc>
        <w:tc>
          <w:tcPr>
            <w:tcW w:w="2410" w:type="dxa"/>
            <w:vAlign w:val="center"/>
          </w:tcPr>
          <w:p w14:paraId="3BE4F088" w14:textId="77777777" w:rsidR="006B5A6F" w:rsidRPr="00C93C84" w:rsidRDefault="006B5A6F" w:rsidP="00106E93">
            <w:pPr>
              <w:spacing w:before="0"/>
              <w:jc w:val="center"/>
              <w:rPr>
                <w:sz w:val="18"/>
                <w:szCs w:val="18"/>
              </w:rPr>
            </w:pPr>
            <w:r w:rsidRPr="00C93C84">
              <w:rPr>
                <w:sz w:val="18"/>
                <w:szCs w:val="18"/>
              </w:rPr>
              <w:t>78 133,56</w:t>
            </w:r>
          </w:p>
        </w:tc>
        <w:tc>
          <w:tcPr>
            <w:tcW w:w="2414" w:type="dxa"/>
            <w:vAlign w:val="center"/>
          </w:tcPr>
          <w:p w14:paraId="58EC737C"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062DE65E" w14:textId="77777777" w:rsidTr="00106E93">
        <w:trPr>
          <w:trHeight w:val="283"/>
          <w:jc w:val="center"/>
        </w:trPr>
        <w:tc>
          <w:tcPr>
            <w:tcW w:w="421" w:type="dxa"/>
            <w:vAlign w:val="center"/>
          </w:tcPr>
          <w:p w14:paraId="53E4C450"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0A4C0224" w14:textId="77777777" w:rsidR="006B5A6F" w:rsidRPr="00C93C84" w:rsidRDefault="006B5A6F" w:rsidP="00106E93">
            <w:pPr>
              <w:spacing w:before="0"/>
              <w:jc w:val="center"/>
              <w:rPr>
                <w:sz w:val="18"/>
                <w:szCs w:val="18"/>
              </w:rPr>
            </w:pPr>
            <w:r w:rsidRPr="00C93C84">
              <w:rPr>
                <w:sz w:val="18"/>
                <w:szCs w:val="18"/>
              </w:rPr>
              <w:t>Utwardzenie płytami yomb nawierzchni ul. Czereśniowej w Kowalewie</w:t>
            </w:r>
          </w:p>
        </w:tc>
        <w:tc>
          <w:tcPr>
            <w:tcW w:w="2693" w:type="dxa"/>
            <w:vAlign w:val="center"/>
          </w:tcPr>
          <w:p w14:paraId="20FAD7BA" w14:textId="77777777" w:rsidR="006B5A6F" w:rsidRPr="00C93C84" w:rsidRDefault="006B5A6F" w:rsidP="00106E93">
            <w:pPr>
              <w:spacing w:before="0"/>
              <w:jc w:val="center"/>
              <w:rPr>
                <w:sz w:val="18"/>
                <w:szCs w:val="18"/>
              </w:rPr>
            </w:pPr>
            <w:r w:rsidRPr="00C93C84">
              <w:rPr>
                <w:sz w:val="18"/>
                <w:szCs w:val="18"/>
              </w:rPr>
              <w:t>23 260,04</w:t>
            </w:r>
          </w:p>
        </w:tc>
        <w:tc>
          <w:tcPr>
            <w:tcW w:w="2410" w:type="dxa"/>
            <w:vAlign w:val="center"/>
          </w:tcPr>
          <w:p w14:paraId="5232BA55" w14:textId="77777777" w:rsidR="006B5A6F" w:rsidRPr="00C93C84" w:rsidRDefault="006B5A6F" w:rsidP="00106E93">
            <w:pPr>
              <w:spacing w:before="0"/>
              <w:jc w:val="center"/>
              <w:rPr>
                <w:sz w:val="18"/>
                <w:szCs w:val="18"/>
              </w:rPr>
            </w:pPr>
            <w:r w:rsidRPr="00C93C84">
              <w:rPr>
                <w:sz w:val="18"/>
                <w:szCs w:val="18"/>
              </w:rPr>
              <w:t>23 260,04</w:t>
            </w:r>
          </w:p>
        </w:tc>
        <w:tc>
          <w:tcPr>
            <w:tcW w:w="2414" w:type="dxa"/>
            <w:vAlign w:val="center"/>
          </w:tcPr>
          <w:p w14:paraId="7F233ED1"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CD9D3B9" w14:textId="77777777" w:rsidTr="00106E93">
        <w:trPr>
          <w:trHeight w:val="283"/>
          <w:jc w:val="center"/>
        </w:trPr>
        <w:tc>
          <w:tcPr>
            <w:tcW w:w="421" w:type="dxa"/>
            <w:vAlign w:val="center"/>
          </w:tcPr>
          <w:p w14:paraId="29EB632A"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464812E1" w14:textId="77777777" w:rsidR="006B5A6F" w:rsidRPr="00C93C84" w:rsidRDefault="006B5A6F" w:rsidP="00106E93">
            <w:pPr>
              <w:spacing w:before="0"/>
              <w:jc w:val="center"/>
              <w:rPr>
                <w:sz w:val="18"/>
                <w:szCs w:val="18"/>
              </w:rPr>
            </w:pPr>
            <w:r w:rsidRPr="00C93C84">
              <w:rPr>
                <w:sz w:val="18"/>
                <w:szCs w:val="18"/>
              </w:rPr>
              <w:t>Utwardzenie nawierzchni ul. Słonecznej w Leśnie</w:t>
            </w:r>
          </w:p>
        </w:tc>
        <w:tc>
          <w:tcPr>
            <w:tcW w:w="2693" w:type="dxa"/>
            <w:vAlign w:val="center"/>
          </w:tcPr>
          <w:p w14:paraId="56092CA9" w14:textId="77777777" w:rsidR="006B5A6F" w:rsidRPr="00C93C84" w:rsidRDefault="006B5A6F" w:rsidP="00106E93">
            <w:pPr>
              <w:spacing w:before="0"/>
              <w:jc w:val="center"/>
              <w:rPr>
                <w:sz w:val="18"/>
                <w:szCs w:val="18"/>
              </w:rPr>
            </w:pPr>
            <w:r w:rsidRPr="00C93C84">
              <w:rPr>
                <w:sz w:val="18"/>
                <w:szCs w:val="18"/>
              </w:rPr>
              <w:t>82 781,65</w:t>
            </w:r>
          </w:p>
        </w:tc>
        <w:tc>
          <w:tcPr>
            <w:tcW w:w="2410" w:type="dxa"/>
            <w:vAlign w:val="center"/>
          </w:tcPr>
          <w:p w14:paraId="390330F4" w14:textId="77777777" w:rsidR="006B5A6F" w:rsidRPr="00C93C84" w:rsidRDefault="006B5A6F" w:rsidP="00106E93">
            <w:pPr>
              <w:spacing w:before="0"/>
              <w:jc w:val="center"/>
              <w:rPr>
                <w:sz w:val="18"/>
                <w:szCs w:val="18"/>
              </w:rPr>
            </w:pPr>
            <w:r w:rsidRPr="00C93C84">
              <w:rPr>
                <w:sz w:val="18"/>
                <w:szCs w:val="18"/>
              </w:rPr>
              <w:t>82 781,65</w:t>
            </w:r>
          </w:p>
        </w:tc>
        <w:tc>
          <w:tcPr>
            <w:tcW w:w="2414" w:type="dxa"/>
            <w:vAlign w:val="center"/>
          </w:tcPr>
          <w:p w14:paraId="4A79C726"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5E8140A1" w14:textId="77777777" w:rsidTr="00106E93">
        <w:trPr>
          <w:trHeight w:val="283"/>
          <w:jc w:val="center"/>
        </w:trPr>
        <w:tc>
          <w:tcPr>
            <w:tcW w:w="421" w:type="dxa"/>
            <w:vAlign w:val="center"/>
          </w:tcPr>
          <w:p w14:paraId="0B9C2EA9"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01B6C3B1" w14:textId="77777777" w:rsidR="006B5A6F" w:rsidRPr="00C93C84" w:rsidRDefault="006B5A6F" w:rsidP="00106E93">
            <w:pPr>
              <w:spacing w:before="0"/>
              <w:jc w:val="center"/>
              <w:rPr>
                <w:sz w:val="18"/>
                <w:szCs w:val="18"/>
              </w:rPr>
            </w:pPr>
            <w:r w:rsidRPr="00C93C84">
              <w:rPr>
                <w:sz w:val="18"/>
                <w:szCs w:val="18"/>
              </w:rPr>
              <w:t>Utwardzenie nawierzchni ul. Kulingi w Łebnie</w:t>
            </w:r>
          </w:p>
        </w:tc>
        <w:tc>
          <w:tcPr>
            <w:tcW w:w="2693" w:type="dxa"/>
            <w:vAlign w:val="center"/>
          </w:tcPr>
          <w:p w14:paraId="5B7E1CEA" w14:textId="77777777" w:rsidR="006B5A6F" w:rsidRPr="00C93C84" w:rsidRDefault="006B5A6F" w:rsidP="00106E93">
            <w:pPr>
              <w:spacing w:before="0"/>
              <w:jc w:val="center"/>
              <w:rPr>
                <w:sz w:val="18"/>
                <w:szCs w:val="18"/>
              </w:rPr>
            </w:pPr>
            <w:r w:rsidRPr="00C93C84">
              <w:rPr>
                <w:sz w:val="18"/>
                <w:szCs w:val="18"/>
              </w:rPr>
              <w:t>53 202,77</w:t>
            </w:r>
          </w:p>
        </w:tc>
        <w:tc>
          <w:tcPr>
            <w:tcW w:w="2410" w:type="dxa"/>
            <w:vAlign w:val="center"/>
          </w:tcPr>
          <w:p w14:paraId="10281F05" w14:textId="77777777" w:rsidR="006B5A6F" w:rsidRPr="00C93C84" w:rsidRDefault="006B5A6F" w:rsidP="00106E93">
            <w:pPr>
              <w:spacing w:before="0"/>
              <w:jc w:val="center"/>
              <w:rPr>
                <w:sz w:val="18"/>
                <w:szCs w:val="18"/>
              </w:rPr>
            </w:pPr>
            <w:r w:rsidRPr="00C93C84">
              <w:rPr>
                <w:sz w:val="18"/>
                <w:szCs w:val="18"/>
              </w:rPr>
              <w:t>53 202,77</w:t>
            </w:r>
          </w:p>
        </w:tc>
        <w:tc>
          <w:tcPr>
            <w:tcW w:w="2414" w:type="dxa"/>
            <w:vAlign w:val="center"/>
          </w:tcPr>
          <w:p w14:paraId="6E3ABD68"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4EB9B529" w14:textId="77777777" w:rsidTr="00106E93">
        <w:trPr>
          <w:trHeight w:val="283"/>
          <w:jc w:val="center"/>
        </w:trPr>
        <w:tc>
          <w:tcPr>
            <w:tcW w:w="421" w:type="dxa"/>
            <w:vAlign w:val="center"/>
          </w:tcPr>
          <w:p w14:paraId="1F995873"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8E30633" w14:textId="77777777" w:rsidR="006B5A6F" w:rsidRPr="00C93C84" w:rsidRDefault="006B5A6F" w:rsidP="00106E93">
            <w:pPr>
              <w:spacing w:before="0"/>
              <w:jc w:val="center"/>
              <w:rPr>
                <w:sz w:val="18"/>
                <w:szCs w:val="18"/>
              </w:rPr>
            </w:pPr>
            <w:r w:rsidRPr="00C93C84">
              <w:rPr>
                <w:sz w:val="18"/>
                <w:szCs w:val="18"/>
              </w:rPr>
              <w:t>Utwardzenie płytami yomb nawierzchni ul. Laski i Stroma w Przetoczynie</w:t>
            </w:r>
          </w:p>
        </w:tc>
        <w:tc>
          <w:tcPr>
            <w:tcW w:w="2693" w:type="dxa"/>
            <w:vAlign w:val="center"/>
          </w:tcPr>
          <w:p w14:paraId="1871A4E0" w14:textId="77777777" w:rsidR="006B5A6F" w:rsidRPr="00C93C84" w:rsidRDefault="006B5A6F" w:rsidP="00106E93">
            <w:pPr>
              <w:spacing w:before="0"/>
              <w:jc w:val="center"/>
              <w:rPr>
                <w:sz w:val="18"/>
                <w:szCs w:val="18"/>
              </w:rPr>
            </w:pPr>
            <w:r w:rsidRPr="00C93C84">
              <w:rPr>
                <w:sz w:val="18"/>
                <w:szCs w:val="18"/>
              </w:rPr>
              <w:t>27 034,42</w:t>
            </w:r>
          </w:p>
        </w:tc>
        <w:tc>
          <w:tcPr>
            <w:tcW w:w="2410" w:type="dxa"/>
            <w:vAlign w:val="center"/>
          </w:tcPr>
          <w:p w14:paraId="5ACEF0C0" w14:textId="77777777" w:rsidR="006B5A6F" w:rsidRPr="00C93C84" w:rsidRDefault="006B5A6F" w:rsidP="00106E93">
            <w:pPr>
              <w:spacing w:before="0"/>
              <w:jc w:val="center"/>
              <w:rPr>
                <w:sz w:val="18"/>
                <w:szCs w:val="18"/>
              </w:rPr>
            </w:pPr>
            <w:r w:rsidRPr="00C93C84">
              <w:rPr>
                <w:sz w:val="18"/>
                <w:szCs w:val="18"/>
              </w:rPr>
              <w:t>27 034,42</w:t>
            </w:r>
          </w:p>
        </w:tc>
        <w:tc>
          <w:tcPr>
            <w:tcW w:w="2414" w:type="dxa"/>
            <w:vAlign w:val="center"/>
          </w:tcPr>
          <w:p w14:paraId="4FF6EB9D"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6A56F09" w14:textId="77777777" w:rsidTr="00106E93">
        <w:trPr>
          <w:trHeight w:val="283"/>
          <w:jc w:val="center"/>
        </w:trPr>
        <w:tc>
          <w:tcPr>
            <w:tcW w:w="421" w:type="dxa"/>
            <w:vAlign w:val="center"/>
          </w:tcPr>
          <w:p w14:paraId="4567B88A"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71F6D63" w14:textId="77777777" w:rsidR="006B5A6F" w:rsidRPr="00C93C84" w:rsidRDefault="006B5A6F" w:rsidP="00106E93">
            <w:pPr>
              <w:spacing w:before="0"/>
              <w:jc w:val="center"/>
              <w:rPr>
                <w:sz w:val="18"/>
                <w:szCs w:val="18"/>
              </w:rPr>
            </w:pPr>
            <w:r w:rsidRPr="00C93C84">
              <w:rPr>
                <w:sz w:val="18"/>
                <w:szCs w:val="18"/>
              </w:rPr>
              <w:t>Projekt modernizacji nawierzchni ul. Wzgórze w Rębiskach wraz z I i IV etapem inwestycji</w:t>
            </w:r>
          </w:p>
        </w:tc>
        <w:tc>
          <w:tcPr>
            <w:tcW w:w="2693" w:type="dxa"/>
            <w:vAlign w:val="center"/>
          </w:tcPr>
          <w:p w14:paraId="4BB42DFB" w14:textId="77777777" w:rsidR="006B5A6F" w:rsidRPr="00C93C84" w:rsidRDefault="006B5A6F" w:rsidP="00106E93">
            <w:pPr>
              <w:spacing w:before="0"/>
              <w:jc w:val="center"/>
              <w:rPr>
                <w:sz w:val="18"/>
                <w:szCs w:val="18"/>
              </w:rPr>
            </w:pPr>
            <w:r w:rsidRPr="00C93C84">
              <w:rPr>
                <w:sz w:val="18"/>
                <w:szCs w:val="18"/>
              </w:rPr>
              <w:t>648 461,52</w:t>
            </w:r>
          </w:p>
        </w:tc>
        <w:tc>
          <w:tcPr>
            <w:tcW w:w="2410" w:type="dxa"/>
            <w:vAlign w:val="center"/>
          </w:tcPr>
          <w:p w14:paraId="5A54C6CE" w14:textId="77777777" w:rsidR="006B5A6F" w:rsidRPr="00C93C84" w:rsidRDefault="006B5A6F" w:rsidP="00106E93">
            <w:pPr>
              <w:spacing w:before="0"/>
              <w:jc w:val="center"/>
              <w:rPr>
                <w:sz w:val="18"/>
                <w:szCs w:val="18"/>
              </w:rPr>
            </w:pPr>
            <w:r w:rsidRPr="00C93C84">
              <w:rPr>
                <w:sz w:val="18"/>
                <w:szCs w:val="18"/>
              </w:rPr>
              <w:t>593 911,52</w:t>
            </w:r>
          </w:p>
        </w:tc>
        <w:tc>
          <w:tcPr>
            <w:tcW w:w="2414" w:type="dxa"/>
            <w:vAlign w:val="center"/>
          </w:tcPr>
          <w:p w14:paraId="015BB7C3" w14:textId="77777777" w:rsidR="006B5A6F" w:rsidRPr="00C93C84" w:rsidRDefault="006B5A6F" w:rsidP="00106E93">
            <w:pPr>
              <w:spacing w:before="0"/>
              <w:jc w:val="center"/>
              <w:rPr>
                <w:sz w:val="18"/>
                <w:szCs w:val="18"/>
              </w:rPr>
            </w:pPr>
            <w:r w:rsidRPr="00C93C84">
              <w:rPr>
                <w:sz w:val="18"/>
                <w:szCs w:val="18"/>
              </w:rPr>
              <w:t>54 550,00 – FOGR</w:t>
            </w:r>
          </w:p>
        </w:tc>
      </w:tr>
      <w:tr w:rsidR="006B5A6F" w:rsidRPr="00C93C84" w14:paraId="1A7AF686" w14:textId="77777777" w:rsidTr="00106E93">
        <w:trPr>
          <w:trHeight w:val="283"/>
          <w:jc w:val="center"/>
        </w:trPr>
        <w:tc>
          <w:tcPr>
            <w:tcW w:w="421" w:type="dxa"/>
            <w:vAlign w:val="center"/>
          </w:tcPr>
          <w:p w14:paraId="03A172C8"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63BD1EAC" w14:textId="77777777" w:rsidR="006B5A6F" w:rsidRPr="00C93C84" w:rsidRDefault="006B5A6F" w:rsidP="00106E93">
            <w:pPr>
              <w:spacing w:before="0"/>
              <w:jc w:val="center"/>
              <w:rPr>
                <w:sz w:val="18"/>
                <w:szCs w:val="18"/>
              </w:rPr>
            </w:pPr>
            <w:r w:rsidRPr="00C93C84">
              <w:rPr>
                <w:sz w:val="18"/>
                <w:szCs w:val="18"/>
              </w:rPr>
              <w:t>Utwardzenie płytami yomb nawierzchni ulicy Przejazdowej w Szemudzkiej Hucie</w:t>
            </w:r>
          </w:p>
        </w:tc>
        <w:tc>
          <w:tcPr>
            <w:tcW w:w="2693" w:type="dxa"/>
            <w:vAlign w:val="center"/>
          </w:tcPr>
          <w:p w14:paraId="694E9947" w14:textId="77777777" w:rsidR="006B5A6F" w:rsidRPr="00C93C84" w:rsidRDefault="006B5A6F" w:rsidP="00106E93">
            <w:pPr>
              <w:spacing w:before="0"/>
              <w:jc w:val="center"/>
              <w:rPr>
                <w:sz w:val="18"/>
                <w:szCs w:val="18"/>
              </w:rPr>
            </w:pPr>
            <w:r w:rsidRPr="00C93C84">
              <w:rPr>
                <w:sz w:val="18"/>
                <w:szCs w:val="18"/>
              </w:rPr>
              <w:t>24 359,87</w:t>
            </w:r>
          </w:p>
        </w:tc>
        <w:tc>
          <w:tcPr>
            <w:tcW w:w="2410" w:type="dxa"/>
            <w:vAlign w:val="center"/>
          </w:tcPr>
          <w:p w14:paraId="075B2F1C" w14:textId="77777777" w:rsidR="006B5A6F" w:rsidRPr="00C93C84" w:rsidRDefault="006B5A6F" w:rsidP="00106E93">
            <w:pPr>
              <w:spacing w:before="0"/>
              <w:jc w:val="center"/>
              <w:rPr>
                <w:sz w:val="18"/>
                <w:szCs w:val="18"/>
              </w:rPr>
            </w:pPr>
            <w:r w:rsidRPr="00C93C84">
              <w:rPr>
                <w:sz w:val="18"/>
                <w:szCs w:val="18"/>
              </w:rPr>
              <w:t>24 359,87</w:t>
            </w:r>
          </w:p>
        </w:tc>
        <w:tc>
          <w:tcPr>
            <w:tcW w:w="2414" w:type="dxa"/>
            <w:vAlign w:val="center"/>
          </w:tcPr>
          <w:p w14:paraId="502AF161"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19D40194" w14:textId="77777777" w:rsidTr="00106E93">
        <w:trPr>
          <w:trHeight w:val="283"/>
          <w:jc w:val="center"/>
        </w:trPr>
        <w:tc>
          <w:tcPr>
            <w:tcW w:w="421" w:type="dxa"/>
            <w:vAlign w:val="center"/>
          </w:tcPr>
          <w:p w14:paraId="7A5035D0"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722D632C" w14:textId="77777777" w:rsidR="006B5A6F" w:rsidRPr="00C93C84" w:rsidRDefault="006B5A6F" w:rsidP="00106E93">
            <w:pPr>
              <w:spacing w:before="0"/>
              <w:jc w:val="center"/>
              <w:rPr>
                <w:sz w:val="18"/>
                <w:szCs w:val="18"/>
              </w:rPr>
            </w:pPr>
            <w:r w:rsidRPr="00C93C84">
              <w:rPr>
                <w:sz w:val="18"/>
                <w:szCs w:val="18"/>
              </w:rPr>
              <w:t>Kontynuacja utwardzenia ul. Luzińskiej w Przetoczynie</w:t>
            </w:r>
          </w:p>
        </w:tc>
        <w:tc>
          <w:tcPr>
            <w:tcW w:w="2693" w:type="dxa"/>
            <w:vAlign w:val="center"/>
          </w:tcPr>
          <w:p w14:paraId="52427D81" w14:textId="77777777" w:rsidR="006B5A6F" w:rsidRPr="00C93C84" w:rsidRDefault="006B5A6F" w:rsidP="00106E93">
            <w:pPr>
              <w:spacing w:before="0"/>
              <w:jc w:val="center"/>
              <w:rPr>
                <w:sz w:val="18"/>
                <w:szCs w:val="18"/>
              </w:rPr>
            </w:pPr>
            <w:r w:rsidRPr="00C93C84">
              <w:rPr>
                <w:sz w:val="18"/>
                <w:szCs w:val="18"/>
              </w:rPr>
              <w:t>102 809,98</w:t>
            </w:r>
          </w:p>
        </w:tc>
        <w:tc>
          <w:tcPr>
            <w:tcW w:w="2410" w:type="dxa"/>
            <w:vAlign w:val="center"/>
          </w:tcPr>
          <w:p w14:paraId="5BD594B4" w14:textId="77777777" w:rsidR="006B5A6F" w:rsidRPr="00C93C84" w:rsidRDefault="006B5A6F" w:rsidP="00106E93">
            <w:pPr>
              <w:spacing w:before="0"/>
              <w:jc w:val="center"/>
              <w:rPr>
                <w:sz w:val="18"/>
                <w:szCs w:val="18"/>
              </w:rPr>
            </w:pPr>
            <w:r w:rsidRPr="00C93C84">
              <w:rPr>
                <w:sz w:val="18"/>
                <w:szCs w:val="18"/>
              </w:rPr>
              <w:t>102 809,98</w:t>
            </w:r>
          </w:p>
        </w:tc>
        <w:tc>
          <w:tcPr>
            <w:tcW w:w="2414" w:type="dxa"/>
            <w:vAlign w:val="center"/>
          </w:tcPr>
          <w:p w14:paraId="2BB6AB3D"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25BB74EB" w14:textId="77777777" w:rsidTr="00106E93">
        <w:trPr>
          <w:trHeight w:val="283"/>
          <w:jc w:val="center"/>
        </w:trPr>
        <w:tc>
          <w:tcPr>
            <w:tcW w:w="421" w:type="dxa"/>
            <w:vAlign w:val="center"/>
          </w:tcPr>
          <w:p w14:paraId="754D4A01"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11CEDE4" w14:textId="77777777" w:rsidR="006B5A6F" w:rsidRPr="00C93C84" w:rsidRDefault="006B5A6F" w:rsidP="00106E93">
            <w:pPr>
              <w:spacing w:before="0"/>
              <w:jc w:val="center"/>
              <w:rPr>
                <w:sz w:val="18"/>
                <w:szCs w:val="18"/>
              </w:rPr>
            </w:pPr>
            <w:r w:rsidRPr="00C93C84">
              <w:rPr>
                <w:sz w:val="18"/>
                <w:szCs w:val="18"/>
              </w:rPr>
              <w:t>Utwardzenie dróg gminnych płytami przy udziale finansowym mieszkańców</w:t>
            </w:r>
          </w:p>
        </w:tc>
        <w:tc>
          <w:tcPr>
            <w:tcW w:w="2693" w:type="dxa"/>
            <w:vAlign w:val="center"/>
          </w:tcPr>
          <w:p w14:paraId="3DDF2277" w14:textId="77777777" w:rsidR="006B5A6F" w:rsidRPr="00C93C84" w:rsidRDefault="006B5A6F" w:rsidP="00106E93">
            <w:pPr>
              <w:spacing w:before="0"/>
              <w:jc w:val="center"/>
              <w:rPr>
                <w:sz w:val="18"/>
                <w:szCs w:val="18"/>
              </w:rPr>
            </w:pPr>
            <w:r w:rsidRPr="00C93C84">
              <w:rPr>
                <w:sz w:val="18"/>
                <w:szCs w:val="18"/>
              </w:rPr>
              <w:t>428 166,98</w:t>
            </w:r>
          </w:p>
        </w:tc>
        <w:tc>
          <w:tcPr>
            <w:tcW w:w="2410" w:type="dxa"/>
            <w:vAlign w:val="center"/>
          </w:tcPr>
          <w:p w14:paraId="3439F284" w14:textId="77777777" w:rsidR="006B5A6F" w:rsidRPr="00C93C84" w:rsidRDefault="006B5A6F" w:rsidP="00106E93">
            <w:pPr>
              <w:spacing w:before="0"/>
              <w:jc w:val="center"/>
              <w:rPr>
                <w:sz w:val="18"/>
                <w:szCs w:val="18"/>
              </w:rPr>
            </w:pPr>
            <w:r w:rsidRPr="00C93C84">
              <w:rPr>
                <w:sz w:val="18"/>
                <w:szCs w:val="18"/>
              </w:rPr>
              <w:t>129 097,57</w:t>
            </w:r>
          </w:p>
        </w:tc>
        <w:tc>
          <w:tcPr>
            <w:tcW w:w="2414" w:type="dxa"/>
            <w:vAlign w:val="center"/>
          </w:tcPr>
          <w:p w14:paraId="2E19902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6E397798" w14:textId="77777777" w:rsidTr="00106E93">
        <w:trPr>
          <w:trHeight w:val="283"/>
          <w:jc w:val="center"/>
        </w:trPr>
        <w:tc>
          <w:tcPr>
            <w:tcW w:w="421" w:type="dxa"/>
            <w:vAlign w:val="center"/>
          </w:tcPr>
          <w:p w14:paraId="23812BEC"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D7EBA54" w14:textId="77777777" w:rsidR="006B5A6F" w:rsidRPr="00C93C84" w:rsidRDefault="006B5A6F" w:rsidP="00106E93">
            <w:pPr>
              <w:spacing w:before="0"/>
              <w:jc w:val="center"/>
              <w:rPr>
                <w:sz w:val="18"/>
                <w:szCs w:val="18"/>
              </w:rPr>
            </w:pPr>
            <w:r w:rsidRPr="00C93C84">
              <w:rPr>
                <w:sz w:val="18"/>
                <w:szCs w:val="18"/>
              </w:rPr>
              <w:t>Dokumentacja projektowa drogi Kielno - Koleczkowo</w:t>
            </w:r>
          </w:p>
        </w:tc>
        <w:tc>
          <w:tcPr>
            <w:tcW w:w="2693" w:type="dxa"/>
            <w:vAlign w:val="center"/>
          </w:tcPr>
          <w:p w14:paraId="71BEE7D4" w14:textId="77777777" w:rsidR="006B5A6F" w:rsidRPr="00C93C84" w:rsidRDefault="006B5A6F" w:rsidP="00106E93">
            <w:pPr>
              <w:spacing w:before="0"/>
              <w:jc w:val="center"/>
              <w:rPr>
                <w:sz w:val="18"/>
                <w:szCs w:val="18"/>
              </w:rPr>
            </w:pPr>
            <w:r w:rsidRPr="00C93C84">
              <w:rPr>
                <w:sz w:val="18"/>
                <w:szCs w:val="18"/>
              </w:rPr>
              <w:t>188 559,00</w:t>
            </w:r>
          </w:p>
        </w:tc>
        <w:tc>
          <w:tcPr>
            <w:tcW w:w="2410" w:type="dxa"/>
            <w:vAlign w:val="center"/>
          </w:tcPr>
          <w:p w14:paraId="43D09C83" w14:textId="77777777" w:rsidR="006B5A6F" w:rsidRPr="00C93C84" w:rsidRDefault="006B5A6F" w:rsidP="00106E93">
            <w:pPr>
              <w:spacing w:before="0"/>
              <w:jc w:val="center"/>
              <w:rPr>
                <w:sz w:val="18"/>
                <w:szCs w:val="18"/>
              </w:rPr>
            </w:pPr>
            <w:r w:rsidRPr="00C93C84">
              <w:rPr>
                <w:sz w:val="18"/>
                <w:szCs w:val="18"/>
              </w:rPr>
              <w:t>188 559,00</w:t>
            </w:r>
          </w:p>
        </w:tc>
        <w:tc>
          <w:tcPr>
            <w:tcW w:w="2414" w:type="dxa"/>
            <w:vAlign w:val="center"/>
          </w:tcPr>
          <w:p w14:paraId="35112807"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3A19A2F" w14:textId="77777777" w:rsidTr="00106E93">
        <w:trPr>
          <w:trHeight w:val="283"/>
          <w:jc w:val="center"/>
        </w:trPr>
        <w:tc>
          <w:tcPr>
            <w:tcW w:w="421" w:type="dxa"/>
            <w:vAlign w:val="center"/>
          </w:tcPr>
          <w:p w14:paraId="2DAE075E"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085D7273" w14:textId="77777777" w:rsidR="006B5A6F" w:rsidRPr="00C93C84" w:rsidRDefault="006B5A6F" w:rsidP="00106E93">
            <w:pPr>
              <w:spacing w:before="0"/>
              <w:jc w:val="center"/>
              <w:rPr>
                <w:sz w:val="18"/>
                <w:szCs w:val="18"/>
              </w:rPr>
            </w:pPr>
            <w:r w:rsidRPr="00C93C84">
              <w:rPr>
                <w:sz w:val="18"/>
                <w:szCs w:val="18"/>
              </w:rPr>
              <w:t>Ułożenie płyt yomb na ul. Piaskowej w Koleczkowie (zadanie drugie)</w:t>
            </w:r>
          </w:p>
        </w:tc>
        <w:tc>
          <w:tcPr>
            <w:tcW w:w="2693" w:type="dxa"/>
            <w:vAlign w:val="center"/>
          </w:tcPr>
          <w:p w14:paraId="03FC5C54" w14:textId="77777777" w:rsidR="006B5A6F" w:rsidRPr="00C93C84" w:rsidRDefault="006B5A6F" w:rsidP="00106E93">
            <w:pPr>
              <w:spacing w:before="0"/>
              <w:jc w:val="center"/>
              <w:rPr>
                <w:sz w:val="18"/>
                <w:szCs w:val="18"/>
              </w:rPr>
            </w:pPr>
            <w:r w:rsidRPr="00C93C84">
              <w:rPr>
                <w:sz w:val="18"/>
                <w:szCs w:val="18"/>
              </w:rPr>
              <w:t>4 651,91</w:t>
            </w:r>
          </w:p>
        </w:tc>
        <w:tc>
          <w:tcPr>
            <w:tcW w:w="2410" w:type="dxa"/>
            <w:vAlign w:val="center"/>
          </w:tcPr>
          <w:p w14:paraId="036EBEFD" w14:textId="77777777" w:rsidR="006B5A6F" w:rsidRPr="00C93C84" w:rsidRDefault="006B5A6F" w:rsidP="00106E93">
            <w:pPr>
              <w:spacing w:before="0"/>
              <w:jc w:val="center"/>
              <w:rPr>
                <w:sz w:val="18"/>
                <w:szCs w:val="18"/>
              </w:rPr>
            </w:pPr>
            <w:r w:rsidRPr="00C93C84">
              <w:rPr>
                <w:sz w:val="18"/>
                <w:szCs w:val="18"/>
              </w:rPr>
              <w:t>4 651,91</w:t>
            </w:r>
          </w:p>
        </w:tc>
        <w:tc>
          <w:tcPr>
            <w:tcW w:w="2414" w:type="dxa"/>
            <w:vAlign w:val="center"/>
          </w:tcPr>
          <w:p w14:paraId="4AA1936D"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731620C6" w14:textId="77777777" w:rsidTr="00106E93">
        <w:trPr>
          <w:trHeight w:val="283"/>
          <w:jc w:val="center"/>
        </w:trPr>
        <w:tc>
          <w:tcPr>
            <w:tcW w:w="421" w:type="dxa"/>
            <w:vAlign w:val="center"/>
          </w:tcPr>
          <w:p w14:paraId="59A4D1E4"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3150959" w14:textId="77777777" w:rsidR="006B5A6F" w:rsidRPr="00C93C84" w:rsidRDefault="006B5A6F" w:rsidP="00106E93">
            <w:pPr>
              <w:spacing w:before="0"/>
              <w:jc w:val="center"/>
              <w:rPr>
                <w:sz w:val="18"/>
                <w:szCs w:val="18"/>
              </w:rPr>
            </w:pPr>
            <w:r w:rsidRPr="00C93C84">
              <w:rPr>
                <w:sz w:val="18"/>
                <w:szCs w:val="18"/>
              </w:rPr>
              <w:t>Ułożenie płyt yomb na ul. Obrońców Wybrzeża w Koleczkowie (zadanie drugie)</w:t>
            </w:r>
          </w:p>
        </w:tc>
        <w:tc>
          <w:tcPr>
            <w:tcW w:w="2693" w:type="dxa"/>
            <w:vAlign w:val="center"/>
          </w:tcPr>
          <w:p w14:paraId="791455EC" w14:textId="77777777" w:rsidR="006B5A6F" w:rsidRPr="00C93C84" w:rsidRDefault="006B5A6F" w:rsidP="00106E93">
            <w:pPr>
              <w:spacing w:before="0"/>
              <w:jc w:val="center"/>
              <w:rPr>
                <w:sz w:val="18"/>
                <w:szCs w:val="18"/>
              </w:rPr>
            </w:pPr>
            <w:r w:rsidRPr="00C93C84">
              <w:rPr>
                <w:sz w:val="18"/>
                <w:szCs w:val="18"/>
              </w:rPr>
              <w:t>4 571,43</w:t>
            </w:r>
          </w:p>
        </w:tc>
        <w:tc>
          <w:tcPr>
            <w:tcW w:w="2410" w:type="dxa"/>
            <w:vAlign w:val="center"/>
          </w:tcPr>
          <w:p w14:paraId="1C314096" w14:textId="77777777" w:rsidR="006B5A6F" w:rsidRPr="00C93C84" w:rsidRDefault="006B5A6F" w:rsidP="00106E93">
            <w:pPr>
              <w:spacing w:before="0"/>
              <w:jc w:val="center"/>
              <w:rPr>
                <w:sz w:val="18"/>
                <w:szCs w:val="18"/>
              </w:rPr>
            </w:pPr>
            <w:r w:rsidRPr="00C93C84">
              <w:rPr>
                <w:sz w:val="18"/>
                <w:szCs w:val="18"/>
              </w:rPr>
              <w:t>4 571,43</w:t>
            </w:r>
          </w:p>
        </w:tc>
        <w:tc>
          <w:tcPr>
            <w:tcW w:w="2414" w:type="dxa"/>
            <w:vAlign w:val="center"/>
          </w:tcPr>
          <w:p w14:paraId="28878C17"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113A1D36" w14:textId="77777777" w:rsidTr="00106E93">
        <w:trPr>
          <w:trHeight w:val="283"/>
          <w:jc w:val="center"/>
        </w:trPr>
        <w:tc>
          <w:tcPr>
            <w:tcW w:w="421" w:type="dxa"/>
            <w:vAlign w:val="center"/>
          </w:tcPr>
          <w:p w14:paraId="32F444A4"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FFA1307" w14:textId="77777777" w:rsidR="006B5A6F" w:rsidRPr="00C93C84" w:rsidRDefault="006B5A6F" w:rsidP="00106E93">
            <w:pPr>
              <w:spacing w:before="0"/>
              <w:jc w:val="center"/>
              <w:rPr>
                <w:sz w:val="18"/>
                <w:szCs w:val="18"/>
              </w:rPr>
            </w:pPr>
            <w:r w:rsidRPr="00C93C84">
              <w:rPr>
                <w:sz w:val="18"/>
                <w:szCs w:val="18"/>
              </w:rPr>
              <w:t>Ułożenie płyt yomb na ul. Spokojnej w Warznie (zadanie drugie)</w:t>
            </w:r>
          </w:p>
        </w:tc>
        <w:tc>
          <w:tcPr>
            <w:tcW w:w="2693" w:type="dxa"/>
            <w:vAlign w:val="center"/>
          </w:tcPr>
          <w:p w14:paraId="17B8F060" w14:textId="77777777" w:rsidR="006B5A6F" w:rsidRPr="00C93C84" w:rsidRDefault="006B5A6F" w:rsidP="00106E93">
            <w:pPr>
              <w:spacing w:before="0"/>
              <w:jc w:val="center"/>
              <w:rPr>
                <w:sz w:val="18"/>
                <w:szCs w:val="18"/>
              </w:rPr>
            </w:pPr>
            <w:r w:rsidRPr="00C93C84">
              <w:rPr>
                <w:sz w:val="18"/>
                <w:szCs w:val="18"/>
              </w:rPr>
              <w:t>6 814,21</w:t>
            </w:r>
          </w:p>
        </w:tc>
        <w:tc>
          <w:tcPr>
            <w:tcW w:w="2410" w:type="dxa"/>
            <w:vAlign w:val="center"/>
          </w:tcPr>
          <w:p w14:paraId="2CEA5DE1" w14:textId="77777777" w:rsidR="006B5A6F" w:rsidRPr="00C93C84" w:rsidRDefault="006B5A6F" w:rsidP="00106E93">
            <w:pPr>
              <w:spacing w:before="0"/>
              <w:jc w:val="center"/>
              <w:rPr>
                <w:sz w:val="18"/>
                <w:szCs w:val="18"/>
              </w:rPr>
            </w:pPr>
            <w:r w:rsidRPr="00C93C84">
              <w:rPr>
                <w:sz w:val="18"/>
                <w:szCs w:val="18"/>
              </w:rPr>
              <w:t>6 814,21</w:t>
            </w:r>
          </w:p>
        </w:tc>
        <w:tc>
          <w:tcPr>
            <w:tcW w:w="2414" w:type="dxa"/>
            <w:vAlign w:val="center"/>
          </w:tcPr>
          <w:p w14:paraId="362053C2"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19451FC0" w14:textId="77777777" w:rsidTr="00106E93">
        <w:trPr>
          <w:trHeight w:val="283"/>
          <w:jc w:val="center"/>
        </w:trPr>
        <w:tc>
          <w:tcPr>
            <w:tcW w:w="421" w:type="dxa"/>
            <w:vAlign w:val="center"/>
          </w:tcPr>
          <w:p w14:paraId="7D7F4B06"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176E1E0B" w14:textId="77777777" w:rsidR="006B5A6F" w:rsidRPr="00C93C84" w:rsidRDefault="006B5A6F" w:rsidP="00106E93">
            <w:pPr>
              <w:spacing w:before="0"/>
              <w:jc w:val="center"/>
              <w:rPr>
                <w:sz w:val="18"/>
                <w:szCs w:val="18"/>
              </w:rPr>
            </w:pPr>
            <w:r w:rsidRPr="00C93C84">
              <w:rPr>
                <w:sz w:val="18"/>
                <w:szCs w:val="18"/>
              </w:rPr>
              <w:t>Ułożenie płyt yomb na ul. Melisowej, Herbacianej i Turystycznej w Kamieniu (zadanie drugie)</w:t>
            </w:r>
          </w:p>
        </w:tc>
        <w:tc>
          <w:tcPr>
            <w:tcW w:w="2693" w:type="dxa"/>
            <w:vAlign w:val="center"/>
          </w:tcPr>
          <w:p w14:paraId="76833F05" w14:textId="77777777" w:rsidR="006B5A6F" w:rsidRPr="00C93C84" w:rsidRDefault="006B5A6F" w:rsidP="00106E93">
            <w:pPr>
              <w:spacing w:before="0"/>
              <w:jc w:val="center"/>
              <w:rPr>
                <w:sz w:val="18"/>
                <w:szCs w:val="18"/>
              </w:rPr>
            </w:pPr>
            <w:r w:rsidRPr="00C93C84">
              <w:rPr>
                <w:sz w:val="18"/>
                <w:szCs w:val="18"/>
              </w:rPr>
              <w:t>2 479,48</w:t>
            </w:r>
          </w:p>
        </w:tc>
        <w:tc>
          <w:tcPr>
            <w:tcW w:w="2410" w:type="dxa"/>
            <w:vAlign w:val="center"/>
          </w:tcPr>
          <w:p w14:paraId="24159768" w14:textId="77777777" w:rsidR="006B5A6F" w:rsidRPr="00C93C84" w:rsidRDefault="006B5A6F" w:rsidP="00106E93">
            <w:pPr>
              <w:spacing w:before="0"/>
              <w:jc w:val="center"/>
              <w:rPr>
                <w:sz w:val="18"/>
                <w:szCs w:val="18"/>
              </w:rPr>
            </w:pPr>
            <w:r w:rsidRPr="00C93C84">
              <w:rPr>
                <w:sz w:val="18"/>
                <w:szCs w:val="18"/>
              </w:rPr>
              <w:t>2 479,48</w:t>
            </w:r>
          </w:p>
        </w:tc>
        <w:tc>
          <w:tcPr>
            <w:tcW w:w="2414" w:type="dxa"/>
            <w:vAlign w:val="center"/>
          </w:tcPr>
          <w:p w14:paraId="6B5E3C88"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797CE5CA" w14:textId="77777777" w:rsidTr="00106E93">
        <w:trPr>
          <w:trHeight w:val="283"/>
          <w:jc w:val="center"/>
        </w:trPr>
        <w:tc>
          <w:tcPr>
            <w:tcW w:w="421" w:type="dxa"/>
            <w:vAlign w:val="center"/>
          </w:tcPr>
          <w:p w14:paraId="0BDFC36C"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258C254" w14:textId="77777777" w:rsidR="006B5A6F" w:rsidRPr="00C93C84" w:rsidRDefault="006B5A6F" w:rsidP="00106E93">
            <w:pPr>
              <w:spacing w:before="0"/>
              <w:jc w:val="center"/>
              <w:rPr>
                <w:sz w:val="18"/>
                <w:szCs w:val="18"/>
              </w:rPr>
            </w:pPr>
            <w:r w:rsidRPr="00C93C84">
              <w:rPr>
                <w:sz w:val="18"/>
                <w:szCs w:val="18"/>
              </w:rPr>
              <w:t>Ułożenie płyt yomb na ul. Kulingi w Łebnie (zadanie drugie)</w:t>
            </w:r>
          </w:p>
        </w:tc>
        <w:tc>
          <w:tcPr>
            <w:tcW w:w="2693" w:type="dxa"/>
            <w:vAlign w:val="center"/>
          </w:tcPr>
          <w:p w14:paraId="4223DDEB" w14:textId="77777777" w:rsidR="006B5A6F" w:rsidRPr="00C93C84" w:rsidRDefault="006B5A6F" w:rsidP="00106E93">
            <w:pPr>
              <w:spacing w:before="0"/>
              <w:jc w:val="center"/>
              <w:rPr>
                <w:sz w:val="18"/>
                <w:szCs w:val="18"/>
              </w:rPr>
            </w:pPr>
            <w:r w:rsidRPr="00C93C84">
              <w:rPr>
                <w:sz w:val="18"/>
                <w:szCs w:val="18"/>
              </w:rPr>
              <w:t>4 571,43</w:t>
            </w:r>
          </w:p>
        </w:tc>
        <w:tc>
          <w:tcPr>
            <w:tcW w:w="2410" w:type="dxa"/>
            <w:vAlign w:val="center"/>
          </w:tcPr>
          <w:p w14:paraId="75054C32" w14:textId="77777777" w:rsidR="006B5A6F" w:rsidRPr="00C93C84" w:rsidRDefault="006B5A6F" w:rsidP="00106E93">
            <w:pPr>
              <w:spacing w:before="0"/>
              <w:jc w:val="center"/>
              <w:rPr>
                <w:sz w:val="18"/>
                <w:szCs w:val="18"/>
              </w:rPr>
            </w:pPr>
            <w:r w:rsidRPr="00C93C84">
              <w:rPr>
                <w:sz w:val="18"/>
                <w:szCs w:val="18"/>
              </w:rPr>
              <w:t>4 571,43</w:t>
            </w:r>
          </w:p>
        </w:tc>
        <w:tc>
          <w:tcPr>
            <w:tcW w:w="2414" w:type="dxa"/>
            <w:vAlign w:val="center"/>
          </w:tcPr>
          <w:p w14:paraId="67491379"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2DC6A316" w14:textId="77777777" w:rsidTr="00106E93">
        <w:trPr>
          <w:trHeight w:val="283"/>
          <w:jc w:val="center"/>
        </w:trPr>
        <w:tc>
          <w:tcPr>
            <w:tcW w:w="421" w:type="dxa"/>
            <w:vAlign w:val="center"/>
          </w:tcPr>
          <w:p w14:paraId="4788789C"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5987C6D2" w14:textId="77777777" w:rsidR="006B5A6F" w:rsidRPr="00C93C84" w:rsidRDefault="006B5A6F" w:rsidP="00106E93">
            <w:pPr>
              <w:spacing w:before="0"/>
              <w:jc w:val="center"/>
              <w:rPr>
                <w:sz w:val="18"/>
                <w:szCs w:val="18"/>
              </w:rPr>
            </w:pPr>
            <w:r w:rsidRPr="00C93C84">
              <w:rPr>
                <w:sz w:val="18"/>
                <w:szCs w:val="18"/>
              </w:rPr>
              <w:t>Ułożenie płyt yomb na ul. Oliwskiej w Kielnie (zadanie drugie)</w:t>
            </w:r>
          </w:p>
        </w:tc>
        <w:tc>
          <w:tcPr>
            <w:tcW w:w="2693" w:type="dxa"/>
            <w:vAlign w:val="center"/>
          </w:tcPr>
          <w:p w14:paraId="48E35170" w14:textId="77777777" w:rsidR="006B5A6F" w:rsidRPr="00C93C84" w:rsidRDefault="006B5A6F" w:rsidP="00106E93">
            <w:pPr>
              <w:spacing w:before="0"/>
              <w:jc w:val="center"/>
              <w:rPr>
                <w:sz w:val="18"/>
                <w:szCs w:val="18"/>
              </w:rPr>
            </w:pPr>
            <w:r w:rsidRPr="00C93C84">
              <w:rPr>
                <w:sz w:val="18"/>
                <w:szCs w:val="18"/>
              </w:rPr>
              <w:t>6 910,19</w:t>
            </w:r>
          </w:p>
        </w:tc>
        <w:tc>
          <w:tcPr>
            <w:tcW w:w="2410" w:type="dxa"/>
            <w:vAlign w:val="center"/>
          </w:tcPr>
          <w:p w14:paraId="53B805C9" w14:textId="77777777" w:rsidR="006B5A6F" w:rsidRPr="00C93C84" w:rsidRDefault="006B5A6F" w:rsidP="00106E93">
            <w:pPr>
              <w:spacing w:before="0"/>
              <w:jc w:val="center"/>
              <w:rPr>
                <w:sz w:val="18"/>
                <w:szCs w:val="18"/>
              </w:rPr>
            </w:pPr>
            <w:r w:rsidRPr="00C93C84">
              <w:rPr>
                <w:sz w:val="18"/>
                <w:szCs w:val="18"/>
              </w:rPr>
              <w:t>6 910,19</w:t>
            </w:r>
          </w:p>
        </w:tc>
        <w:tc>
          <w:tcPr>
            <w:tcW w:w="2414" w:type="dxa"/>
            <w:vAlign w:val="center"/>
          </w:tcPr>
          <w:p w14:paraId="55C2D087"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41A8BE9C" w14:textId="77777777" w:rsidTr="00106E93">
        <w:trPr>
          <w:trHeight w:val="283"/>
          <w:jc w:val="center"/>
        </w:trPr>
        <w:tc>
          <w:tcPr>
            <w:tcW w:w="421" w:type="dxa"/>
            <w:vAlign w:val="center"/>
          </w:tcPr>
          <w:p w14:paraId="386B46E1"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068AEEF2" w14:textId="77777777" w:rsidR="006B5A6F" w:rsidRPr="00C93C84" w:rsidRDefault="006B5A6F" w:rsidP="00106E93">
            <w:pPr>
              <w:spacing w:before="0"/>
              <w:jc w:val="center"/>
              <w:rPr>
                <w:sz w:val="18"/>
                <w:szCs w:val="18"/>
              </w:rPr>
            </w:pPr>
            <w:r w:rsidRPr="00C93C84">
              <w:rPr>
                <w:sz w:val="18"/>
                <w:szCs w:val="18"/>
              </w:rPr>
              <w:t>Ułożenie płyt yomb na ul. Nad Rozlewiskiem (zadnie drugie)</w:t>
            </w:r>
          </w:p>
        </w:tc>
        <w:tc>
          <w:tcPr>
            <w:tcW w:w="2693" w:type="dxa"/>
            <w:vAlign w:val="center"/>
          </w:tcPr>
          <w:p w14:paraId="1AFD7F27" w14:textId="77777777" w:rsidR="006B5A6F" w:rsidRPr="00C93C84" w:rsidRDefault="006B5A6F" w:rsidP="00106E93">
            <w:pPr>
              <w:spacing w:before="0"/>
              <w:jc w:val="center"/>
              <w:rPr>
                <w:sz w:val="18"/>
                <w:szCs w:val="18"/>
              </w:rPr>
            </w:pPr>
            <w:r w:rsidRPr="00C93C84">
              <w:rPr>
                <w:sz w:val="18"/>
                <w:szCs w:val="18"/>
              </w:rPr>
              <w:t>4 976,52</w:t>
            </w:r>
          </w:p>
        </w:tc>
        <w:tc>
          <w:tcPr>
            <w:tcW w:w="2410" w:type="dxa"/>
            <w:vAlign w:val="center"/>
          </w:tcPr>
          <w:p w14:paraId="0A03A85A" w14:textId="77777777" w:rsidR="006B5A6F" w:rsidRPr="00C93C84" w:rsidRDefault="006B5A6F" w:rsidP="00106E93">
            <w:pPr>
              <w:spacing w:before="0"/>
              <w:jc w:val="center"/>
              <w:rPr>
                <w:sz w:val="18"/>
                <w:szCs w:val="18"/>
              </w:rPr>
            </w:pPr>
            <w:r w:rsidRPr="00C93C84">
              <w:rPr>
                <w:sz w:val="18"/>
                <w:szCs w:val="18"/>
              </w:rPr>
              <w:t>4 976,52</w:t>
            </w:r>
          </w:p>
        </w:tc>
        <w:tc>
          <w:tcPr>
            <w:tcW w:w="2414" w:type="dxa"/>
            <w:vAlign w:val="center"/>
          </w:tcPr>
          <w:p w14:paraId="495E4C7A"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71ADB485" w14:textId="77777777" w:rsidTr="00106E93">
        <w:trPr>
          <w:trHeight w:val="283"/>
          <w:jc w:val="center"/>
        </w:trPr>
        <w:tc>
          <w:tcPr>
            <w:tcW w:w="421" w:type="dxa"/>
            <w:vAlign w:val="center"/>
          </w:tcPr>
          <w:p w14:paraId="01A53BCB"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AF39B69" w14:textId="77777777" w:rsidR="006B5A6F" w:rsidRPr="00C93C84" w:rsidRDefault="006B5A6F" w:rsidP="00106E93">
            <w:pPr>
              <w:spacing w:before="0"/>
              <w:jc w:val="center"/>
              <w:rPr>
                <w:sz w:val="18"/>
                <w:szCs w:val="18"/>
              </w:rPr>
            </w:pPr>
            <w:r w:rsidRPr="00C93C84">
              <w:rPr>
                <w:sz w:val="18"/>
                <w:szCs w:val="18"/>
              </w:rPr>
              <w:t>Ułożenie płyt yomb na ul. Perkoza w Bojanie (zadnie drugie)</w:t>
            </w:r>
          </w:p>
        </w:tc>
        <w:tc>
          <w:tcPr>
            <w:tcW w:w="2693" w:type="dxa"/>
            <w:vAlign w:val="center"/>
          </w:tcPr>
          <w:p w14:paraId="2E9DDB9F" w14:textId="77777777" w:rsidR="006B5A6F" w:rsidRPr="00C93C84" w:rsidRDefault="006B5A6F" w:rsidP="00106E93">
            <w:pPr>
              <w:spacing w:before="0"/>
              <w:jc w:val="center"/>
              <w:rPr>
                <w:sz w:val="18"/>
                <w:szCs w:val="18"/>
              </w:rPr>
            </w:pPr>
            <w:r w:rsidRPr="00C93C84">
              <w:rPr>
                <w:sz w:val="18"/>
                <w:szCs w:val="18"/>
              </w:rPr>
              <w:t>7 800,65</w:t>
            </w:r>
          </w:p>
        </w:tc>
        <w:tc>
          <w:tcPr>
            <w:tcW w:w="2410" w:type="dxa"/>
            <w:vAlign w:val="center"/>
          </w:tcPr>
          <w:p w14:paraId="78FF24D8" w14:textId="77777777" w:rsidR="006B5A6F" w:rsidRPr="00C93C84" w:rsidRDefault="006B5A6F" w:rsidP="00106E93">
            <w:pPr>
              <w:spacing w:before="0"/>
              <w:jc w:val="center"/>
              <w:rPr>
                <w:sz w:val="18"/>
                <w:szCs w:val="18"/>
              </w:rPr>
            </w:pPr>
            <w:r w:rsidRPr="00C93C84">
              <w:rPr>
                <w:sz w:val="18"/>
                <w:szCs w:val="18"/>
              </w:rPr>
              <w:t>7 800,65</w:t>
            </w:r>
          </w:p>
        </w:tc>
        <w:tc>
          <w:tcPr>
            <w:tcW w:w="2414" w:type="dxa"/>
            <w:vAlign w:val="center"/>
          </w:tcPr>
          <w:p w14:paraId="6F357A9C"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84F1DCB" w14:textId="77777777" w:rsidTr="00106E93">
        <w:trPr>
          <w:trHeight w:val="283"/>
          <w:jc w:val="center"/>
        </w:trPr>
        <w:tc>
          <w:tcPr>
            <w:tcW w:w="421" w:type="dxa"/>
            <w:vAlign w:val="center"/>
          </w:tcPr>
          <w:p w14:paraId="2FF34A47"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375584B" w14:textId="77777777" w:rsidR="006B5A6F" w:rsidRPr="00C93C84" w:rsidRDefault="006B5A6F" w:rsidP="00106E93">
            <w:pPr>
              <w:spacing w:before="0"/>
              <w:jc w:val="center"/>
              <w:rPr>
                <w:sz w:val="18"/>
                <w:szCs w:val="18"/>
              </w:rPr>
            </w:pPr>
            <w:r w:rsidRPr="00C93C84">
              <w:rPr>
                <w:sz w:val="18"/>
                <w:szCs w:val="18"/>
              </w:rPr>
              <w:t>Ułożenie płyt yomb na ul. Platynowej w Bojanie (zadanie drugie)</w:t>
            </w:r>
          </w:p>
        </w:tc>
        <w:tc>
          <w:tcPr>
            <w:tcW w:w="2693" w:type="dxa"/>
            <w:vAlign w:val="center"/>
          </w:tcPr>
          <w:p w14:paraId="67C8E832" w14:textId="77777777" w:rsidR="006B5A6F" w:rsidRPr="00C93C84" w:rsidRDefault="006B5A6F" w:rsidP="00106E93">
            <w:pPr>
              <w:spacing w:before="0"/>
              <w:jc w:val="center"/>
              <w:rPr>
                <w:sz w:val="18"/>
                <w:szCs w:val="18"/>
              </w:rPr>
            </w:pPr>
            <w:r w:rsidRPr="00C93C84">
              <w:rPr>
                <w:sz w:val="18"/>
                <w:szCs w:val="18"/>
              </w:rPr>
              <w:t>5 968,85</w:t>
            </w:r>
          </w:p>
        </w:tc>
        <w:tc>
          <w:tcPr>
            <w:tcW w:w="2410" w:type="dxa"/>
            <w:vAlign w:val="center"/>
          </w:tcPr>
          <w:p w14:paraId="2180B3C9" w14:textId="77777777" w:rsidR="006B5A6F" w:rsidRPr="00C93C84" w:rsidRDefault="006B5A6F" w:rsidP="00106E93">
            <w:pPr>
              <w:spacing w:before="0"/>
              <w:jc w:val="center"/>
              <w:rPr>
                <w:sz w:val="18"/>
                <w:szCs w:val="18"/>
              </w:rPr>
            </w:pPr>
            <w:r w:rsidRPr="00C93C84">
              <w:rPr>
                <w:sz w:val="18"/>
                <w:szCs w:val="18"/>
              </w:rPr>
              <w:t>5 968,85</w:t>
            </w:r>
          </w:p>
        </w:tc>
        <w:tc>
          <w:tcPr>
            <w:tcW w:w="2414" w:type="dxa"/>
            <w:vAlign w:val="center"/>
          </w:tcPr>
          <w:p w14:paraId="617DF5E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66164EAE" w14:textId="77777777" w:rsidTr="00106E93">
        <w:trPr>
          <w:trHeight w:val="283"/>
          <w:jc w:val="center"/>
        </w:trPr>
        <w:tc>
          <w:tcPr>
            <w:tcW w:w="421" w:type="dxa"/>
            <w:vAlign w:val="center"/>
          </w:tcPr>
          <w:p w14:paraId="4E36D926"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29356FEE" w14:textId="77777777" w:rsidR="006B5A6F" w:rsidRPr="00C93C84" w:rsidRDefault="006B5A6F" w:rsidP="00106E93">
            <w:pPr>
              <w:spacing w:before="0"/>
              <w:jc w:val="center"/>
              <w:rPr>
                <w:sz w:val="18"/>
                <w:szCs w:val="18"/>
              </w:rPr>
            </w:pPr>
            <w:r w:rsidRPr="00C93C84">
              <w:rPr>
                <w:sz w:val="18"/>
                <w:szCs w:val="18"/>
              </w:rPr>
              <w:t>Ułożenie płyt yomb na ul. Wrzosowej w Bojanie</w:t>
            </w:r>
          </w:p>
        </w:tc>
        <w:tc>
          <w:tcPr>
            <w:tcW w:w="2693" w:type="dxa"/>
            <w:vAlign w:val="center"/>
          </w:tcPr>
          <w:p w14:paraId="0213D13C" w14:textId="77777777" w:rsidR="006B5A6F" w:rsidRPr="00C93C84" w:rsidRDefault="006B5A6F" w:rsidP="00106E93">
            <w:pPr>
              <w:spacing w:before="0"/>
              <w:jc w:val="center"/>
              <w:rPr>
                <w:sz w:val="18"/>
                <w:szCs w:val="18"/>
              </w:rPr>
            </w:pPr>
            <w:r w:rsidRPr="00C93C84">
              <w:rPr>
                <w:sz w:val="18"/>
                <w:szCs w:val="18"/>
              </w:rPr>
              <w:t>27 645,36</w:t>
            </w:r>
          </w:p>
        </w:tc>
        <w:tc>
          <w:tcPr>
            <w:tcW w:w="2410" w:type="dxa"/>
            <w:vAlign w:val="center"/>
          </w:tcPr>
          <w:p w14:paraId="4D4EA11F" w14:textId="77777777" w:rsidR="006B5A6F" w:rsidRPr="00C93C84" w:rsidRDefault="006B5A6F" w:rsidP="00106E93">
            <w:pPr>
              <w:spacing w:before="0"/>
              <w:jc w:val="center"/>
              <w:rPr>
                <w:sz w:val="18"/>
                <w:szCs w:val="18"/>
              </w:rPr>
            </w:pPr>
            <w:r w:rsidRPr="00C93C84">
              <w:rPr>
                <w:sz w:val="18"/>
                <w:szCs w:val="18"/>
              </w:rPr>
              <w:t>27 645,36</w:t>
            </w:r>
          </w:p>
        </w:tc>
        <w:tc>
          <w:tcPr>
            <w:tcW w:w="2414" w:type="dxa"/>
            <w:vAlign w:val="center"/>
          </w:tcPr>
          <w:p w14:paraId="5C87F030"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3940F877" w14:textId="77777777" w:rsidTr="00106E93">
        <w:trPr>
          <w:trHeight w:val="283"/>
          <w:jc w:val="center"/>
        </w:trPr>
        <w:tc>
          <w:tcPr>
            <w:tcW w:w="421" w:type="dxa"/>
            <w:vAlign w:val="center"/>
          </w:tcPr>
          <w:p w14:paraId="00D562F9"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1542A44E" w14:textId="77777777" w:rsidR="006B5A6F" w:rsidRPr="00C93C84" w:rsidRDefault="006B5A6F" w:rsidP="00106E93">
            <w:pPr>
              <w:spacing w:before="0"/>
              <w:jc w:val="center"/>
              <w:rPr>
                <w:sz w:val="18"/>
                <w:szCs w:val="18"/>
              </w:rPr>
            </w:pPr>
            <w:r w:rsidRPr="00C93C84">
              <w:rPr>
                <w:sz w:val="18"/>
                <w:szCs w:val="18"/>
              </w:rPr>
              <w:t>Ułożenie płyt yomb na ul. Wrzosowej w Kieleńskiej Hucie</w:t>
            </w:r>
          </w:p>
        </w:tc>
        <w:tc>
          <w:tcPr>
            <w:tcW w:w="2693" w:type="dxa"/>
            <w:vAlign w:val="center"/>
          </w:tcPr>
          <w:p w14:paraId="38A60081" w14:textId="77777777" w:rsidR="006B5A6F" w:rsidRPr="00C93C84" w:rsidRDefault="006B5A6F" w:rsidP="00106E93">
            <w:pPr>
              <w:spacing w:before="0"/>
              <w:jc w:val="center"/>
              <w:rPr>
                <w:sz w:val="18"/>
                <w:szCs w:val="18"/>
              </w:rPr>
            </w:pPr>
            <w:r w:rsidRPr="00C93C84">
              <w:rPr>
                <w:sz w:val="18"/>
                <w:szCs w:val="18"/>
              </w:rPr>
              <w:t>5 950,52</w:t>
            </w:r>
          </w:p>
        </w:tc>
        <w:tc>
          <w:tcPr>
            <w:tcW w:w="2410" w:type="dxa"/>
            <w:vAlign w:val="center"/>
          </w:tcPr>
          <w:p w14:paraId="536E34BC" w14:textId="77777777" w:rsidR="006B5A6F" w:rsidRPr="00C93C84" w:rsidRDefault="006B5A6F" w:rsidP="00106E93">
            <w:pPr>
              <w:spacing w:before="0"/>
              <w:jc w:val="center"/>
              <w:rPr>
                <w:sz w:val="18"/>
                <w:szCs w:val="18"/>
              </w:rPr>
            </w:pPr>
            <w:r w:rsidRPr="00C93C84">
              <w:rPr>
                <w:sz w:val="18"/>
                <w:szCs w:val="18"/>
              </w:rPr>
              <w:t>5 950,52</w:t>
            </w:r>
          </w:p>
        </w:tc>
        <w:tc>
          <w:tcPr>
            <w:tcW w:w="2414" w:type="dxa"/>
            <w:vAlign w:val="center"/>
          </w:tcPr>
          <w:p w14:paraId="45E9E69D"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2A006FE5" w14:textId="77777777" w:rsidTr="00106E93">
        <w:trPr>
          <w:trHeight w:val="283"/>
          <w:jc w:val="center"/>
        </w:trPr>
        <w:tc>
          <w:tcPr>
            <w:tcW w:w="421" w:type="dxa"/>
            <w:vAlign w:val="center"/>
          </w:tcPr>
          <w:p w14:paraId="0C88C87F"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76806CC0" w14:textId="77777777" w:rsidR="006B5A6F" w:rsidRPr="00C93C84" w:rsidRDefault="006B5A6F" w:rsidP="00106E93">
            <w:pPr>
              <w:spacing w:before="0"/>
              <w:jc w:val="center"/>
              <w:rPr>
                <w:sz w:val="18"/>
                <w:szCs w:val="18"/>
              </w:rPr>
            </w:pPr>
            <w:r w:rsidRPr="00C93C84">
              <w:rPr>
                <w:sz w:val="18"/>
                <w:szCs w:val="18"/>
              </w:rPr>
              <w:t>Ułożenie płyt yomb na ul. Adama Asnyka w Kamieniu (zadanie drugie)</w:t>
            </w:r>
          </w:p>
        </w:tc>
        <w:tc>
          <w:tcPr>
            <w:tcW w:w="2693" w:type="dxa"/>
            <w:vAlign w:val="center"/>
          </w:tcPr>
          <w:p w14:paraId="37D8FFEE" w14:textId="77777777" w:rsidR="006B5A6F" w:rsidRPr="00C93C84" w:rsidRDefault="006B5A6F" w:rsidP="00106E93">
            <w:pPr>
              <w:spacing w:before="0"/>
              <w:jc w:val="center"/>
              <w:rPr>
                <w:sz w:val="18"/>
                <w:szCs w:val="18"/>
              </w:rPr>
            </w:pPr>
            <w:r w:rsidRPr="00C93C84">
              <w:rPr>
                <w:sz w:val="18"/>
                <w:szCs w:val="18"/>
              </w:rPr>
              <w:t>3 685,76</w:t>
            </w:r>
          </w:p>
        </w:tc>
        <w:tc>
          <w:tcPr>
            <w:tcW w:w="2410" w:type="dxa"/>
            <w:vAlign w:val="center"/>
          </w:tcPr>
          <w:p w14:paraId="1ADF22CF" w14:textId="77777777" w:rsidR="006B5A6F" w:rsidRPr="00C93C84" w:rsidRDefault="006B5A6F" w:rsidP="00106E93">
            <w:pPr>
              <w:spacing w:before="0"/>
              <w:jc w:val="center"/>
              <w:rPr>
                <w:sz w:val="18"/>
                <w:szCs w:val="18"/>
              </w:rPr>
            </w:pPr>
            <w:r w:rsidRPr="00C93C84">
              <w:rPr>
                <w:sz w:val="18"/>
                <w:szCs w:val="18"/>
              </w:rPr>
              <w:t>3 685,76</w:t>
            </w:r>
          </w:p>
        </w:tc>
        <w:tc>
          <w:tcPr>
            <w:tcW w:w="2414" w:type="dxa"/>
            <w:vAlign w:val="center"/>
          </w:tcPr>
          <w:p w14:paraId="7D470E67"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2CF0DAE3" w14:textId="77777777" w:rsidTr="00106E93">
        <w:trPr>
          <w:trHeight w:val="283"/>
          <w:jc w:val="center"/>
        </w:trPr>
        <w:tc>
          <w:tcPr>
            <w:tcW w:w="421" w:type="dxa"/>
            <w:vAlign w:val="center"/>
          </w:tcPr>
          <w:p w14:paraId="6DD15C03"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13C3C54C" w14:textId="77777777" w:rsidR="006B5A6F" w:rsidRPr="00C93C84" w:rsidRDefault="006B5A6F" w:rsidP="00106E93">
            <w:pPr>
              <w:spacing w:before="0"/>
              <w:jc w:val="center"/>
              <w:rPr>
                <w:sz w:val="18"/>
                <w:szCs w:val="18"/>
              </w:rPr>
            </w:pPr>
            <w:r w:rsidRPr="00C93C84">
              <w:rPr>
                <w:sz w:val="18"/>
                <w:szCs w:val="18"/>
              </w:rPr>
              <w:t>Dokumentacja projektowa budowy drogi w msc. Łebno ul. Szkolna (umowa z 10.08.2020 r.)</w:t>
            </w:r>
          </w:p>
        </w:tc>
        <w:tc>
          <w:tcPr>
            <w:tcW w:w="2693" w:type="dxa"/>
            <w:vAlign w:val="center"/>
          </w:tcPr>
          <w:p w14:paraId="58749ECB" w14:textId="77777777" w:rsidR="006B5A6F" w:rsidRPr="00C93C84" w:rsidRDefault="006B5A6F" w:rsidP="00106E93">
            <w:pPr>
              <w:spacing w:before="0"/>
              <w:jc w:val="center"/>
              <w:rPr>
                <w:sz w:val="18"/>
                <w:szCs w:val="18"/>
              </w:rPr>
            </w:pPr>
            <w:r w:rsidRPr="00C93C84">
              <w:rPr>
                <w:sz w:val="18"/>
                <w:szCs w:val="18"/>
              </w:rPr>
              <w:t>70 110,00</w:t>
            </w:r>
          </w:p>
        </w:tc>
        <w:tc>
          <w:tcPr>
            <w:tcW w:w="2410" w:type="dxa"/>
            <w:vAlign w:val="center"/>
          </w:tcPr>
          <w:p w14:paraId="0CFCB5B4" w14:textId="77777777" w:rsidR="006B5A6F" w:rsidRPr="00C93C84" w:rsidRDefault="006B5A6F" w:rsidP="00106E93">
            <w:pPr>
              <w:spacing w:before="0"/>
              <w:jc w:val="center"/>
              <w:rPr>
                <w:sz w:val="18"/>
                <w:szCs w:val="18"/>
              </w:rPr>
            </w:pPr>
            <w:r w:rsidRPr="00C93C84">
              <w:rPr>
                <w:sz w:val="18"/>
                <w:szCs w:val="18"/>
              </w:rPr>
              <w:t>70 110,00</w:t>
            </w:r>
          </w:p>
        </w:tc>
        <w:tc>
          <w:tcPr>
            <w:tcW w:w="2414" w:type="dxa"/>
            <w:vAlign w:val="center"/>
          </w:tcPr>
          <w:p w14:paraId="55D379B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73DC6C77" w14:textId="77777777" w:rsidTr="00106E93">
        <w:trPr>
          <w:trHeight w:val="283"/>
          <w:jc w:val="center"/>
        </w:trPr>
        <w:tc>
          <w:tcPr>
            <w:tcW w:w="421" w:type="dxa"/>
            <w:vAlign w:val="center"/>
          </w:tcPr>
          <w:p w14:paraId="2F0A10E8"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303750F9" w14:textId="77777777" w:rsidR="006B5A6F" w:rsidRPr="00C93C84" w:rsidRDefault="006B5A6F" w:rsidP="00106E93">
            <w:pPr>
              <w:spacing w:before="0"/>
              <w:jc w:val="center"/>
              <w:rPr>
                <w:sz w:val="18"/>
                <w:szCs w:val="18"/>
              </w:rPr>
            </w:pPr>
            <w:r w:rsidRPr="00C93C84">
              <w:rPr>
                <w:sz w:val="18"/>
                <w:szCs w:val="18"/>
              </w:rPr>
              <w:t>Dokumentacja projektowa budowy drogi w msc. Donimierz ul. Otalżyńska (umowa z 10.08.2020 r.)</w:t>
            </w:r>
          </w:p>
        </w:tc>
        <w:tc>
          <w:tcPr>
            <w:tcW w:w="2693" w:type="dxa"/>
            <w:vAlign w:val="center"/>
          </w:tcPr>
          <w:p w14:paraId="552A3F3E" w14:textId="77777777" w:rsidR="006B5A6F" w:rsidRPr="00C93C84" w:rsidRDefault="006B5A6F" w:rsidP="00106E93">
            <w:pPr>
              <w:spacing w:before="0"/>
              <w:jc w:val="center"/>
              <w:rPr>
                <w:sz w:val="18"/>
                <w:szCs w:val="18"/>
              </w:rPr>
            </w:pPr>
            <w:r w:rsidRPr="00C93C84">
              <w:rPr>
                <w:sz w:val="18"/>
                <w:szCs w:val="18"/>
              </w:rPr>
              <w:t>118 080,00</w:t>
            </w:r>
          </w:p>
        </w:tc>
        <w:tc>
          <w:tcPr>
            <w:tcW w:w="2410" w:type="dxa"/>
            <w:vAlign w:val="center"/>
          </w:tcPr>
          <w:p w14:paraId="50C8FEBF" w14:textId="77777777" w:rsidR="006B5A6F" w:rsidRPr="00C93C84" w:rsidRDefault="006B5A6F" w:rsidP="00106E93">
            <w:pPr>
              <w:spacing w:before="0"/>
              <w:jc w:val="center"/>
              <w:rPr>
                <w:sz w:val="18"/>
                <w:szCs w:val="18"/>
              </w:rPr>
            </w:pPr>
            <w:r w:rsidRPr="00C93C84">
              <w:rPr>
                <w:sz w:val="18"/>
                <w:szCs w:val="18"/>
              </w:rPr>
              <w:t>118 080,00</w:t>
            </w:r>
          </w:p>
        </w:tc>
        <w:tc>
          <w:tcPr>
            <w:tcW w:w="2414" w:type="dxa"/>
            <w:vAlign w:val="center"/>
          </w:tcPr>
          <w:p w14:paraId="49E1BB5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41E97AAE" w14:textId="77777777" w:rsidTr="00106E93">
        <w:trPr>
          <w:trHeight w:val="283"/>
          <w:jc w:val="center"/>
        </w:trPr>
        <w:tc>
          <w:tcPr>
            <w:tcW w:w="421" w:type="dxa"/>
            <w:vAlign w:val="center"/>
          </w:tcPr>
          <w:p w14:paraId="6A3A0119"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4E48FD43" w14:textId="77777777" w:rsidR="006B5A6F" w:rsidRPr="00C93C84" w:rsidRDefault="006B5A6F" w:rsidP="00106E93">
            <w:pPr>
              <w:spacing w:before="0"/>
              <w:jc w:val="center"/>
              <w:rPr>
                <w:sz w:val="18"/>
                <w:szCs w:val="18"/>
              </w:rPr>
            </w:pPr>
            <w:r w:rsidRPr="00C93C84">
              <w:rPr>
                <w:sz w:val="18"/>
                <w:szCs w:val="18"/>
              </w:rPr>
              <w:t>Dokumentacja projektowa drogi w msc. Szemud ul. Obrońców Szemuda (umowa z 03.08.2020 r.)</w:t>
            </w:r>
          </w:p>
        </w:tc>
        <w:tc>
          <w:tcPr>
            <w:tcW w:w="2693" w:type="dxa"/>
            <w:vAlign w:val="center"/>
          </w:tcPr>
          <w:p w14:paraId="6128E3BB" w14:textId="77777777" w:rsidR="006B5A6F" w:rsidRPr="00C93C84" w:rsidRDefault="006B5A6F" w:rsidP="00106E93">
            <w:pPr>
              <w:spacing w:before="0"/>
              <w:jc w:val="center"/>
              <w:rPr>
                <w:sz w:val="18"/>
                <w:szCs w:val="18"/>
              </w:rPr>
            </w:pPr>
            <w:r w:rsidRPr="00C93C84">
              <w:rPr>
                <w:sz w:val="18"/>
                <w:szCs w:val="18"/>
              </w:rPr>
              <w:t>43 113,96</w:t>
            </w:r>
          </w:p>
        </w:tc>
        <w:tc>
          <w:tcPr>
            <w:tcW w:w="2410" w:type="dxa"/>
            <w:vAlign w:val="center"/>
          </w:tcPr>
          <w:p w14:paraId="78B56874" w14:textId="77777777" w:rsidR="006B5A6F" w:rsidRPr="00C93C84" w:rsidRDefault="006B5A6F" w:rsidP="00106E93">
            <w:pPr>
              <w:spacing w:before="0"/>
              <w:jc w:val="center"/>
              <w:rPr>
                <w:sz w:val="18"/>
                <w:szCs w:val="18"/>
              </w:rPr>
            </w:pPr>
            <w:r w:rsidRPr="00C93C84">
              <w:rPr>
                <w:sz w:val="18"/>
                <w:szCs w:val="18"/>
              </w:rPr>
              <w:t>43 113,96</w:t>
            </w:r>
          </w:p>
        </w:tc>
        <w:tc>
          <w:tcPr>
            <w:tcW w:w="2414" w:type="dxa"/>
            <w:vAlign w:val="center"/>
          </w:tcPr>
          <w:p w14:paraId="62751D14"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69F0BF8B" w14:textId="77777777" w:rsidTr="00106E93">
        <w:trPr>
          <w:trHeight w:val="283"/>
          <w:jc w:val="center"/>
        </w:trPr>
        <w:tc>
          <w:tcPr>
            <w:tcW w:w="421" w:type="dxa"/>
            <w:vAlign w:val="center"/>
          </w:tcPr>
          <w:p w14:paraId="35144D10"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66DD2F35" w14:textId="77777777" w:rsidR="006B5A6F" w:rsidRPr="00C93C84" w:rsidRDefault="006B5A6F" w:rsidP="00106E93">
            <w:pPr>
              <w:spacing w:before="0"/>
              <w:jc w:val="center"/>
              <w:rPr>
                <w:sz w:val="18"/>
                <w:szCs w:val="18"/>
              </w:rPr>
            </w:pPr>
            <w:r w:rsidRPr="00C93C84">
              <w:rPr>
                <w:sz w:val="18"/>
                <w:szCs w:val="18"/>
              </w:rPr>
              <w:t>Dokumentacja projektowa budowy drogi do Szemudzkiego Centrum Samorządowego (umowa z 26.11.2020 r.)</w:t>
            </w:r>
          </w:p>
        </w:tc>
        <w:tc>
          <w:tcPr>
            <w:tcW w:w="2693" w:type="dxa"/>
            <w:vAlign w:val="center"/>
          </w:tcPr>
          <w:p w14:paraId="4E6900A2" w14:textId="77777777" w:rsidR="006B5A6F" w:rsidRPr="00C93C84" w:rsidRDefault="006B5A6F" w:rsidP="00106E93">
            <w:pPr>
              <w:spacing w:before="0"/>
              <w:jc w:val="center"/>
              <w:rPr>
                <w:sz w:val="18"/>
                <w:szCs w:val="18"/>
              </w:rPr>
            </w:pPr>
            <w:r w:rsidRPr="00C93C84">
              <w:rPr>
                <w:sz w:val="18"/>
                <w:szCs w:val="18"/>
              </w:rPr>
              <w:t>31 684,80</w:t>
            </w:r>
          </w:p>
        </w:tc>
        <w:tc>
          <w:tcPr>
            <w:tcW w:w="2410" w:type="dxa"/>
            <w:vAlign w:val="center"/>
          </w:tcPr>
          <w:p w14:paraId="2D4A34C6" w14:textId="77777777" w:rsidR="006B5A6F" w:rsidRPr="00C93C84" w:rsidRDefault="006B5A6F" w:rsidP="00106E93">
            <w:pPr>
              <w:spacing w:before="0"/>
              <w:jc w:val="center"/>
              <w:rPr>
                <w:sz w:val="18"/>
                <w:szCs w:val="18"/>
              </w:rPr>
            </w:pPr>
            <w:r w:rsidRPr="00C93C84">
              <w:rPr>
                <w:sz w:val="18"/>
                <w:szCs w:val="18"/>
              </w:rPr>
              <w:t>31 684,80</w:t>
            </w:r>
          </w:p>
        </w:tc>
        <w:tc>
          <w:tcPr>
            <w:tcW w:w="2414" w:type="dxa"/>
            <w:vAlign w:val="center"/>
          </w:tcPr>
          <w:p w14:paraId="12D75551"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43083D8F" w14:textId="77777777" w:rsidTr="00106E93">
        <w:trPr>
          <w:trHeight w:val="283"/>
          <w:jc w:val="center"/>
        </w:trPr>
        <w:tc>
          <w:tcPr>
            <w:tcW w:w="421" w:type="dxa"/>
            <w:vAlign w:val="center"/>
          </w:tcPr>
          <w:p w14:paraId="53F11D66"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6401AD17" w14:textId="77777777" w:rsidR="006B5A6F" w:rsidRPr="00C93C84" w:rsidRDefault="006B5A6F" w:rsidP="00106E93">
            <w:pPr>
              <w:spacing w:before="0"/>
              <w:jc w:val="center"/>
              <w:rPr>
                <w:sz w:val="18"/>
                <w:szCs w:val="18"/>
              </w:rPr>
            </w:pPr>
            <w:r w:rsidRPr="00C93C84">
              <w:rPr>
                <w:sz w:val="18"/>
                <w:szCs w:val="18"/>
              </w:rPr>
              <w:t>Dokumentacja projektowa drogi w msc. Dobrzewino ul. Strażacka (umowa z 03.08.2020 r.)</w:t>
            </w:r>
          </w:p>
        </w:tc>
        <w:tc>
          <w:tcPr>
            <w:tcW w:w="2693" w:type="dxa"/>
            <w:vAlign w:val="center"/>
          </w:tcPr>
          <w:p w14:paraId="2F5A3FCC" w14:textId="77777777" w:rsidR="006B5A6F" w:rsidRPr="00C93C84" w:rsidRDefault="006B5A6F" w:rsidP="00106E93">
            <w:pPr>
              <w:spacing w:before="0"/>
              <w:jc w:val="center"/>
              <w:rPr>
                <w:sz w:val="18"/>
                <w:szCs w:val="18"/>
              </w:rPr>
            </w:pPr>
            <w:r w:rsidRPr="00C93C84">
              <w:rPr>
                <w:sz w:val="18"/>
                <w:szCs w:val="18"/>
              </w:rPr>
              <w:t>105 530,00</w:t>
            </w:r>
          </w:p>
        </w:tc>
        <w:tc>
          <w:tcPr>
            <w:tcW w:w="2410" w:type="dxa"/>
            <w:vAlign w:val="center"/>
          </w:tcPr>
          <w:p w14:paraId="344E32ED" w14:textId="77777777" w:rsidR="006B5A6F" w:rsidRPr="00C93C84" w:rsidRDefault="006B5A6F" w:rsidP="00106E93">
            <w:pPr>
              <w:spacing w:before="0"/>
              <w:jc w:val="center"/>
              <w:rPr>
                <w:sz w:val="18"/>
                <w:szCs w:val="18"/>
              </w:rPr>
            </w:pPr>
            <w:r w:rsidRPr="00C93C84">
              <w:rPr>
                <w:sz w:val="18"/>
                <w:szCs w:val="18"/>
              </w:rPr>
              <w:t>105 530,00</w:t>
            </w:r>
          </w:p>
        </w:tc>
        <w:tc>
          <w:tcPr>
            <w:tcW w:w="2414" w:type="dxa"/>
            <w:vAlign w:val="center"/>
          </w:tcPr>
          <w:p w14:paraId="37048251"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2DAABADD" w14:textId="77777777" w:rsidTr="00106E93">
        <w:trPr>
          <w:trHeight w:val="283"/>
          <w:jc w:val="center"/>
        </w:trPr>
        <w:tc>
          <w:tcPr>
            <w:tcW w:w="421" w:type="dxa"/>
            <w:vAlign w:val="center"/>
          </w:tcPr>
          <w:p w14:paraId="2E2E7283"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46EBE414" w14:textId="77777777" w:rsidR="006B5A6F" w:rsidRPr="00C93C84" w:rsidRDefault="006B5A6F" w:rsidP="00106E93">
            <w:pPr>
              <w:spacing w:before="0"/>
              <w:jc w:val="center"/>
              <w:rPr>
                <w:sz w:val="18"/>
                <w:szCs w:val="18"/>
              </w:rPr>
            </w:pPr>
            <w:r w:rsidRPr="00C93C84">
              <w:rPr>
                <w:sz w:val="18"/>
                <w:szCs w:val="18"/>
              </w:rPr>
              <w:t>Wykonanie wielobranżowego projektu budowlanego modernizacji ul. Szkolnej i ul. Spacerowej w Szemudzie (umowa z 19.12.2019 r.)</w:t>
            </w:r>
          </w:p>
        </w:tc>
        <w:tc>
          <w:tcPr>
            <w:tcW w:w="2693" w:type="dxa"/>
            <w:vAlign w:val="center"/>
          </w:tcPr>
          <w:p w14:paraId="6299C0F5" w14:textId="77777777" w:rsidR="006B5A6F" w:rsidRPr="00C93C84" w:rsidRDefault="006B5A6F" w:rsidP="00106E93">
            <w:pPr>
              <w:spacing w:before="0"/>
              <w:jc w:val="center"/>
              <w:rPr>
                <w:sz w:val="18"/>
                <w:szCs w:val="18"/>
              </w:rPr>
            </w:pPr>
            <w:r w:rsidRPr="00C93C84">
              <w:rPr>
                <w:sz w:val="18"/>
                <w:szCs w:val="18"/>
              </w:rPr>
              <w:t>45 633,00</w:t>
            </w:r>
          </w:p>
        </w:tc>
        <w:tc>
          <w:tcPr>
            <w:tcW w:w="2410" w:type="dxa"/>
            <w:vAlign w:val="center"/>
          </w:tcPr>
          <w:p w14:paraId="3F8C7436" w14:textId="77777777" w:rsidR="006B5A6F" w:rsidRPr="00C93C84" w:rsidRDefault="006B5A6F" w:rsidP="00106E93">
            <w:pPr>
              <w:spacing w:before="0"/>
              <w:jc w:val="center"/>
              <w:rPr>
                <w:sz w:val="18"/>
                <w:szCs w:val="18"/>
              </w:rPr>
            </w:pPr>
            <w:r w:rsidRPr="00C93C84">
              <w:rPr>
                <w:sz w:val="18"/>
                <w:szCs w:val="18"/>
              </w:rPr>
              <w:t>45 633,00</w:t>
            </w:r>
          </w:p>
        </w:tc>
        <w:tc>
          <w:tcPr>
            <w:tcW w:w="2414" w:type="dxa"/>
            <w:vAlign w:val="center"/>
          </w:tcPr>
          <w:p w14:paraId="0A53031A"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546C60C6" w14:textId="77777777" w:rsidTr="00106E93">
        <w:trPr>
          <w:trHeight w:val="283"/>
          <w:jc w:val="center"/>
        </w:trPr>
        <w:tc>
          <w:tcPr>
            <w:tcW w:w="421" w:type="dxa"/>
            <w:vAlign w:val="center"/>
          </w:tcPr>
          <w:p w14:paraId="09CF6F87" w14:textId="77777777" w:rsidR="006B5A6F" w:rsidRPr="00C93C84" w:rsidRDefault="006B5A6F" w:rsidP="00106E93">
            <w:pPr>
              <w:numPr>
                <w:ilvl w:val="0"/>
                <w:numId w:val="104"/>
              </w:numPr>
              <w:spacing w:before="0"/>
              <w:jc w:val="center"/>
              <w:rPr>
                <w:sz w:val="18"/>
                <w:szCs w:val="18"/>
              </w:rPr>
            </w:pPr>
          </w:p>
        </w:tc>
        <w:tc>
          <w:tcPr>
            <w:tcW w:w="7938" w:type="dxa"/>
            <w:vAlign w:val="center"/>
          </w:tcPr>
          <w:p w14:paraId="75F64D34" w14:textId="77777777" w:rsidR="006B5A6F" w:rsidRPr="00C93C84" w:rsidRDefault="006B5A6F" w:rsidP="00106E93">
            <w:pPr>
              <w:spacing w:before="0"/>
              <w:jc w:val="center"/>
              <w:rPr>
                <w:sz w:val="18"/>
                <w:szCs w:val="18"/>
              </w:rPr>
            </w:pPr>
            <w:r w:rsidRPr="00C93C84">
              <w:rPr>
                <w:sz w:val="18"/>
                <w:szCs w:val="18"/>
              </w:rPr>
              <w:t>Wykonanie wielobranżowego projektu budowlanego rozbudowy ul. Szkolnej wraz z rozbudową skrzyżowań ulic Szkolna - Wejherowska - Kartuska polegającą na zmianie typu skrzyżowania na rondo wraz z infrastrukturą (umowa z 19.07.2019 r.)</w:t>
            </w:r>
          </w:p>
        </w:tc>
        <w:tc>
          <w:tcPr>
            <w:tcW w:w="2693" w:type="dxa"/>
            <w:vAlign w:val="center"/>
          </w:tcPr>
          <w:p w14:paraId="04FCC8D1" w14:textId="77777777" w:rsidR="006B5A6F" w:rsidRPr="00C93C84" w:rsidRDefault="006B5A6F" w:rsidP="00106E93">
            <w:pPr>
              <w:spacing w:before="0"/>
              <w:jc w:val="center"/>
              <w:rPr>
                <w:sz w:val="18"/>
                <w:szCs w:val="18"/>
              </w:rPr>
            </w:pPr>
            <w:r w:rsidRPr="00C93C84">
              <w:rPr>
                <w:sz w:val="18"/>
                <w:szCs w:val="18"/>
              </w:rPr>
              <w:t>48 732,60</w:t>
            </w:r>
          </w:p>
        </w:tc>
        <w:tc>
          <w:tcPr>
            <w:tcW w:w="2410" w:type="dxa"/>
            <w:vAlign w:val="center"/>
          </w:tcPr>
          <w:p w14:paraId="70B0B664" w14:textId="77777777" w:rsidR="006B5A6F" w:rsidRPr="00C93C84" w:rsidRDefault="006B5A6F" w:rsidP="00106E93">
            <w:pPr>
              <w:spacing w:before="0"/>
              <w:jc w:val="center"/>
              <w:rPr>
                <w:sz w:val="18"/>
                <w:szCs w:val="18"/>
              </w:rPr>
            </w:pPr>
            <w:r w:rsidRPr="00C93C84">
              <w:rPr>
                <w:sz w:val="18"/>
                <w:szCs w:val="18"/>
              </w:rPr>
              <w:t>48 732,60</w:t>
            </w:r>
          </w:p>
        </w:tc>
        <w:tc>
          <w:tcPr>
            <w:tcW w:w="2414" w:type="dxa"/>
            <w:vAlign w:val="center"/>
          </w:tcPr>
          <w:p w14:paraId="46520A92" w14:textId="77777777" w:rsidR="006B5A6F" w:rsidRPr="00C93C84" w:rsidRDefault="006B5A6F" w:rsidP="00106E93">
            <w:pPr>
              <w:spacing w:before="0"/>
              <w:jc w:val="center"/>
              <w:rPr>
                <w:sz w:val="18"/>
                <w:szCs w:val="18"/>
              </w:rPr>
            </w:pPr>
            <w:r w:rsidRPr="00C93C84">
              <w:rPr>
                <w:sz w:val="18"/>
                <w:szCs w:val="18"/>
              </w:rPr>
              <w:t>-</w:t>
            </w:r>
          </w:p>
        </w:tc>
      </w:tr>
      <w:tr w:rsidR="006B5A6F" w:rsidRPr="00C93C84" w14:paraId="1096C472" w14:textId="77777777" w:rsidTr="00106E93">
        <w:trPr>
          <w:trHeight w:val="283"/>
          <w:jc w:val="center"/>
        </w:trPr>
        <w:tc>
          <w:tcPr>
            <w:tcW w:w="8359" w:type="dxa"/>
            <w:gridSpan w:val="2"/>
            <w:shd w:val="clear" w:color="auto" w:fill="EAF1DD"/>
            <w:vAlign w:val="center"/>
          </w:tcPr>
          <w:p w14:paraId="5CC96EAF" w14:textId="77777777" w:rsidR="006B5A6F" w:rsidRPr="00C93C84" w:rsidRDefault="006B5A6F" w:rsidP="00106E93">
            <w:pPr>
              <w:spacing w:before="0"/>
              <w:jc w:val="center"/>
              <w:rPr>
                <w:b/>
                <w:bCs/>
                <w:sz w:val="18"/>
                <w:szCs w:val="18"/>
              </w:rPr>
            </w:pPr>
            <w:r w:rsidRPr="00C93C84">
              <w:rPr>
                <w:b/>
                <w:bCs/>
                <w:sz w:val="18"/>
                <w:szCs w:val="18"/>
              </w:rPr>
              <w:t>SUMA</w:t>
            </w:r>
          </w:p>
        </w:tc>
        <w:tc>
          <w:tcPr>
            <w:tcW w:w="2693" w:type="dxa"/>
            <w:shd w:val="clear" w:color="auto" w:fill="EAF1DD"/>
            <w:vAlign w:val="center"/>
          </w:tcPr>
          <w:p w14:paraId="36A818D9" w14:textId="77777777" w:rsidR="006B5A6F" w:rsidRPr="00C93C84" w:rsidRDefault="006B5A6F" w:rsidP="00106E93">
            <w:pPr>
              <w:spacing w:before="0"/>
              <w:jc w:val="center"/>
              <w:rPr>
                <w:b/>
                <w:bCs/>
                <w:sz w:val="18"/>
                <w:szCs w:val="18"/>
              </w:rPr>
            </w:pPr>
            <w:r w:rsidRPr="00C93C84">
              <w:rPr>
                <w:b/>
                <w:bCs/>
                <w:sz w:val="18"/>
                <w:szCs w:val="18"/>
              </w:rPr>
              <w:t>5 242 624,45</w:t>
            </w:r>
          </w:p>
        </w:tc>
        <w:tc>
          <w:tcPr>
            <w:tcW w:w="2410" w:type="dxa"/>
            <w:shd w:val="clear" w:color="auto" w:fill="EAF1DD"/>
            <w:vAlign w:val="center"/>
          </w:tcPr>
          <w:p w14:paraId="69CE1E89" w14:textId="77777777" w:rsidR="006B5A6F" w:rsidRPr="00C93C84" w:rsidRDefault="006B5A6F" w:rsidP="00106E93">
            <w:pPr>
              <w:spacing w:before="0"/>
              <w:jc w:val="center"/>
              <w:rPr>
                <w:b/>
                <w:bCs/>
                <w:sz w:val="18"/>
                <w:szCs w:val="18"/>
              </w:rPr>
            </w:pPr>
            <w:r w:rsidRPr="00C93C84">
              <w:rPr>
                <w:b/>
                <w:bCs/>
                <w:sz w:val="18"/>
                <w:szCs w:val="18"/>
              </w:rPr>
              <w:t>3 718 706,45</w:t>
            </w:r>
          </w:p>
        </w:tc>
        <w:tc>
          <w:tcPr>
            <w:tcW w:w="2414" w:type="dxa"/>
            <w:shd w:val="clear" w:color="auto" w:fill="EAF1DD"/>
            <w:vAlign w:val="center"/>
          </w:tcPr>
          <w:p w14:paraId="23766894" w14:textId="77777777" w:rsidR="006B5A6F" w:rsidRPr="00C93C84" w:rsidRDefault="006B5A6F" w:rsidP="00106E93">
            <w:pPr>
              <w:spacing w:before="0"/>
              <w:jc w:val="center"/>
              <w:rPr>
                <w:b/>
                <w:bCs/>
                <w:sz w:val="18"/>
                <w:szCs w:val="18"/>
              </w:rPr>
            </w:pPr>
            <w:r w:rsidRPr="00C93C84">
              <w:rPr>
                <w:b/>
                <w:bCs/>
                <w:sz w:val="18"/>
                <w:szCs w:val="18"/>
              </w:rPr>
              <w:t>1 523 918,00</w:t>
            </w:r>
          </w:p>
        </w:tc>
      </w:tr>
    </w:tbl>
    <w:p w14:paraId="3BAA74EA" w14:textId="2A107613" w:rsidR="006B5A6F" w:rsidRPr="00C93C84" w:rsidRDefault="006B5A6F" w:rsidP="006B5A6F">
      <w:pPr>
        <w:pStyle w:val="RDO0"/>
      </w:pPr>
      <w:r w:rsidRPr="00C93C84">
        <w:t xml:space="preserve">źródło: </w:t>
      </w:r>
      <w:r w:rsidR="00F401CD" w:rsidRPr="00C93C84">
        <w:t>Sprawozdanie z wykonania budżetu</w:t>
      </w:r>
      <w:r w:rsidRPr="00C93C84">
        <w:t xml:space="preserve"> Gminy Szemud za rok 2021</w:t>
      </w:r>
    </w:p>
    <w:p w14:paraId="52CF0D89" w14:textId="77777777" w:rsidR="00ED5087" w:rsidRPr="00C93C84" w:rsidRDefault="00ED5087" w:rsidP="008D6746">
      <w:pPr>
        <w:pStyle w:val="Normalny0"/>
      </w:pPr>
    </w:p>
    <w:p w14:paraId="5B52D2BE" w14:textId="5544FDF2" w:rsidR="00ED5087" w:rsidRPr="00C93C84" w:rsidRDefault="00ED5087" w:rsidP="008D6746">
      <w:pPr>
        <w:pStyle w:val="Normalny0"/>
        <w:sectPr w:rsidR="00ED5087" w:rsidRPr="00C93C84" w:rsidSect="005747BF">
          <w:pgSz w:w="16838" w:h="11906" w:orient="landscape" w:code="9"/>
          <w:pgMar w:top="1418" w:right="1418" w:bottom="1418" w:left="1559" w:header="709" w:footer="709" w:gutter="0"/>
          <w:cols w:space="708"/>
          <w:formProt w:val="0"/>
          <w:docGrid w:linePitch="299"/>
        </w:sectPr>
      </w:pPr>
    </w:p>
    <w:p w14:paraId="766E4C8C" w14:textId="4D1813A6" w:rsidR="00EB5531" w:rsidRPr="00C93C84" w:rsidRDefault="005E2476" w:rsidP="00CC11BE">
      <w:pPr>
        <w:pStyle w:val="Normalny0"/>
        <w:spacing w:before="240"/>
      </w:pPr>
      <w:r w:rsidRPr="00C93C84">
        <w:lastRenderedPageBreak/>
        <w:t xml:space="preserve">Zarząd </w:t>
      </w:r>
      <w:r w:rsidR="001A407E" w:rsidRPr="00C93C84">
        <w:t>D</w:t>
      </w:r>
      <w:r w:rsidRPr="00C93C84">
        <w:t xml:space="preserve">róg </w:t>
      </w:r>
      <w:r w:rsidR="001A407E" w:rsidRPr="00C93C84">
        <w:t>W</w:t>
      </w:r>
      <w:r w:rsidRPr="00C93C84">
        <w:t>ojewódzkich</w:t>
      </w:r>
      <w:r w:rsidR="001A407E" w:rsidRPr="00C93C84">
        <w:t xml:space="preserve"> w Gdańsku</w:t>
      </w:r>
      <w:r w:rsidR="00EB5531" w:rsidRPr="00C93C84">
        <w:t xml:space="preserve"> w ramach zadania wykonał w 2021 r. remont nawierzchni wraz z poboczem i oznakowaniem poziomym odcinek drogi Łebno-Łebieńska Huta (koszt zadania 1 412 92</w:t>
      </w:r>
      <w:r w:rsidR="00EC10CD" w:rsidRPr="00C93C84">
        <w:t>4</w:t>
      </w:r>
      <w:r w:rsidR="00EB5531" w:rsidRPr="00C93C84">
        <w:t>,15 zł z środków własnych) oraz odcinek drogi Szemud-Donimierz (koszt zadania 1 464 420,78 zł z środków własnych).</w:t>
      </w:r>
    </w:p>
    <w:p w14:paraId="0F35422F" w14:textId="62EBE52F" w:rsidR="001A407E" w:rsidRPr="00C93C84" w:rsidRDefault="001A407E" w:rsidP="0071428F">
      <w:pPr>
        <w:pStyle w:val="Normalny0"/>
        <w:spacing w:after="240"/>
      </w:pPr>
      <w:r w:rsidRPr="00C93C84">
        <w:t>W okresie 09.01.2020-28.08.2020 Zarząd Drogowy dla Powiatu Puckiego i Wejherowskiego</w:t>
      </w:r>
      <w:r w:rsidR="00CC11BE" w:rsidRPr="00C93C84">
        <w:br/>
      </w:r>
      <w:r w:rsidRPr="00C93C84">
        <w:t>z siedzibą w Wejherowie prowadził inwestycje „Przebudowa i rozbudowa drogi powiatowej nr 1405G na odcinku Szemud-Kamień, na odc. Kielno-Karczemki oraz w m. Kielno poprzez budowę chodników oraz zatok autobusowych wraz z remontem nawierzchni jezdni oraz budową oświetlenia”. Koszt zadania wyniósł 4 008 065,89 zł i został pokryty z Funduszu Dróg Samorządowych, budżetu Powiatu Wejherowski oraz budżetu Gminy Szemud.</w:t>
      </w:r>
    </w:p>
    <w:p w14:paraId="09B88953" w14:textId="662E9F5E" w:rsidR="008D6746" w:rsidRPr="00C93C84" w:rsidRDefault="008D6746" w:rsidP="00420065">
      <w:pPr>
        <w:pStyle w:val="Nazwazadania0"/>
      </w:pPr>
      <w:r w:rsidRPr="00C93C84">
        <w:t>Przebudowa drogi gminnej na trasie Kielno – Koleczkowo</w:t>
      </w:r>
    </w:p>
    <w:p w14:paraId="5E3FAE42" w14:textId="4A33F75F" w:rsidR="004436F7" w:rsidRPr="00C93C84" w:rsidRDefault="001F05DC" w:rsidP="008D6746">
      <w:pPr>
        <w:pStyle w:val="Normalny0"/>
      </w:pPr>
      <w:r w:rsidRPr="00C93C84">
        <w:t>W 2021 r. Gmina Szemud zleciła wykonanie dokumentacji projektowej drogi Kielno – Koleczkowo. Koszt dokumentacji wyniósł 188 559,00 zł</w:t>
      </w:r>
      <w:r w:rsidR="00CC11BE" w:rsidRPr="00C93C84">
        <w:rPr>
          <w:rStyle w:val="Odwoanieprzypisudolnego"/>
        </w:rPr>
        <w:footnoteReference w:id="7"/>
      </w:r>
      <w:r w:rsidR="001763ED" w:rsidRPr="00C93C84">
        <w:t>.</w:t>
      </w:r>
    </w:p>
    <w:p w14:paraId="7E3B58F8" w14:textId="77777777" w:rsidR="008768D4" w:rsidRPr="00C93C84" w:rsidRDefault="004436F7" w:rsidP="008D6746">
      <w:pPr>
        <w:pStyle w:val="Normalny0"/>
      </w:pPr>
      <w:r w:rsidRPr="00C93C84">
        <w:t xml:space="preserve">Zadanie częściowo zrealizowane. </w:t>
      </w:r>
    </w:p>
    <w:p w14:paraId="0778F273" w14:textId="2C619475" w:rsidR="008D6746" w:rsidRPr="00C93C84" w:rsidRDefault="008D6746" w:rsidP="00420065">
      <w:pPr>
        <w:pStyle w:val="Nazwazadania0"/>
      </w:pPr>
      <w:r w:rsidRPr="00C93C84">
        <w:t>Rozwój infrastruktury rowerowej</w:t>
      </w:r>
    </w:p>
    <w:p w14:paraId="368911F7" w14:textId="1FF5CD9A" w:rsidR="008D6746" w:rsidRPr="00C93C84" w:rsidRDefault="004436F7" w:rsidP="008D6746">
      <w:pPr>
        <w:pStyle w:val="Normalny0"/>
      </w:pPr>
      <w:r w:rsidRPr="00C93C84">
        <w:t>Brak realizacji zadania.</w:t>
      </w:r>
    </w:p>
    <w:p w14:paraId="33DD5BB2" w14:textId="44D0FD82" w:rsidR="004436F7" w:rsidRPr="00C93C84" w:rsidRDefault="004436F7" w:rsidP="00396769">
      <w:pPr>
        <w:pStyle w:val="TableParagraph"/>
      </w:pPr>
      <w:bookmarkStart w:id="154" w:name="_Toc121817895"/>
      <w:r w:rsidRPr="00C93C84">
        <w:t xml:space="preserve">Tabela </w:t>
      </w:r>
      <w:fldSimple w:instr=" SEQ Tabela \* ARABIC ">
        <w:r w:rsidR="00430A8F">
          <w:rPr>
            <w:noProof/>
          </w:rPr>
          <w:t>27</w:t>
        </w:r>
      </w:fldSimple>
      <w:r w:rsidRPr="00C93C84">
        <w:t>. Długość dróg rowerowych w latach 2019-2021</w:t>
      </w:r>
      <w:bookmarkEnd w:id="154"/>
    </w:p>
    <w:tbl>
      <w:tblPr>
        <w:tblStyle w:val="Tabela-Siatka"/>
        <w:tblW w:w="0" w:type="auto"/>
        <w:tblLook w:val="04A0" w:firstRow="1" w:lastRow="0" w:firstColumn="1" w:lastColumn="0" w:noHBand="0" w:noVBand="1"/>
      </w:tblPr>
      <w:tblGrid>
        <w:gridCol w:w="2265"/>
        <w:gridCol w:w="2265"/>
        <w:gridCol w:w="2265"/>
        <w:gridCol w:w="2265"/>
      </w:tblGrid>
      <w:tr w:rsidR="004436F7" w:rsidRPr="00C93C84" w14:paraId="6C73D882" w14:textId="77777777" w:rsidTr="00CD6149">
        <w:trPr>
          <w:trHeight w:val="340"/>
        </w:trPr>
        <w:tc>
          <w:tcPr>
            <w:tcW w:w="2265" w:type="dxa"/>
            <w:vMerge w:val="restart"/>
            <w:shd w:val="clear" w:color="auto" w:fill="D6E3BC" w:themeFill="accent3" w:themeFillTint="66"/>
            <w:vAlign w:val="center"/>
          </w:tcPr>
          <w:p w14:paraId="1896B91B" w14:textId="6A8D4DCE" w:rsidR="004436F7" w:rsidRPr="00C93C84" w:rsidRDefault="004436F7" w:rsidP="00CD6149">
            <w:pPr>
              <w:pStyle w:val="Normalny0"/>
              <w:spacing w:before="0"/>
              <w:jc w:val="center"/>
              <w:rPr>
                <w:sz w:val="18"/>
                <w:szCs w:val="18"/>
              </w:rPr>
            </w:pPr>
            <w:r w:rsidRPr="00C93C84">
              <w:rPr>
                <w:sz w:val="18"/>
                <w:szCs w:val="18"/>
              </w:rPr>
              <w:t>Drogi dla rowerów ogółem [km]</w:t>
            </w:r>
          </w:p>
        </w:tc>
        <w:tc>
          <w:tcPr>
            <w:tcW w:w="2265" w:type="dxa"/>
            <w:shd w:val="clear" w:color="auto" w:fill="EAF1DD" w:themeFill="accent3" w:themeFillTint="33"/>
            <w:vAlign w:val="center"/>
          </w:tcPr>
          <w:p w14:paraId="694811A7" w14:textId="24ABDAB4" w:rsidR="004436F7" w:rsidRPr="00C93C84" w:rsidRDefault="004436F7" w:rsidP="00CD6149">
            <w:pPr>
              <w:pStyle w:val="Normalny0"/>
              <w:spacing w:before="0"/>
              <w:jc w:val="center"/>
              <w:rPr>
                <w:sz w:val="18"/>
                <w:szCs w:val="18"/>
              </w:rPr>
            </w:pPr>
            <w:r w:rsidRPr="00C93C84">
              <w:rPr>
                <w:sz w:val="18"/>
                <w:szCs w:val="18"/>
              </w:rPr>
              <w:t>Rok 2019</w:t>
            </w:r>
          </w:p>
        </w:tc>
        <w:tc>
          <w:tcPr>
            <w:tcW w:w="2265" w:type="dxa"/>
            <w:shd w:val="clear" w:color="auto" w:fill="EAF1DD" w:themeFill="accent3" w:themeFillTint="33"/>
            <w:vAlign w:val="center"/>
          </w:tcPr>
          <w:p w14:paraId="0CDA3380" w14:textId="06545F3F" w:rsidR="004436F7" w:rsidRPr="00C93C84" w:rsidRDefault="004436F7" w:rsidP="00CD6149">
            <w:pPr>
              <w:pStyle w:val="Normalny0"/>
              <w:spacing w:before="0"/>
              <w:jc w:val="center"/>
              <w:rPr>
                <w:sz w:val="18"/>
                <w:szCs w:val="18"/>
              </w:rPr>
            </w:pPr>
            <w:r w:rsidRPr="00C93C84">
              <w:rPr>
                <w:sz w:val="18"/>
                <w:szCs w:val="18"/>
              </w:rPr>
              <w:t>Rok 2020</w:t>
            </w:r>
          </w:p>
        </w:tc>
        <w:tc>
          <w:tcPr>
            <w:tcW w:w="2265" w:type="dxa"/>
            <w:shd w:val="clear" w:color="auto" w:fill="EAF1DD" w:themeFill="accent3" w:themeFillTint="33"/>
            <w:vAlign w:val="center"/>
          </w:tcPr>
          <w:p w14:paraId="29F66455" w14:textId="6C8BE716" w:rsidR="004436F7" w:rsidRPr="00C93C84" w:rsidRDefault="004436F7" w:rsidP="00CD6149">
            <w:pPr>
              <w:pStyle w:val="Normalny0"/>
              <w:spacing w:before="0"/>
              <w:jc w:val="center"/>
              <w:rPr>
                <w:sz w:val="18"/>
                <w:szCs w:val="18"/>
              </w:rPr>
            </w:pPr>
            <w:r w:rsidRPr="00C93C84">
              <w:rPr>
                <w:sz w:val="18"/>
                <w:szCs w:val="18"/>
              </w:rPr>
              <w:t>Rok 2021</w:t>
            </w:r>
          </w:p>
        </w:tc>
      </w:tr>
      <w:tr w:rsidR="004436F7" w:rsidRPr="00C93C84" w14:paraId="70562F5C" w14:textId="77777777" w:rsidTr="00CD6149">
        <w:trPr>
          <w:trHeight w:val="340"/>
        </w:trPr>
        <w:tc>
          <w:tcPr>
            <w:tcW w:w="2265" w:type="dxa"/>
            <w:vMerge/>
            <w:shd w:val="clear" w:color="auto" w:fill="D6E3BC" w:themeFill="accent3" w:themeFillTint="66"/>
            <w:vAlign w:val="center"/>
          </w:tcPr>
          <w:p w14:paraId="3345E5F1" w14:textId="77777777" w:rsidR="004436F7" w:rsidRPr="00C93C84" w:rsidRDefault="004436F7" w:rsidP="00CD6149">
            <w:pPr>
              <w:pStyle w:val="Normalny0"/>
              <w:spacing w:before="0"/>
              <w:jc w:val="center"/>
              <w:rPr>
                <w:sz w:val="18"/>
                <w:szCs w:val="18"/>
              </w:rPr>
            </w:pPr>
          </w:p>
        </w:tc>
        <w:tc>
          <w:tcPr>
            <w:tcW w:w="2265" w:type="dxa"/>
            <w:vAlign w:val="center"/>
          </w:tcPr>
          <w:p w14:paraId="1B932BFD" w14:textId="4F239265" w:rsidR="004436F7" w:rsidRPr="00C93C84" w:rsidRDefault="004436F7" w:rsidP="00CD6149">
            <w:pPr>
              <w:pStyle w:val="Normalny0"/>
              <w:spacing w:before="0"/>
              <w:jc w:val="center"/>
              <w:rPr>
                <w:sz w:val="18"/>
                <w:szCs w:val="18"/>
              </w:rPr>
            </w:pPr>
            <w:r w:rsidRPr="00C93C84">
              <w:rPr>
                <w:sz w:val="18"/>
                <w:szCs w:val="18"/>
              </w:rPr>
              <w:t>1,6</w:t>
            </w:r>
          </w:p>
        </w:tc>
        <w:tc>
          <w:tcPr>
            <w:tcW w:w="2265" w:type="dxa"/>
            <w:vAlign w:val="center"/>
          </w:tcPr>
          <w:p w14:paraId="780B4FCA" w14:textId="0539DB72" w:rsidR="004436F7" w:rsidRPr="00C93C84" w:rsidRDefault="004436F7" w:rsidP="00CD6149">
            <w:pPr>
              <w:pStyle w:val="Normalny0"/>
              <w:spacing w:before="0"/>
              <w:jc w:val="center"/>
              <w:rPr>
                <w:sz w:val="18"/>
                <w:szCs w:val="18"/>
              </w:rPr>
            </w:pPr>
            <w:r w:rsidRPr="00C93C84">
              <w:rPr>
                <w:sz w:val="18"/>
                <w:szCs w:val="18"/>
              </w:rPr>
              <w:t>1,6</w:t>
            </w:r>
          </w:p>
        </w:tc>
        <w:tc>
          <w:tcPr>
            <w:tcW w:w="2265" w:type="dxa"/>
            <w:vAlign w:val="center"/>
          </w:tcPr>
          <w:p w14:paraId="6500F224" w14:textId="5D7644A3" w:rsidR="004436F7" w:rsidRPr="00C93C84" w:rsidRDefault="004436F7" w:rsidP="00CD6149">
            <w:pPr>
              <w:pStyle w:val="Normalny0"/>
              <w:spacing w:before="0"/>
              <w:jc w:val="center"/>
              <w:rPr>
                <w:sz w:val="18"/>
                <w:szCs w:val="18"/>
              </w:rPr>
            </w:pPr>
            <w:r w:rsidRPr="00C93C84">
              <w:rPr>
                <w:sz w:val="18"/>
                <w:szCs w:val="18"/>
              </w:rPr>
              <w:t>1,6</w:t>
            </w:r>
          </w:p>
        </w:tc>
      </w:tr>
    </w:tbl>
    <w:p w14:paraId="0DD48148" w14:textId="5B33FF05" w:rsidR="008768D4" w:rsidRPr="00C93C84" w:rsidRDefault="004436F7" w:rsidP="004436F7">
      <w:pPr>
        <w:pStyle w:val="RDO0"/>
      </w:pPr>
      <w:r w:rsidRPr="00C93C84">
        <w:t>źródło: GUS, stan na 31.12.22 r.</w:t>
      </w:r>
    </w:p>
    <w:p w14:paraId="45F9C938" w14:textId="4382F2D1" w:rsidR="008D6746" w:rsidRPr="00C93C84" w:rsidRDefault="008D6746" w:rsidP="00420065">
      <w:pPr>
        <w:pStyle w:val="Nazwazadania0"/>
      </w:pPr>
      <w:r w:rsidRPr="00C93C84">
        <w:t>Modernizacje oświetlenia w ramach bieżących wymian lampy sodowe</w:t>
      </w:r>
    </w:p>
    <w:p w14:paraId="131EE7DE" w14:textId="1D1483DC" w:rsidR="00892668" w:rsidRPr="00C93C84" w:rsidRDefault="00892668" w:rsidP="000F128E">
      <w:pPr>
        <w:pStyle w:val="Normalny0"/>
        <w:spacing w:after="120"/>
      </w:pPr>
      <w:r w:rsidRPr="00C93C84">
        <w:t xml:space="preserve">Brak </w:t>
      </w:r>
      <w:r w:rsidR="000F128E" w:rsidRPr="00C93C84">
        <w:t xml:space="preserve">potrzeby </w:t>
      </w:r>
      <w:r w:rsidRPr="00C93C84">
        <w:t>realizacji zadania.</w:t>
      </w:r>
      <w:r w:rsidR="000F128E" w:rsidRPr="00C93C84">
        <w:t xml:space="preserve"> </w:t>
      </w:r>
      <w:r w:rsidRPr="00C93C84">
        <w:t>Wynika to bowiem z faktu, iż Urząd dokonuje zakupu lam</w:t>
      </w:r>
      <w:r w:rsidR="000F128E" w:rsidRPr="00C93C84">
        <w:t>p</w:t>
      </w:r>
      <w:r w:rsidRPr="00C93C84">
        <w:t xml:space="preserve"> ledowych</w:t>
      </w:r>
      <w:r w:rsidR="00EA5597" w:rsidRPr="00C93C84">
        <w:t>,</w:t>
      </w:r>
      <w:r w:rsidRPr="00C93C84">
        <w:t xml:space="preserve"> niemniej jednak nie modernizuje oświetlenia już istniejącego, stare niespełniające wymogów są cyklicznie usuwane.</w:t>
      </w:r>
    </w:p>
    <w:p w14:paraId="1AA93FF7" w14:textId="4642842B" w:rsidR="008D6746" w:rsidRPr="00C93C84" w:rsidRDefault="008D6746" w:rsidP="00420065">
      <w:pPr>
        <w:pStyle w:val="Nazwazadania0"/>
      </w:pPr>
      <w:r w:rsidRPr="00C93C84">
        <w:t>Modernizacja źródeł systemów grzewczych na terenie Gminy Szemud</w:t>
      </w:r>
    </w:p>
    <w:p w14:paraId="6A07994E" w14:textId="0DA5FDED" w:rsidR="008D6746" w:rsidRPr="00C93C84" w:rsidRDefault="008D6746" w:rsidP="00420065">
      <w:pPr>
        <w:pStyle w:val="Nazwazadania0"/>
      </w:pPr>
      <w:r w:rsidRPr="00C93C84">
        <w:t>Modernizacja źródeł ciepła w budynkach wielorodzinnych na terenie Gminy Szemud</w:t>
      </w:r>
    </w:p>
    <w:p w14:paraId="618EE73E" w14:textId="5C1E8259" w:rsidR="000F128E" w:rsidRPr="00C93C84" w:rsidRDefault="002D5105" w:rsidP="002D5105">
      <w:pPr>
        <w:pStyle w:val="Normalny0"/>
      </w:pPr>
      <w:r w:rsidRPr="00C93C84">
        <w:t>Mieszkańcy dokonują modernizacj</w:t>
      </w:r>
      <w:r w:rsidR="000F128E" w:rsidRPr="00C93C84">
        <w:t>i źródeł systemów grzewczych we własnym zakresie lub poprzez Program WFOŚiGW</w:t>
      </w:r>
      <w:r w:rsidR="005C02DB" w:rsidRPr="00C93C84">
        <w:t xml:space="preserve"> „Czyste Powietrze”.</w:t>
      </w:r>
    </w:p>
    <w:p w14:paraId="197B672D" w14:textId="41323292" w:rsidR="00E4262A" w:rsidRPr="00C93C84" w:rsidRDefault="005C02DB" w:rsidP="00856767">
      <w:pPr>
        <w:pStyle w:val="Normalny0"/>
        <w:spacing w:after="240"/>
      </w:pPr>
      <w:r w:rsidRPr="00C93C84">
        <w:t>Zgodnie z danymi udostępnionymi WFOŚiGW w Gdańsku</w:t>
      </w:r>
      <w:r w:rsidR="008723FF" w:rsidRPr="00C93C84">
        <w:t xml:space="preserve"> w raportowanym okresie złożono 160 wniosków. Szczegółowe informacje zestawiono w poniższej tabeli.</w:t>
      </w:r>
    </w:p>
    <w:p w14:paraId="3DCAD66B" w14:textId="77777777" w:rsidR="00E4262A" w:rsidRPr="00C93C84" w:rsidRDefault="00E4262A">
      <w:pPr>
        <w:spacing w:after="200"/>
        <w:jc w:val="left"/>
        <w:rPr>
          <w:rFonts w:eastAsia="Calibri" w:cs="Times New Roman"/>
        </w:rPr>
      </w:pPr>
      <w:r w:rsidRPr="00C93C84">
        <w:br w:type="page"/>
      </w:r>
    </w:p>
    <w:p w14:paraId="24A5EA86" w14:textId="39FE1B6E" w:rsidR="00856767" w:rsidRPr="00C93C84" w:rsidRDefault="00856767" w:rsidP="00856767">
      <w:pPr>
        <w:pStyle w:val="TableParagraph"/>
      </w:pPr>
      <w:bookmarkStart w:id="155" w:name="_Toc121817896"/>
      <w:r w:rsidRPr="00C93C84">
        <w:lastRenderedPageBreak/>
        <w:t xml:space="preserve">Tabela </w:t>
      </w:r>
      <w:fldSimple w:instr=" SEQ Tabela \* ARABIC ">
        <w:r w:rsidR="00430A8F">
          <w:rPr>
            <w:noProof/>
          </w:rPr>
          <w:t>28</w:t>
        </w:r>
      </w:fldSimple>
      <w:r w:rsidRPr="00C93C84">
        <w:t>. Zestawienie złożonych wniosków z wyszczególnieniem źródła ciepła mieszkańców Gminy Szemud</w:t>
      </w:r>
      <w:bookmarkEnd w:id="155"/>
    </w:p>
    <w:tbl>
      <w:tblPr>
        <w:tblW w:w="9078"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960"/>
        <w:gridCol w:w="2059"/>
        <w:gridCol w:w="2059"/>
      </w:tblGrid>
      <w:tr w:rsidR="008723FF" w:rsidRPr="00C93C84" w14:paraId="0D90122B" w14:textId="177AA022" w:rsidTr="00856767">
        <w:trPr>
          <w:trHeight w:val="340"/>
        </w:trPr>
        <w:tc>
          <w:tcPr>
            <w:tcW w:w="4960" w:type="dxa"/>
            <w:shd w:val="clear" w:color="auto" w:fill="EAF1DD" w:themeFill="accent3" w:themeFillTint="33"/>
            <w:noWrap/>
            <w:tcMar>
              <w:top w:w="0" w:type="dxa"/>
              <w:left w:w="70" w:type="dxa"/>
              <w:bottom w:w="0" w:type="dxa"/>
              <w:right w:w="70" w:type="dxa"/>
            </w:tcMar>
            <w:vAlign w:val="center"/>
            <w:hideMark/>
          </w:tcPr>
          <w:p w14:paraId="1BD03E04" w14:textId="4157CDFF" w:rsidR="008723FF" w:rsidRPr="00C93C84" w:rsidRDefault="008723FF" w:rsidP="00CD6149">
            <w:pPr>
              <w:pStyle w:val="Normalny0"/>
              <w:spacing w:before="0" w:line="240" w:lineRule="auto"/>
              <w:jc w:val="center"/>
              <w:rPr>
                <w:sz w:val="18"/>
                <w:szCs w:val="18"/>
              </w:rPr>
            </w:pPr>
            <w:r w:rsidRPr="00C93C84">
              <w:rPr>
                <w:sz w:val="18"/>
                <w:szCs w:val="18"/>
              </w:rPr>
              <w:t>Rodzaj źródła ciepła</w:t>
            </w:r>
          </w:p>
        </w:tc>
        <w:tc>
          <w:tcPr>
            <w:tcW w:w="2059" w:type="dxa"/>
            <w:shd w:val="clear" w:color="auto" w:fill="EAF1DD" w:themeFill="accent3" w:themeFillTint="33"/>
            <w:vAlign w:val="center"/>
          </w:tcPr>
          <w:p w14:paraId="44EDF1C8" w14:textId="77777777" w:rsidR="008723FF" w:rsidRPr="00C93C84" w:rsidRDefault="008723FF" w:rsidP="00CD6149">
            <w:pPr>
              <w:pStyle w:val="Normalny0"/>
              <w:spacing w:before="0" w:line="240" w:lineRule="auto"/>
              <w:jc w:val="center"/>
              <w:rPr>
                <w:sz w:val="18"/>
                <w:szCs w:val="18"/>
              </w:rPr>
            </w:pPr>
            <w:r w:rsidRPr="00C93C84">
              <w:rPr>
                <w:sz w:val="18"/>
                <w:szCs w:val="18"/>
              </w:rPr>
              <w:t>wnioski złożone</w:t>
            </w:r>
          </w:p>
          <w:p w14:paraId="2330433C" w14:textId="359F8CEB" w:rsidR="008723FF" w:rsidRPr="00C93C84" w:rsidRDefault="008723FF" w:rsidP="00CD6149">
            <w:pPr>
              <w:pStyle w:val="Normalny0"/>
              <w:spacing w:before="0" w:line="240" w:lineRule="auto"/>
              <w:jc w:val="center"/>
              <w:rPr>
                <w:sz w:val="18"/>
                <w:szCs w:val="18"/>
              </w:rPr>
            </w:pPr>
            <w:r w:rsidRPr="00C93C84">
              <w:rPr>
                <w:sz w:val="18"/>
                <w:szCs w:val="18"/>
              </w:rPr>
              <w:t>2020</w:t>
            </w:r>
          </w:p>
        </w:tc>
        <w:tc>
          <w:tcPr>
            <w:tcW w:w="2059" w:type="dxa"/>
            <w:shd w:val="clear" w:color="auto" w:fill="EAF1DD" w:themeFill="accent3" w:themeFillTint="33"/>
            <w:vAlign w:val="center"/>
          </w:tcPr>
          <w:p w14:paraId="64D62A2C" w14:textId="20F0BEB5" w:rsidR="008723FF" w:rsidRPr="00C93C84" w:rsidRDefault="008723FF" w:rsidP="00CD6149">
            <w:pPr>
              <w:pStyle w:val="Normalny0"/>
              <w:spacing w:before="0" w:line="240" w:lineRule="auto"/>
              <w:jc w:val="center"/>
              <w:rPr>
                <w:sz w:val="18"/>
                <w:szCs w:val="18"/>
              </w:rPr>
            </w:pPr>
            <w:r w:rsidRPr="00C93C84">
              <w:rPr>
                <w:sz w:val="18"/>
                <w:szCs w:val="18"/>
              </w:rPr>
              <w:t>wnioski złożone</w:t>
            </w:r>
          </w:p>
          <w:p w14:paraId="565DE575" w14:textId="6CD5E59A" w:rsidR="008723FF" w:rsidRPr="00C93C84" w:rsidRDefault="008723FF" w:rsidP="00CD6149">
            <w:pPr>
              <w:pStyle w:val="Normalny0"/>
              <w:spacing w:before="0" w:line="240" w:lineRule="auto"/>
              <w:jc w:val="center"/>
              <w:rPr>
                <w:sz w:val="18"/>
                <w:szCs w:val="18"/>
              </w:rPr>
            </w:pPr>
            <w:r w:rsidRPr="00C93C84">
              <w:rPr>
                <w:sz w:val="18"/>
                <w:szCs w:val="18"/>
              </w:rPr>
              <w:t>2021</w:t>
            </w:r>
          </w:p>
        </w:tc>
      </w:tr>
      <w:tr w:rsidR="008723FF" w:rsidRPr="00C93C84" w14:paraId="5EF7CBBD" w14:textId="1DA5D582" w:rsidTr="00856767">
        <w:trPr>
          <w:trHeight w:val="340"/>
        </w:trPr>
        <w:tc>
          <w:tcPr>
            <w:tcW w:w="4960" w:type="dxa"/>
            <w:noWrap/>
            <w:tcMar>
              <w:top w:w="0" w:type="dxa"/>
              <w:left w:w="70" w:type="dxa"/>
              <w:bottom w:w="0" w:type="dxa"/>
              <w:right w:w="70" w:type="dxa"/>
            </w:tcMar>
            <w:vAlign w:val="center"/>
            <w:hideMark/>
          </w:tcPr>
          <w:p w14:paraId="2BF06C2B" w14:textId="77777777" w:rsidR="008723FF" w:rsidRPr="00C93C84" w:rsidRDefault="008723FF" w:rsidP="00CD6149">
            <w:pPr>
              <w:pStyle w:val="Normalny0"/>
              <w:spacing w:before="0" w:line="240" w:lineRule="auto"/>
              <w:jc w:val="center"/>
              <w:rPr>
                <w:sz w:val="18"/>
                <w:szCs w:val="18"/>
              </w:rPr>
            </w:pPr>
            <w:r w:rsidRPr="00C93C84">
              <w:rPr>
                <w:sz w:val="18"/>
                <w:szCs w:val="18"/>
              </w:rPr>
              <w:t>kocioł gazowy kondensacyjny</w:t>
            </w:r>
          </w:p>
        </w:tc>
        <w:tc>
          <w:tcPr>
            <w:tcW w:w="2059" w:type="dxa"/>
            <w:noWrap/>
            <w:tcMar>
              <w:top w:w="0" w:type="dxa"/>
              <w:left w:w="70" w:type="dxa"/>
              <w:bottom w:w="0" w:type="dxa"/>
              <w:right w:w="70" w:type="dxa"/>
            </w:tcMar>
            <w:vAlign w:val="center"/>
            <w:hideMark/>
          </w:tcPr>
          <w:p w14:paraId="417274CE" w14:textId="77777777" w:rsidR="008723FF" w:rsidRPr="00C93C84" w:rsidRDefault="008723FF" w:rsidP="00CD6149">
            <w:pPr>
              <w:pStyle w:val="Normalny0"/>
              <w:spacing w:before="0" w:line="240" w:lineRule="auto"/>
              <w:jc w:val="center"/>
              <w:rPr>
                <w:sz w:val="18"/>
                <w:szCs w:val="18"/>
              </w:rPr>
            </w:pPr>
            <w:r w:rsidRPr="00C93C84">
              <w:rPr>
                <w:sz w:val="18"/>
                <w:szCs w:val="18"/>
              </w:rPr>
              <w:t>20</w:t>
            </w:r>
          </w:p>
        </w:tc>
        <w:tc>
          <w:tcPr>
            <w:tcW w:w="2059" w:type="dxa"/>
            <w:vAlign w:val="center"/>
          </w:tcPr>
          <w:p w14:paraId="7DFCA07C" w14:textId="29C7B01C" w:rsidR="008723FF" w:rsidRPr="00C93C84" w:rsidRDefault="008723FF" w:rsidP="00CD6149">
            <w:pPr>
              <w:pStyle w:val="Normalny0"/>
              <w:spacing w:before="0" w:line="240" w:lineRule="auto"/>
              <w:jc w:val="center"/>
              <w:rPr>
                <w:sz w:val="18"/>
                <w:szCs w:val="18"/>
              </w:rPr>
            </w:pPr>
            <w:r w:rsidRPr="00C93C84">
              <w:rPr>
                <w:sz w:val="18"/>
                <w:szCs w:val="18"/>
              </w:rPr>
              <w:t>27</w:t>
            </w:r>
          </w:p>
        </w:tc>
      </w:tr>
      <w:tr w:rsidR="008723FF" w:rsidRPr="00C93C84" w14:paraId="6AA3E527" w14:textId="5FA5A118" w:rsidTr="00856767">
        <w:trPr>
          <w:trHeight w:val="340"/>
        </w:trPr>
        <w:tc>
          <w:tcPr>
            <w:tcW w:w="4960" w:type="dxa"/>
            <w:noWrap/>
            <w:tcMar>
              <w:top w:w="0" w:type="dxa"/>
              <w:left w:w="70" w:type="dxa"/>
              <w:bottom w:w="0" w:type="dxa"/>
              <w:right w:w="70" w:type="dxa"/>
            </w:tcMar>
            <w:vAlign w:val="center"/>
            <w:hideMark/>
          </w:tcPr>
          <w:p w14:paraId="635007BF" w14:textId="77777777" w:rsidR="008723FF" w:rsidRPr="00C93C84" w:rsidRDefault="008723FF" w:rsidP="00CD6149">
            <w:pPr>
              <w:pStyle w:val="Normalny0"/>
              <w:spacing w:before="0" w:line="240" w:lineRule="auto"/>
              <w:jc w:val="center"/>
              <w:rPr>
                <w:sz w:val="18"/>
                <w:szCs w:val="18"/>
              </w:rPr>
            </w:pPr>
            <w:r w:rsidRPr="00C93C84">
              <w:rPr>
                <w:sz w:val="18"/>
                <w:szCs w:val="18"/>
              </w:rPr>
              <w:t>kocioł na biomasę</w:t>
            </w:r>
          </w:p>
        </w:tc>
        <w:tc>
          <w:tcPr>
            <w:tcW w:w="2059" w:type="dxa"/>
            <w:noWrap/>
            <w:tcMar>
              <w:top w:w="0" w:type="dxa"/>
              <w:left w:w="70" w:type="dxa"/>
              <w:bottom w:w="0" w:type="dxa"/>
              <w:right w:w="70" w:type="dxa"/>
            </w:tcMar>
            <w:vAlign w:val="center"/>
            <w:hideMark/>
          </w:tcPr>
          <w:p w14:paraId="10460E6B" w14:textId="77777777" w:rsidR="008723FF" w:rsidRPr="00C93C84" w:rsidRDefault="008723FF" w:rsidP="00CD6149">
            <w:pPr>
              <w:pStyle w:val="Normalny0"/>
              <w:spacing w:before="0" w:line="240" w:lineRule="auto"/>
              <w:jc w:val="center"/>
              <w:rPr>
                <w:sz w:val="18"/>
                <w:szCs w:val="18"/>
              </w:rPr>
            </w:pPr>
            <w:r w:rsidRPr="00C93C84">
              <w:rPr>
                <w:sz w:val="18"/>
                <w:szCs w:val="18"/>
              </w:rPr>
              <w:t>6</w:t>
            </w:r>
          </w:p>
        </w:tc>
        <w:tc>
          <w:tcPr>
            <w:tcW w:w="2059" w:type="dxa"/>
            <w:vAlign w:val="center"/>
          </w:tcPr>
          <w:p w14:paraId="7021ECDC" w14:textId="01A8FD4F" w:rsidR="008723FF" w:rsidRPr="00C93C84" w:rsidRDefault="008723FF" w:rsidP="00CD6149">
            <w:pPr>
              <w:pStyle w:val="Normalny0"/>
              <w:spacing w:before="0" w:line="240" w:lineRule="auto"/>
              <w:jc w:val="center"/>
              <w:rPr>
                <w:sz w:val="18"/>
                <w:szCs w:val="18"/>
              </w:rPr>
            </w:pPr>
            <w:r w:rsidRPr="00C93C84">
              <w:rPr>
                <w:sz w:val="18"/>
                <w:szCs w:val="18"/>
              </w:rPr>
              <w:t>29</w:t>
            </w:r>
          </w:p>
        </w:tc>
      </w:tr>
      <w:tr w:rsidR="008723FF" w:rsidRPr="00C93C84" w14:paraId="2EE3823C" w14:textId="60889746" w:rsidTr="00856767">
        <w:trPr>
          <w:trHeight w:val="340"/>
        </w:trPr>
        <w:tc>
          <w:tcPr>
            <w:tcW w:w="4960" w:type="dxa"/>
            <w:noWrap/>
            <w:tcMar>
              <w:top w:w="0" w:type="dxa"/>
              <w:left w:w="70" w:type="dxa"/>
              <w:bottom w:w="0" w:type="dxa"/>
              <w:right w:w="70" w:type="dxa"/>
            </w:tcMar>
            <w:vAlign w:val="center"/>
            <w:hideMark/>
          </w:tcPr>
          <w:p w14:paraId="2C9AF18B" w14:textId="77777777" w:rsidR="008723FF" w:rsidRPr="00C93C84" w:rsidRDefault="008723FF" w:rsidP="00CD6149">
            <w:pPr>
              <w:pStyle w:val="Normalny0"/>
              <w:spacing w:before="0" w:line="240" w:lineRule="auto"/>
              <w:jc w:val="center"/>
              <w:rPr>
                <w:sz w:val="18"/>
                <w:szCs w:val="18"/>
              </w:rPr>
            </w:pPr>
            <w:r w:rsidRPr="00C93C84">
              <w:rPr>
                <w:sz w:val="18"/>
                <w:szCs w:val="18"/>
              </w:rPr>
              <w:t>kocioł na węgiel</w:t>
            </w:r>
          </w:p>
        </w:tc>
        <w:tc>
          <w:tcPr>
            <w:tcW w:w="2059" w:type="dxa"/>
            <w:noWrap/>
            <w:tcMar>
              <w:top w:w="0" w:type="dxa"/>
              <w:left w:w="70" w:type="dxa"/>
              <w:bottom w:w="0" w:type="dxa"/>
              <w:right w:w="70" w:type="dxa"/>
            </w:tcMar>
            <w:vAlign w:val="center"/>
            <w:hideMark/>
          </w:tcPr>
          <w:p w14:paraId="4F313C4F" w14:textId="77777777" w:rsidR="008723FF" w:rsidRPr="00C93C84" w:rsidRDefault="008723FF" w:rsidP="00CD6149">
            <w:pPr>
              <w:pStyle w:val="Normalny0"/>
              <w:spacing w:before="0" w:line="240" w:lineRule="auto"/>
              <w:jc w:val="center"/>
              <w:rPr>
                <w:sz w:val="18"/>
                <w:szCs w:val="18"/>
              </w:rPr>
            </w:pPr>
            <w:r w:rsidRPr="00C93C84">
              <w:rPr>
                <w:sz w:val="18"/>
                <w:szCs w:val="18"/>
              </w:rPr>
              <w:t>15</w:t>
            </w:r>
          </w:p>
        </w:tc>
        <w:tc>
          <w:tcPr>
            <w:tcW w:w="2059" w:type="dxa"/>
            <w:vAlign w:val="center"/>
          </w:tcPr>
          <w:p w14:paraId="7320533C" w14:textId="6D4CFBDC" w:rsidR="008723FF" w:rsidRPr="00C93C84" w:rsidRDefault="008723FF" w:rsidP="00CD6149">
            <w:pPr>
              <w:pStyle w:val="Normalny0"/>
              <w:spacing w:before="0" w:line="240" w:lineRule="auto"/>
              <w:jc w:val="center"/>
              <w:rPr>
                <w:sz w:val="18"/>
                <w:szCs w:val="18"/>
              </w:rPr>
            </w:pPr>
            <w:r w:rsidRPr="00C93C84">
              <w:rPr>
                <w:sz w:val="18"/>
                <w:szCs w:val="18"/>
              </w:rPr>
              <w:t>12</w:t>
            </w:r>
          </w:p>
        </w:tc>
      </w:tr>
      <w:tr w:rsidR="008723FF" w:rsidRPr="00C93C84" w14:paraId="125049B5" w14:textId="3A2619D6" w:rsidTr="00856767">
        <w:trPr>
          <w:trHeight w:val="340"/>
        </w:trPr>
        <w:tc>
          <w:tcPr>
            <w:tcW w:w="4960" w:type="dxa"/>
            <w:noWrap/>
            <w:tcMar>
              <w:top w:w="0" w:type="dxa"/>
              <w:left w:w="70" w:type="dxa"/>
              <w:bottom w:w="0" w:type="dxa"/>
              <w:right w:w="70" w:type="dxa"/>
            </w:tcMar>
            <w:vAlign w:val="center"/>
            <w:hideMark/>
          </w:tcPr>
          <w:p w14:paraId="690801F9" w14:textId="77777777" w:rsidR="008723FF" w:rsidRPr="00C93C84" w:rsidRDefault="008723FF" w:rsidP="00CD6149">
            <w:pPr>
              <w:pStyle w:val="Normalny0"/>
              <w:spacing w:before="0" w:line="240" w:lineRule="auto"/>
              <w:jc w:val="center"/>
              <w:rPr>
                <w:sz w:val="18"/>
                <w:szCs w:val="18"/>
              </w:rPr>
            </w:pPr>
            <w:r w:rsidRPr="00C93C84">
              <w:rPr>
                <w:sz w:val="18"/>
                <w:szCs w:val="18"/>
              </w:rPr>
              <w:t>pompa ciepła powietrze/woda</w:t>
            </w:r>
          </w:p>
        </w:tc>
        <w:tc>
          <w:tcPr>
            <w:tcW w:w="2059" w:type="dxa"/>
            <w:noWrap/>
            <w:tcMar>
              <w:top w:w="0" w:type="dxa"/>
              <w:left w:w="70" w:type="dxa"/>
              <w:bottom w:w="0" w:type="dxa"/>
              <w:right w:w="70" w:type="dxa"/>
            </w:tcMar>
            <w:vAlign w:val="center"/>
            <w:hideMark/>
          </w:tcPr>
          <w:p w14:paraId="7340A6EA" w14:textId="77777777" w:rsidR="008723FF" w:rsidRPr="00C93C84" w:rsidRDefault="008723FF" w:rsidP="00CD6149">
            <w:pPr>
              <w:pStyle w:val="Normalny0"/>
              <w:spacing w:before="0" w:line="240" w:lineRule="auto"/>
              <w:jc w:val="center"/>
              <w:rPr>
                <w:sz w:val="18"/>
                <w:szCs w:val="18"/>
              </w:rPr>
            </w:pPr>
            <w:r w:rsidRPr="00C93C84">
              <w:rPr>
                <w:sz w:val="18"/>
                <w:szCs w:val="18"/>
              </w:rPr>
              <w:t>13</w:t>
            </w:r>
          </w:p>
        </w:tc>
        <w:tc>
          <w:tcPr>
            <w:tcW w:w="2059" w:type="dxa"/>
            <w:vAlign w:val="center"/>
          </w:tcPr>
          <w:p w14:paraId="62B9F617" w14:textId="37C53A46" w:rsidR="008723FF" w:rsidRPr="00C93C84" w:rsidRDefault="008723FF" w:rsidP="00CD6149">
            <w:pPr>
              <w:pStyle w:val="Normalny0"/>
              <w:spacing w:before="0" w:line="240" w:lineRule="auto"/>
              <w:jc w:val="center"/>
              <w:rPr>
                <w:sz w:val="18"/>
                <w:szCs w:val="18"/>
              </w:rPr>
            </w:pPr>
            <w:r w:rsidRPr="00C93C84">
              <w:rPr>
                <w:sz w:val="18"/>
                <w:szCs w:val="18"/>
              </w:rPr>
              <w:t>29</w:t>
            </w:r>
          </w:p>
        </w:tc>
      </w:tr>
      <w:tr w:rsidR="008723FF" w:rsidRPr="00C93C84" w14:paraId="6DE31336" w14:textId="77777777" w:rsidTr="00856767">
        <w:trPr>
          <w:trHeight w:val="340"/>
        </w:trPr>
        <w:tc>
          <w:tcPr>
            <w:tcW w:w="4960" w:type="dxa"/>
            <w:noWrap/>
            <w:tcMar>
              <w:top w:w="0" w:type="dxa"/>
              <w:left w:w="70" w:type="dxa"/>
              <w:bottom w:w="0" w:type="dxa"/>
              <w:right w:w="70" w:type="dxa"/>
            </w:tcMar>
            <w:vAlign w:val="center"/>
          </w:tcPr>
          <w:p w14:paraId="5CBF27A8" w14:textId="19D2D34A" w:rsidR="008723FF" w:rsidRPr="00C93C84" w:rsidRDefault="008723FF" w:rsidP="00CD6149">
            <w:pPr>
              <w:pStyle w:val="Normalny0"/>
              <w:spacing w:before="0" w:line="240" w:lineRule="auto"/>
              <w:jc w:val="center"/>
              <w:rPr>
                <w:sz w:val="18"/>
                <w:szCs w:val="18"/>
              </w:rPr>
            </w:pPr>
            <w:r w:rsidRPr="00C93C84">
              <w:rPr>
                <w:sz w:val="18"/>
                <w:szCs w:val="18"/>
              </w:rPr>
              <w:t>pompa ciepła grunt/woda</w:t>
            </w:r>
          </w:p>
        </w:tc>
        <w:tc>
          <w:tcPr>
            <w:tcW w:w="2059" w:type="dxa"/>
            <w:noWrap/>
            <w:tcMar>
              <w:top w:w="0" w:type="dxa"/>
              <w:left w:w="70" w:type="dxa"/>
              <w:bottom w:w="0" w:type="dxa"/>
              <w:right w:w="70" w:type="dxa"/>
            </w:tcMar>
            <w:vAlign w:val="center"/>
          </w:tcPr>
          <w:p w14:paraId="2C614F2B" w14:textId="11D97A14" w:rsidR="008723FF" w:rsidRPr="00C93C84" w:rsidRDefault="008723FF" w:rsidP="00CD6149">
            <w:pPr>
              <w:pStyle w:val="Normalny0"/>
              <w:spacing w:before="0" w:line="240" w:lineRule="auto"/>
              <w:jc w:val="center"/>
              <w:rPr>
                <w:sz w:val="18"/>
                <w:szCs w:val="18"/>
              </w:rPr>
            </w:pPr>
            <w:r w:rsidRPr="00C93C84">
              <w:rPr>
                <w:sz w:val="18"/>
                <w:szCs w:val="18"/>
              </w:rPr>
              <w:t>0</w:t>
            </w:r>
          </w:p>
        </w:tc>
        <w:tc>
          <w:tcPr>
            <w:tcW w:w="2059" w:type="dxa"/>
            <w:vAlign w:val="center"/>
          </w:tcPr>
          <w:p w14:paraId="2C26F71E" w14:textId="53557E42" w:rsidR="008723FF" w:rsidRPr="00C93C84" w:rsidRDefault="008723FF" w:rsidP="00CD6149">
            <w:pPr>
              <w:pStyle w:val="Normalny0"/>
              <w:spacing w:before="0" w:line="240" w:lineRule="auto"/>
              <w:jc w:val="center"/>
              <w:rPr>
                <w:sz w:val="18"/>
                <w:szCs w:val="18"/>
              </w:rPr>
            </w:pPr>
            <w:r w:rsidRPr="00C93C84">
              <w:rPr>
                <w:sz w:val="18"/>
                <w:szCs w:val="18"/>
              </w:rPr>
              <w:t>7</w:t>
            </w:r>
          </w:p>
        </w:tc>
      </w:tr>
      <w:tr w:rsidR="008723FF" w:rsidRPr="00C93C84" w14:paraId="33FFAC8C" w14:textId="77777777" w:rsidTr="00856767">
        <w:trPr>
          <w:trHeight w:val="340"/>
        </w:trPr>
        <w:tc>
          <w:tcPr>
            <w:tcW w:w="4960" w:type="dxa"/>
            <w:noWrap/>
            <w:tcMar>
              <w:top w:w="0" w:type="dxa"/>
              <w:left w:w="70" w:type="dxa"/>
              <w:bottom w:w="0" w:type="dxa"/>
              <w:right w:w="70" w:type="dxa"/>
            </w:tcMar>
            <w:vAlign w:val="center"/>
          </w:tcPr>
          <w:p w14:paraId="53E4A55B" w14:textId="4BF3561A" w:rsidR="008723FF" w:rsidRPr="00C93C84" w:rsidRDefault="008723FF" w:rsidP="00CD6149">
            <w:pPr>
              <w:pStyle w:val="Normalny0"/>
              <w:spacing w:before="0" w:line="240" w:lineRule="auto"/>
              <w:jc w:val="center"/>
              <w:rPr>
                <w:sz w:val="18"/>
                <w:szCs w:val="18"/>
              </w:rPr>
            </w:pPr>
            <w:r w:rsidRPr="00C93C84">
              <w:rPr>
                <w:sz w:val="18"/>
                <w:szCs w:val="18"/>
              </w:rPr>
              <w:t>ogrzewanie elektryczne</w:t>
            </w:r>
          </w:p>
        </w:tc>
        <w:tc>
          <w:tcPr>
            <w:tcW w:w="2059" w:type="dxa"/>
            <w:noWrap/>
            <w:tcMar>
              <w:top w:w="0" w:type="dxa"/>
              <w:left w:w="70" w:type="dxa"/>
              <w:bottom w:w="0" w:type="dxa"/>
              <w:right w:w="70" w:type="dxa"/>
            </w:tcMar>
            <w:vAlign w:val="center"/>
          </w:tcPr>
          <w:p w14:paraId="05A87FA9" w14:textId="5E72B26F" w:rsidR="008723FF" w:rsidRPr="00C93C84" w:rsidRDefault="008723FF" w:rsidP="00CD6149">
            <w:pPr>
              <w:pStyle w:val="Normalny0"/>
              <w:spacing w:before="0" w:line="240" w:lineRule="auto"/>
              <w:jc w:val="center"/>
              <w:rPr>
                <w:sz w:val="18"/>
                <w:szCs w:val="18"/>
              </w:rPr>
            </w:pPr>
            <w:r w:rsidRPr="00C93C84">
              <w:rPr>
                <w:sz w:val="18"/>
                <w:szCs w:val="18"/>
              </w:rPr>
              <w:t>0</w:t>
            </w:r>
          </w:p>
        </w:tc>
        <w:tc>
          <w:tcPr>
            <w:tcW w:w="2059" w:type="dxa"/>
            <w:vAlign w:val="center"/>
          </w:tcPr>
          <w:p w14:paraId="2C362394" w14:textId="513AF916" w:rsidR="008723FF" w:rsidRPr="00C93C84" w:rsidRDefault="008723FF" w:rsidP="00CD6149">
            <w:pPr>
              <w:pStyle w:val="Normalny0"/>
              <w:spacing w:before="0" w:line="240" w:lineRule="auto"/>
              <w:jc w:val="center"/>
              <w:rPr>
                <w:sz w:val="18"/>
                <w:szCs w:val="18"/>
              </w:rPr>
            </w:pPr>
            <w:r w:rsidRPr="00C93C84">
              <w:rPr>
                <w:sz w:val="18"/>
                <w:szCs w:val="18"/>
              </w:rPr>
              <w:t>2</w:t>
            </w:r>
          </w:p>
        </w:tc>
      </w:tr>
      <w:tr w:rsidR="008723FF" w:rsidRPr="00C93C84" w14:paraId="4B155D76" w14:textId="1322B7E9" w:rsidTr="00856767">
        <w:trPr>
          <w:trHeight w:val="340"/>
        </w:trPr>
        <w:tc>
          <w:tcPr>
            <w:tcW w:w="4960" w:type="dxa"/>
            <w:noWrap/>
            <w:tcMar>
              <w:top w:w="0" w:type="dxa"/>
              <w:left w:w="70" w:type="dxa"/>
              <w:bottom w:w="0" w:type="dxa"/>
              <w:right w:w="70" w:type="dxa"/>
            </w:tcMar>
            <w:vAlign w:val="center"/>
            <w:hideMark/>
          </w:tcPr>
          <w:p w14:paraId="2D287168" w14:textId="77777777" w:rsidR="008723FF" w:rsidRPr="00C93C84" w:rsidRDefault="008723FF" w:rsidP="00CD6149">
            <w:pPr>
              <w:pStyle w:val="Normalny0"/>
              <w:spacing w:before="0" w:line="240" w:lineRule="auto"/>
              <w:jc w:val="center"/>
              <w:rPr>
                <w:sz w:val="18"/>
                <w:szCs w:val="18"/>
              </w:rPr>
            </w:pPr>
            <w:r w:rsidRPr="00C93C84">
              <w:rPr>
                <w:sz w:val="18"/>
                <w:szCs w:val="18"/>
              </w:rPr>
              <w:t>Razem</w:t>
            </w:r>
          </w:p>
        </w:tc>
        <w:tc>
          <w:tcPr>
            <w:tcW w:w="2059" w:type="dxa"/>
            <w:noWrap/>
            <w:tcMar>
              <w:top w:w="0" w:type="dxa"/>
              <w:left w:w="70" w:type="dxa"/>
              <w:bottom w:w="0" w:type="dxa"/>
              <w:right w:w="70" w:type="dxa"/>
            </w:tcMar>
            <w:vAlign w:val="center"/>
            <w:hideMark/>
          </w:tcPr>
          <w:p w14:paraId="039375A8" w14:textId="77777777" w:rsidR="008723FF" w:rsidRPr="00C93C84" w:rsidRDefault="008723FF" w:rsidP="00CD6149">
            <w:pPr>
              <w:pStyle w:val="Normalny0"/>
              <w:spacing w:before="0" w:line="240" w:lineRule="auto"/>
              <w:jc w:val="center"/>
              <w:rPr>
                <w:sz w:val="18"/>
                <w:szCs w:val="18"/>
              </w:rPr>
            </w:pPr>
            <w:r w:rsidRPr="00C93C84">
              <w:rPr>
                <w:sz w:val="18"/>
                <w:szCs w:val="18"/>
              </w:rPr>
              <w:t>54</w:t>
            </w:r>
          </w:p>
        </w:tc>
        <w:tc>
          <w:tcPr>
            <w:tcW w:w="2059" w:type="dxa"/>
            <w:vAlign w:val="center"/>
          </w:tcPr>
          <w:p w14:paraId="35F61A2C" w14:textId="0FC5BDBA" w:rsidR="008723FF" w:rsidRPr="00C93C84" w:rsidRDefault="008723FF" w:rsidP="00CD6149">
            <w:pPr>
              <w:pStyle w:val="Normalny0"/>
              <w:spacing w:before="0" w:line="240" w:lineRule="auto"/>
              <w:jc w:val="center"/>
              <w:rPr>
                <w:sz w:val="18"/>
                <w:szCs w:val="18"/>
              </w:rPr>
            </w:pPr>
            <w:r w:rsidRPr="00C93C84">
              <w:rPr>
                <w:sz w:val="18"/>
                <w:szCs w:val="18"/>
              </w:rPr>
              <w:t>106</w:t>
            </w:r>
          </w:p>
        </w:tc>
      </w:tr>
    </w:tbl>
    <w:p w14:paraId="304D1433" w14:textId="44CD058F" w:rsidR="00856767" w:rsidRPr="00C93C84" w:rsidRDefault="00856767" w:rsidP="00856767">
      <w:pPr>
        <w:pStyle w:val="RDO0"/>
      </w:pPr>
      <w:r w:rsidRPr="00C93C84">
        <w:t>źródło: WFOŚiGW w Gdańsku</w:t>
      </w:r>
    </w:p>
    <w:p w14:paraId="557D18EE" w14:textId="7FA85048" w:rsidR="00F84960" w:rsidRPr="00C93C84" w:rsidRDefault="00F84960" w:rsidP="00F84960">
      <w:pPr>
        <w:pStyle w:val="Normalny0"/>
      </w:pPr>
      <w:r w:rsidRPr="00C93C84">
        <w:t>W 2020 r. podpisano 65 umów na wypłacenie dofinansowanie zakupu źródła ciepła w łącznej kwocie 675 090,11 zł. Natomiast w 2021 r. popisano 71 umów na łączną kwotę dofinansowania wynoszącą 675 090,11 zł.</w:t>
      </w:r>
    </w:p>
    <w:p w14:paraId="4091367A" w14:textId="295DCB0B" w:rsidR="008D6746" w:rsidRPr="00C93C84" w:rsidRDefault="008D6746" w:rsidP="00420065">
      <w:pPr>
        <w:pStyle w:val="Nazwazadania0"/>
      </w:pPr>
      <w:r w:rsidRPr="00C93C84">
        <w:t>Termomodernizacja obiektów komunalnych Gminy Szemud</w:t>
      </w:r>
    </w:p>
    <w:p w14:paraId="5D8E57DF" w14:textId="79388BE3" w:rsidR="00C923CF" w:rsidRPr="00C93C84" w:rsidRDefault="00C923CF" w:rsidP="00C923CF">
      <w:pPr>
        <w:pStyle w:val="Normalny0"/>
      </w:pPr>
      <w:r w:rsidRPr="00C93C84">
        <w:t xml:space="preserve">Projekt realizowany jest ze środków RPO WP na lata 2014-2020 pod nazwą „Termomodernizacja obiektów komunalnych Gminy Szemud - Kompleksowa modernizacja energetyczna budynków stanowiących własność Gminy Szemud. </w:t>
      </w:r>
    </w:p>
    <w:p w14:paraId="35E9D72A" w14:textId="751263DF" w:rsidR="00C923CF" w:rsidRPr="00C93C84" w:rsidRDefault="00C923CF" w:rsidP="00C923CF">
      <w:pPr>
        <w:pStyle w:val="Normalny0"/>
      </w:pPr>
      <w:r w:rsidRPr="00C93C84">
        <w:t>Zadanie to zostało przewidziane do realizacji przy udziale środków Unii Europejskiej swoim zakresem obejmuje termomodernizację niżej wymienionych obiektów:</w:t>
      </w:r>
    </w:p>
    <w:p w14:paraId="66F03861" w14:textId="095B6E8B" w:rsidR="00C923CF" w:rsidRPr="00C93C84" w:rsidRDefault="00C923CF">
      <w:pPr>
        <w:pStyle w:val="Normalny0"/>
        <w:numPr>
          <w:ilvl w:val="0"/>
          <w:numId w:val="126"/>
        </w:numPr>
        <w:spacing w:before="0"/>
      </w:pPr>
      <w:r w:rsidRPr="00C93C84">
        <w:t>Budynek komunalny – Remiza OSP, WOK Kielno, Biblioteka Publiczna w Kielnie;</w:t>
      </w:r>
    </w:p>
    <w:p w14:paraId="28AFBE14" w14:textId="13AC6D57" w:rsidR="00C923CF" w:rsidRPr="00C93C84" w:rsidRDefault="00C923CF">
      <w:pPr>
        <w:pStyle w:val="Normalny0"/>
        <w:numPr>
          <w:ilvl w:val="0"/>
          <w:numId w:val="126"/>
        </w:numPr>
        <w:spacing w:before="0"/>
      </w:pPr>
      <w:r w:rsidRPr="00C93C84">
        <w:t>Budynek komunalny tzw. „mała szkoła” w Kielnie;</w:t>
      </w:r>
    </w:p>
    <w:p w14:paraId="791BBAC3" w14:textId="59FB76A6" w:rsidR="00C923CF" w:rsidRPr="00C93C84" w:rsidRDefault="00C923CF">
      <w:pPr>
        <w:pStyle w:val="Normalny0"/>
        <w:numPr>
          <w:ilvl w:val="0"/>
          <w:numId w:val="126"/>
        </w:numPr>
        <w:spacing w:before="0"/>
      </w:pPr>
      <w:r w:rsidRPr="00C93C84">
        <w:t>Budynek użyteczności publicznej – Gminna Izba Regionalna im. Remusa w Łebnie;</w:t>
      </w:r>
    </w:p>
    <w:p w14:paraId="37D8BF34" w14:textId="58EB67D7" w:rsidR="00C923CF" w:rsidRPr="00C93C84" w:rsidRDefault="00C923CF">
      <w:pPr>
        <w:pStyle w:val="Normalny0"/>
        <w:numPr>
          <w:ilvl w:val="0"/>
          <w:numId w:val="126"/>
        </w:numPr>
        <w:spacing w:before="0"/>
      </w:pPr>
      <w:r w:rsidRPr="00C93C84">
        <w:t>Szkoła Podstawowa im. Jana Pawła II w Łebnie;</w:t>
      </w:r>
    </w:p>
    <w:p w14:paraId="112C0B2E" w14:textId="1F03AC74" w:rsidR="00C923CF" w:rsidRPr="00C93C84" w:rsidRDefault="00C923CF">
      <w:pPr>
        <w:pStyle w:val="Normalny0"/>
        <w:numPr>
          <w:ilvl w:val="0"/>
          <w:numId w:val="126"/>
        </w:numPr>
        <w:spacing w:before="0"/>
      </w:pPr>
      <w:r w:rsidRPr="00C93C84">
        <w:t>Budynek użyteczności publicznej tzw. „stara szkoła” w Kielnie;</w:t>
      </w:r>
    </w:p>
    <w:p w14:paraId="61B59CA8" w14:textId="501F6B4B" w:rsidR="00C923CF" w:rsidRPr="00C93C84" w:rsidRDefault="00C923CF">
      <w:pPr>
        <w:pStyle w:val="Normalny0"/>
        <w:numPr>
          <w:ilvl w:val="0"/>
          <w:numId w:val="126"/>
        </w:numPr>
        <w:spacing w:before="0"/>
      </w:pPr>
      <w:r w:rsidRPr="00C93C84">
        <w:t>Zespół Szkolno–Przedszkolny w Szemudzie, Szkoła Podstawowa im. mjr Henryka;</w:t>
      </w:r>
    </w:p>
    <w:p w14:paraId="0F47B4AC" w14:textId="77DE64E6" w:rsidR="00C923CF" w:rsidRPr="00C93C84" w:rsidRDefault="00C923CF">
      <w:pPr>
        <w:pStyle w:val="Normalny0"/>
        <w:numPr>
          <w:ilvl w:val="0"/>
          <w:numId w:val="126"/>
        </w:numPr>
        <w:spacing w:before="0"/>
      </w:pPr>
      <w:r w:rsidRPr="00C93C84">
        <w:t>Sucharskiego w Szemudzie.</w:t>
      </w:r>
    </w:p>
    <w:p w14:paraId="4CEAE394" w14:textId="77777777" w:rsidR="00C923CF" w:rsidRPr="00C93C84" w:rsidRDefault="00C923CF" w:rsidP="00C923CF">
      <w:pPr>
        <w:pStyle w:val="Normalny0"/>
      </w:pPr>
      <w:r w:rsidRPr="00C93C84">
        <w:t>W roku 2019 zrezygnowano z termomodernizacji obiektów:</w:t>
      </w:r>
    </w:p>
    <w:p w14:paraId="6A298E56" w14:textId="29D1CEE8" w:rsidR="00C923CF" w:rsidRPr="00C93C84" w:rsidRDefault="00C923CF">
      <w:pPr>
        <w:pStyle w:val="Normalny0"/>
        <w:numPr>
          <w:ilvl w:val="0"/>
          <w:numId w:val="127"/>
        </w:numPr>
        <w:spacing w:before="0"/>
      </w:pPr>
      <w:r w:rsidRPr="00C93C84">
        <w:t>Budynek komunalny – Pomorska 8 w Przetoczynie;</w:t>
      </w:r>
    </w:p>
    <w:p w14:paraId="574676D2" w14:textId="70FB5DCA" w:rsidR="00C923CF" w:rsidRPr="00C93C84" w:rsidRDefault="00C923CF">
      <w:pPr>
        <w:pStyle w:val="Normalny0"/>
        <w:numPr>
          <w:ilvl w:val="0"/>
          <w:numId w:val="127"/>
        </w:numPr>
        <w:spacing w:before="0"/>
      </w:pPr>
      <w:r w:rsidRPr="00C93C84">
        <w:t>Budynek komunalny – Pomorska 14 w Przetoczynie.</w:t>
      </w:r>
    </w:p>
    <w:p w14:paraId="4549409D" w14:textId="77777777" w:rsidR="00C923CF" w:rsidRPr="00C93C84" w:rsidRDefault="00C923CF" w:rsidP="00C923CF">
      <w:pPr>
        <w:pStyle w:val="Normalny0"/>
      </w:pPr>
      <w:r w:rsidRPr="00C93C84">
        <w:t>W ramach tych obiektów jeszcze nie zostały zmodernizowane dwa inne budynki komunalne:</w:t>
      </w:r>
    </w:p>
    <w:p w14:paraId="26409736" w14:textId="3AE2F335" w:rsidR="00C923CF" w:rsidRPr="00C93C84" w:rsidRDefault="00C923CF">
      <w:pPr>
        <w:pStyle w:val="Normalny0"/>
        <w:numPr>
          <w:ilvl w:val="0"/>
          <w:numId w:val="128"/>
        </w:numPr>
        <w:spacing w:before="0"/>
      </w:pPr>
      <w:r w:rsidRPr="00C93C84">
        <w:t>Budynek szkoły i gospodarczy w miejscowości Donimierz przy ul. Donimierskich 22;</w:t>
      </w:r>
    </w:p>
    <w:p w14:paraId="16F5B3BC" w14:textId="102758CD" w:rsidR="00C923CF" w:rsidRPr="00C93C84" w:rsidRDefault="00C923CF">
      <w:pPr>
        <w:pStyle w:val="Normalny0"/>
        <w:numPr>
          <w:ilvl w:val="0"/>
          <w:numId w:val="128"/>
        </w:numPr>
        <w:spacing w:before="0"/>
      </w:pPr>
      <w:r w:rsidRPr="00C93C84">
        <w:t>Budynek straży pożarnej w Łebnie.</w:t>
      </w:r>
    </w:p>
    <w:p w14:paraId="7A108D52" w14:textId="181507A5" w:rsidR="00C923CF" w:rsidRPr="00C93C84" w:rsidRDefault="00C923CF" w:rsidP="00C923CF">
      <w:pPr>
        <w:pStyle w:val="Normalny0"/>
      </w:pPr>
      <w:r w:rsidRPr="00C93C84">
        <w:t>Na realizację projektu Gmina pozyskała dofinansowanie w ramach Regionalnego Programu Operacyjnego Województwa Pomorskiego na lata 2014-2020, w ramach umowy zawartej</w:t>
      </w:r>
      <w:r w:rsidRPr="00C93C84">
        <w:br/>
        <w:t>5 czerwca 2017 r. oraz aneksu z dnia 31 maja 2021 r. dofinansowanie stanowi kwotę</w:t>
      </w:r>
      <w:r w:rsidRPr="00C93C84">
        <w:br/>
        <w:t>4 070 238,79 zł.</w:t>
      </w:r>
    </w:p>
    <w:p w14:paraId="41E47410" w14:textId="254C0C7F" w:rsidR="00C923CF" w:rsidRPr="00C93C84" w:rsidRDefault="00C923CF">
      <w:pPr>
        <w:pStyle w:val="Normalny0"/>
        <w:numPr>
          <w:ilvl w:val="0"/>
          <w:numId w:val="129"/>
        </w:numPr>
      </w:pPr>
      <w:r w:rsidRPr="00C93C84">
        <w:t>Budynek komunalny – remiza OSP, Wiejski Ośrodek Kultury Kielno i Biblioteka publiczna w Kielnie - umowa z 26.10.2018 r. wraz z aneksami, na kwotę 2 238 873,52 zł (w tym dokumentacja: 50 tys. zł). Inwestycja zakończona i odebrana.</w:t>
      </w:r>
    </w:p>
    <w:p w14:paraId="3481D74B" w14:textId="77777777" w:rsidR="00C923CF" w:rsidRPr="00C93C84" w:rsidRDefault="00C923CF">
      <w:pPr>
        <w:pStyle w:val="Normalny0"/>
        <w:numPr>
          <w:ilvl w:val="0"/>
          <w:numId w:val="129"/>
        </w:numPr>
      </w:pPr>
      <w:r w:rsidRPr="00C93C84">
        <w:lastRenderedPageBreak/>
        <w:t>Budynek komunalny tzw. – mała szkoła w Kielnie - umowa z 26.10.2018 r. wraz z aneksami z term. realizacji do 15.08.2021 r. - kwota 1 791 999,92 zł (w tym dokumentacja: 60 tys. zł) Inwestycja zakończona i odebrana.</w:t>
      </w:r>
    </w:p>
    <w:p w14:paraId="2F3B7C9B" w14:textId="77777777" w:rsidR="00C923CF" w:rsidRPr="00C93C84" w:rsidRDefault="00C923CF">
      <w:pPr>
        <w:pStyle w:val="Normalny0"/>
        <w:numPr>
          <w:ilvl w:val="0"/>
          <w:numId w:val="129"/>
        </w:numPr>
      </w:pPr>
      <w:r w:rsidRPr="00C93C84">
        <w:t xml:space="preserve">Budynek użyteczności publicznej - Gminna izba regionalna im. Remusa w Łebnie - umowa z 26.10.2018 r. - zł (dokumentacja 60 tys. zł) W 2020 roku ogłoszono postępowanie przetargowe na wybór wykonawcy robót budowlanych. Umowa z 03.07.2020 r. wraz z aneksami, z term. na kwotę 796 014,59 zł Inwestycja zakończona i odebrana. </w:t>
      </w:r>
    </w:p>
    <w:p w14:paraId="58AFB22E" w14:textId="77777777" w:rsidR="00C923CF" w:rsidRPr="00C93C84" w:rsidRDefault="00C923CF">
      <w:pPr>
        <w:pStyle w:val="Normalny0"/>
        <w:numPr>
          <w:ilvl w:val="0"/>
          <w:numId w:val="129"/>
        </w:numPr>
      </w:pPr>
      <w:r w:rsidRPr="00C93C84">
        <w:t>Szkoła Podstawowa im. Jana Pawła II w Łebnie - umowa z 26.11.2018 r. kwota 1.356.075 zł (w tym dokumentacja 64.575 zł). Inwestycja zakończona i odebrana.</w:t>
      </w:r>
    </w:p>
    <w:p w14:paraId="1A4968B0" w14:textId="77777777" w:rsidR="00C923CF" w:rsidRPr="00C93C84" w:rsidRDefault="00C923CF">
      <w:pPr>
        <w:pStyle w:val="Normalny0"/>
        <w:numPr>
          <w:ilvl w:val="0"/>
          <w:numId w:val="129"/>
        </w:numPr>
      </w:pPr>
      <w:r w:rsidRPr="00C93C84">
        <w:t>Budynek użyteczności publicznej – tzw. stara szkoła w Kielnie - umowa z 26.11.2018 r. wraz z aneksami z term. realizacji do 31.03.2020 r. - kwota 626 422,46 zł (w tym dokumentacja: 18.511,50 zł) Inwestycja zakończona i odebrana.</w:t>
      </w:r>
    </w:p>
    <w:p w14:paraId="2A9AA87D" w14:textId="677FDB64" w:rsidR="00C923CF" w:rsidRPr="00C93C84" w:rsidRDefault="00C923CF">
      <w:pPr>
        <w:pStyle w:val="Normalny0"/>
        <w:numPr>
          <w:ilvl w:val="0"/>
          <w:numId w:val="129"/>
        </w:numPr>
      </w:pPr>
      <w:r w:rsidRPr="00C93C84">
        <w:t>Zespół Szkolno-Przedszkolny w Szemudzie, Szkoła Podstawowa im. mjr Henryka Sucharskiego w Szemudzie (termomodernizacja) - umowa z 26.11.2019 r. wraz z aneksami z term. realizacji do 04.09.2020 r. - kwota 1 877 985,08 zł (w tym dokumentacja: 85.731 zł) Inwestycja zakończona i odebrana.</w:t>
      </w:r>
    </w:p>
    <w:p w14:paraId="1DE3CACD" w14:textId="43518A8D" w:rsidR="008D6746" w:rsidRPr="00C93C84" w:rsidRDefault="008D6746" w:rsidP="00420065">
      <w:pPr>
        <w:pStyle w:val="Nazwazadania0"/>
      </w:pPr>
      <w:r w:rsidRPr="00C93C84">
        <w:t>Termomodernizacja budynków oświatowych posiadających wykonane Audyty</w:t>
      </w:r>
    </w:p>
    <w:p w14:paraId="284EC9C1" w14:textId="5C644CE8" w:rsidR="00463509" w:rsidRPr="00C93C84" w:rsidRDefault="00463509" w:rsidP="008D6746">
      <w:pPr>
        <w:pStyle w:val="Normalny0"/>
      </w:pPr>
      <w:r w:rsidRPr="00C93C84">
        <w:t>W raportowanym okresie wykonano termomodernizację</w:t>
      </w:r>
      <w:r w:rsidR="00400DAD" w:rsidRPr="00C93C84">
        <w:t xml:space="preserve"> następujących budynków oświatowych posiadających audyty</w:t>
      </w:r>
      <w:r w:rsidRPr="00C93C84">
        <w:t>:</w:t>
      </w:r>
    </w:p>
    <w:p w14:paraId="1E04795C" w14:textId="0989C529" w:rsidR="00463509" w:rsidRPr="00C93C84" w:rsidRDefault="00463509">
      <w:pPr>
        <w:pStyle w:val="Normalny0"/>
        <w:numPr>
          <w:ilvl w:val="0"/>
          <w:numId w:val="107"/>
        </w:numPr>
      </w:pPr>
      <w:r w:rsidRPr="00C93C84">
        <w:t>Zespołu Szkolno-Przedszkolnego w Koleczkowie ul. Wejherowska 24;</w:t>
      </w:r>
    </w:p>
    <w:p w14:paraId="74A4A932" w14:textId="6B198635" w:rsidR="00463509" w:rsidRPr="00C93C84" w:rsidRDefault="00463509">
      <w:pPr>
        <w:pStyle w:val="Normalny0"/>
        <w:numPr>
          <w:ilvl w:val="0"/>
          <w:numId w:val="107"/>
        </w:numPr>
      </w:pPr>
      <w:r w:rsidRPr="00C93C84">
        <w:t>Centrum Sportowe w Kielnie, ul. Szkolna 6;</w:t>
      </w:r>
    </w:p>
    <w:p w14:paraId="73908EA1" w14:textId="5EFD4EAC" w:rsidR="00400DAD" w:rsidRPr="00C93C84" w:rsidRDefault="00463509">
      <w:pPr>
        <w:pStyle w:val="Normalny0"/>
        <w:numPr>
          <w:ilvl w:val="0"/>
          <w:numId w:val="107"/>
        </w:numPr>
      </w:pPr>
      <w:r w:rsidRPr="00C93C84">
        <w:t>Gminna Hala Sportowa w Bojanie – zestawy fotowoltaiczne moc paneli 100 kWp</w:t>
      </w:r>
      <w:r w:rsidR="00400DAD" w:rsidRPr="00C93C84">
        <w:t>.</w:t>
      </w:r>
    </w:p>
    <w:p w14:paraId="36C01784" w14:textId="125FCDF1" w:rsidR="00400DAD" w:rsidRPr="00C93C84" w:rsidRDefault="00400DAD" w:rsidP="00400DAD">
      <w:pPr>
        <w:pStyle w:val="Normalny0"/>
      </w:pPr>
      <w:r w:rsidRPr="00C93C84">
        <w:t>Na ten cel w raportowanym okresie przeznaczono 100 000 zł. Środki na ten cel pozyskano</w:t>
      </w:r>
      <w:r w:rsidR="00A72241" w:rsidRPr="00C93C84">
        <w:br/>
      </w:r>
      <w:r w:rsidRPr="00C93C84">
        <w:t>od WFOŚiGW, NFOŚiGW, ale również z budżetu Gminy.</w:t>
      </w:r>
    </w:p>
    <w:p w14:paraId="46E7E434" w14:textId="03F722F4" w:rsidR="008D6746" w:rsidRPr="00C93C84" w:rsidRDefault="008D6746" w:rsidP="00420065">
      <w:pPr>
        <w:pStyle w:val="Nazwazadania0"/>
      </w:pPr>
      <w:r w:rsidRPr="00C93C84">
        <w:t>Wymiana konwencjonalnych źródeł ciepła na niskoemisyjne oraz odnawialne źródła ciepła w budynkach mieszkalnych, użyteczności publicznej</w:t>
      </w:r>
    </w:p>
    <w:p w14:paraId="3BD56FA8" w14:textId="6E762B79" w:rsidR="00F267E3" w:rsidRPr="00C93C84" w:rsidRDefault="00400DAD" w:rsidP="00400DAD">
      <w:pPr>
        <w:pStyle w:val="Normalny0"/>
        <w:spacing w:after="120"/>
      </w:pPr>
      <w:r w:rsidRPr="00C93C84">
        <w:t xml:space="preserve">Dane częściowo zostały opisane w zadaniu nr 6 i 7 </w:t>
      </w:r>
      <w:r w:rsidR="00F267E3" w:rsidRPr="00C93C84">
        <w:t>omawianego rozdziału.</w:t>
      </w:r>
      <w:r w:rsidR="008211E7" w:rsidRPr="00C93C84">
        <w:t xml:space="preserve"> Ponadto, dane odnośnie OZE zostały również opisane w zadaniu 12.</w:t>
      </w:r>
    </w:p>
    <w:p w14:paraId="0A41D5F9" w14:textId="06A94A3D" w:rsidR="00741EF0" w:rsidRPr="00C93C84" w:rsidRDefault="00741EF0" w:rsidP="00400DAD">
      <w:pPr>
        <w:pStyle w:val="Normalny0"/>
        <w:spacing w:after="120"/>
      </w:pPr>
      <w:r w:rsidRPr="00C93C84">
        <w:t xml:space="preserve">Zgodnie z danymi uzyskanymi od WFOŚiGW w Gdańsku w 2020 r. </w:t>
      </w:r>
      <w:r w:rsidR="001F67CA" w:rsidRPr="00C93C84">
        <w:t xml:space="preserve">mieszkańcy </w:t>
      </w:r>
      <w:r w:rsidRPr="00C93C84">
        <w:t>złoż</w:t>
      </w:r>
      <w:r w:rsidR="001F67CA" w:rsidRPr="00C93C84">
        <w:t>yli</w:t>
      </w:r>
      <w:r w:rsidRPr="00C93C84">
        <w:t xml:space="preserve"> 3</w:t>
      </w:r>
      <w:r w:rsidR="00555848" w:rsidRPr="00C93C84">
        <w:t> </w:t>
      </w:r>
      <w:r w:rsidRPr="00C93C84">
        <w:t>wnioski na dofinansowanie do zakupu i montażu OZE, natomiast w 2021 r. 21 wniosków.</w:t>
      </w:r>
    </w:p>
    <w:p w14:paraId="492A6E8A" w14:textId="3D6BDCF7" w:rsidR="008D6746" w:rsidRPr="00C93C84" w:rsidRDefault="008D6746" w:rsidP="00420065">
      <w:pPr>
        <w:pStyle w:val="Nazwazadania0"/>
      </w:pPr>
      <w:r w:rsidRPr="00C93C84">
        <w:t>Rozwój sieci gazowej na terenie gminy (gazociąg s/c z PE o średnicy dn 160/63; przyłączy szt. 500)</w:t>
      </w:r>
    </w:p>
    <w:p w14:paraId="16C5D071" w14:textId="11BE44F3" w:rsidR="000F61E9" w:rsidRPr="00C93C84" w:rsidRDefault="000F61E9" w:rsidP="001F2A5C">
      <w:pPr>
        <w:pStyle w:val="Normalny0"/>
        <w:spacing w:after="120"/>
      </w:pPr>
      <w:r w:rsidRPr="00C93C84">
        <w:t>Polska Spółka Gazownictwa Sp. z o.o. Oddział Zakład Gazowniczy w Gdańsku systematycznie rozbudowuje sieć gazowniczą na terenie gminy.</w:t>
      </w:r>
    </w:p>
    <w:p w14:paraId="4B67E529" w14:textId="2D33BEAC" w:rsidR="000F61E9" w:rsidRPr="00C93C84" w:rsidRDefault="000F61E9" w:rsidP="001F2A5C">
      <w:pPr>
        <w:pStyle w:val="Normalny0"/>
        <w:spacing w:before="0"/>
      </w:pPr>
      <w:r w:rsidRPr="00C93C84">
        <w:t>W 2020 r. wybudowano gazociągi z przyłączami:</w:t>
      </w:r>
    </w:p>
    <w:p w14:paraId="35268761" w14:textId="25CA2D4C" w:rsidR="000F61E9" w:rsidRPr="00C93C84" w:rsidRDefault="000F61E9">
      <w:pPr>
        <w:pStyle w:val="Normalny0"/>
        <w:numPr>
          <w:ilvl w:val="0"/>
          <w:numId w:val="78"/>
        </w:numPr>
        <w:spacing w:before="0"/>
      </w:pPr>
      <w:r w:rsidRPr="00C93C84">
        <w:t>w msc. Bojano ul, Warszawska, Ołowiana, Partyzantów Kaszubskich, Perłowa, Krzywoustego, Na Dambnik, Radosna, Rycerska;</w:t>
      </w:r>
    </w:p>
    <w:p w14:paraId="34B5E488" w14:textId="58388DC1" w:rsidR="000F61E9" w:rsidRPr="00C93C84" w:rsidRDefault="000F61E9">
      <w:pPr>
        <w:pStyle w:val="Normalny0"/>
        <w:numPr>
          <w:ilvl w:val="0"/>
          <w:numId w:val="78"/>
        </w:numPr>
        <w:spacing w:before="0"/>
      </w:pPr>
      <w:r w:rsidRPr="00C93C84">
        <w:t>w msc. Dobrzewino ul. Gryczana, Strażacka;</w:t>
      </w:r>
    </w:p>
    <w:p w14:paraId="2E39A81C" w14:textId="0CA31A74" w:rsidR="000F61E9" w:rsidRPr="00C93C84" w:rsidRDefault="000F61E9">
      <w:pPr>
        <w:pStyle w:val="Normalny0"/>
        <w:numPr>
          <w:ilvl w:val="0"/>
          <w:numId w:val="78"/>
        </w:numPr>
        <w:spacing w:before="0"/>
      </w:pPr>
      <w:r w:rsidRPr="00C93C84">
        <w:lastRenderedPageBreak/>
        <w:t>w msc. Karczemki ul. Cytrynowa;</w:t>
      </w:r>
    </w:p>
    <w:p w14:paraId="51D87742" w14:textId="683A98D9" w:rsidR="000F61E9" w:rsidRPr="00C93C84" w:rsidRDefault="000F61E9">
      <w:pPr>
        <w:pStyle w:val="Normalny0"/>
        <w:numPr>
          <w:ilvl w:val="0"/>
          <w:numId w:val="78"/>
        </w:numPr>
        <w:spacing w:before="0"/>
      </w:pPr>
      <w:r w:rsidRPr="00C93C84">
        <w:t>w msc. Kielno ul. Aldony, Owocowa, Sadowa, Łąkowa, Paderewskiego, Słoneczna, Źródlana.</w:t>
      </w:r>
    </w:p>
    <w:p w14:paraId="694C9632" w14:textId="603F9151" w:rsidR="000F61E9" w:rsidRPr="00C93C84" w:rsidRDefault="000F61E9" w:rsidP="001F2A5C">
      <w:pPr>
        <w:pStyle w:val="Normalny0"/>
      </w:pPr>
      <w:r w:rsidRPr="00C93C84">
        <w:t>Natomiast w 2021 r.:</w:t>
      </w:r>
    </w:p>
    <w:p w14:paraId="01B6C83E" w14:textId="3A4CC801" w:rsidR="000F61E9" w:rsidRPr="00C93C84" w:rsidRDefault="000F61E9">
      <w:pPr>
        <w:pStyle w:val="Normalny0"/>
        <w:numPr>
          <w:ilvl w:val="0"/>
          <w:numId w:val="79"/>
        </w:numPr>
        <w:spacing w:before="0"/>
      </w:pPr>
      <w:r w:rsidRPr="00C93C84">
        <w:t>w msc. Bojano ul. Grzybowy Zaścianek, Lesoki, Lipowa, Malinowa, Mieszka I, Milenium, Na Dambnik, Poległych Żołnierzy, Rzemieślnicza, Wybickiego, Wodna;</w:t>
      </w:r>
    </w:p>
    <w:p w14:paraId="5E8584C6" w14:textId="678B7E1B" w:rsidR="000F61E9" w:rsidRPr="00C93C84" w:rsidRDefault="000F61E9">
      <w:pPr>
        <w:pStyle w:val="Normalny0"/>
        <w:numPr>
          <w:ilvl w:val="0"/>
          <w:numId w:val="79"/>
        </w:numPr>
        <w:spacing w:before="0"/>
      </w:pPr>
      <w:r w:rsidRPr="00C93C84">
        <w:t>w msc. Dobrzewino ul. Jeziorna, Łąkowa, Wiklinowa, Zielona, Przeleśna, Wejherowska;</w:t>
      </w:r>
    </w:p>
    <w:p w14:paraId="6A225FBA" w14:textId="76EE4B82" w:rsidR="000F61E9" w:rsidRPr="00C93C84" w:rsidRDefault="000F61E9">
      <w:pPr>
        <w:pStyle w:val="Normalny0"/>
        <w:numPr>
          <w:ilvl w:val="0"/>
          <w:numId w:val="79"/>
        </w:numPr>
        <w:spacing w:before="0"/>
      </w:pPr>
      <w:r w:rsidRPr="00C93C84">
        <w:t>w msc. Karczemki ul. Gdańska;</w:t>
      </w:r>
    </w:p>
    <w:p w14:paraId="1CF5BD5E" w14:textId="654B21B8" w:rsidR="000F61E9" w:rsidRPr="00C93C84" w:rsidRDefault="000F61E9">
      <w:pPr>
        <w:pStyle w:val="Normalny0"/>
        <w:numPr>
          <w:ilvl w:val="0"/>
          <w:numId w:val="79"/>
        </w:numPr>
        <w:spacing w:before="0"/>
      </w:pPr>
      <w:r w:rsidRPr="00C93C84">
        <w:t>w msc. Kielno ul. Bursztynowa, Letniskowa, Myśliwski Dwór;</w:t>
      </w:r>
    </w:p>
    <w:p w14:paraId="1C3B5E43" w14:textId="21ED1376" w:rsidR="000F61E9" w:rsidRPr="00C93C84" w:rsidRDefault="000F61E9">
      <w:pPr>
        <w:pStyle w:val="Normalny0"/>
        <w:numPr>
          <w:ilvl w:val="0"/>
          <w:numId w:val="79"/>
        </w:numPr>
        <w:spacing w:before="0"/>
      </w:pPr>
      <w:r w:rsidRPr="00C93C84">
        <w:t>w msc. Koleczkowo ul. Kamieńska, Leopera, Partyzantów Kaszubskich, Sekwoi, Sosnowa, Świętopełka Wielkiego, Wiązowa, Dębowa;</w:t>
      </w:r>
    </w:p>
    <w:p w14:paraId="15FE3380" w14:textId="3E426B9E" w:rsidR="000F61E9" w:rsidRPr="00C93C84" w:rsidRDefault="000F61E9">
      <w:pPr>
        <w:pStyle w:val="Normalny0"/>
        <w:numPr>
          <w:ilvl w:val="0"/>
          <w:numId w:val="79"/>
        </w:numPr>
        <w:spacing w:before="0"/>
      </w:pPr>
      <w:r w:rsidRPr="00C93C84">
        <w:t>w msc. Leśno ul. Bukowa, Dworska, Grzybowa, Leśna, Słoneczna, Sosnowa, Świerkowa, Wiatrakowa, Wrzosowa;</w:t>
      </w:r>
    </w:p>
    <w:p w14:paraId="0C19044F" w14:textId="6286AA06" w:rsidR="000F61E9" w:rsidRPr="00C93C84" w:rsidRDefault="000F61E9">
      <w:pPr>
        <w:pStyle w:val="Normalny0"/>
        <w:numPr>
          <w:ilvl w:val="0"/>
          <w:numId w:val="79"/>
        </w:numPr>
        <w:spacing w:before="0"/>
      </w:pPr>
      <w:r w:rsidRPr="00C93C84">
        <w:t>w msc. Warzno ul. Górna.</w:t>
      </w:r>
    </w:p>
    <w:p w14:paraId="75DA7F4D" w14:textId="2B4A596F" w:rsidR="000F61E9" w:rsidRPr="00C93C84" w:rsidRDefault="000F61E9" w:rsidP="001F2A5C">
      <w:pPr>
        <w:pStyle w:val="Normalny0"/>
        <w:spacing w:after="120"/>
      </w:pPr>
      <w:r w:rsidRPr="00C93C84">
        <w:t>Powyższe inwestycje sfinansowano z środków własnych Polskiej Spółki Gazowniczej</w:t>
      </w:r>
      <w:r w:rsidRPr="00C93C84">
        <w:br/>
        <w:t>Sp. z o.o. Oddział Zakład Gazowniczy w Gdańsku.</w:t>
      </w:r>
    </w:p>
    <w:p w14:paraId="7BDF8131" w14:textId="7868B2A6" w:rsidR="008D6746" w:rsidRPr="00C93C84" w:rsidRDefault="008D6746" w:rsidP="00420065">
      <w:pPr>
        <w:pStyle w:val="Nazwazadania0"/>
      </w:pPr>
      <w:r w:rsidRPr="00C93C84">
        <w:t>Wykorzystanie rozwiązań systemu zarządzania energią w budynku</w:t>
      </w:r>
      <w:r w:rsidRPr="00C93C84">
        <w:br/>
        <w:t>w nowobudowanym Centrum Aktywności Lokalnej w Kielnie</w:t>
      </w:r>
    </w:p>
    <w:p w14:paraId="51CD83AF" w14:textId="3758EEF4" w:rsidR="00C155CC" w:rsidRPr="00C93C84" w:rsidRDefault="00C155CC" w:rsidP="00925927">
      <w:pPr>
        <w:pStyle w:val="Normalny0"/>
      </w:pPr>
      <w:r w:rsidRPr="00C93C84">
        <w:t xml:space="preserve">Inwestycja zrealizowana </w:t>
      </w:r>
      <w:r w:rsidR="00925927" w:rsidRPr="00C93C84">
        <w:t xml:space="preserve">w 2021 r. </w:t>
      </w:r>
      <w:r w:rsidRPr="00C93C84">
        <w:t>z funduszy europejskich PFRON i RPO na wybudowanie w/w obiektu i jego ocieplenie. Ponadto rozwiązaniem zarządzania energią było wykorzystanie gazu jako ekologiczne źródło ciepła</w:t>
      </w:r>
      <w:r w:rsidR="00925927" w:rsidRPr="00C93C84">
        <w:t>.</w:t>
      </w:r>
    </w:p>
    <w:p w14:paraId="33F94969" w14:textId="269EA4A7" w:rsidR="001366E8" w:rsidRPr="00C93C84" w:rsidRDefault="001366E8" w:rsidP="008D6746">
      <w:pPr>
        <w:pStyle w:val="Normalny0"/>
      </w:pPr>
      <w:r w:rsidRPr="00C93C84">
        <w:t>W 20</w:t>
      </w:r>
      <w:r w:rsidR="00263F60" w:rsidRPr="00C93C84">
        <w:t>21</w:t>
      </w:r>
      <w:r w:rsidRPr="00C93C84">
        <w:t xml:space="preserve"> r. zakupiono i zamontowano mikroinstalacje fotowoltaiczn</w:t>
      </w:r>
      <w:r w:rsidR="001F67CA" w:rsidRPr="00C93C84">
        <w:t>e</w:t>
      </w:r>
      <w:r w:rsidRPr="00C93C84">
        <w:t xml:space="preserve"> wraz z systemem zarządzania energią oraz w nielicznych przypadkach zamontowane akumulatory do kumulacji energii (rozwiązania innowacyjne) w gospodarstwach domowych na terenie Gminy Miejskiej Rumia (1)</w:t>
      </w:r>
      <w:r w:rsidR="00555848" w:rsidRPr="00C93C84">
        <w:t xml:space="preserve"> </w:t>
      </w:r>
      <w:r w:rsidRPr="00C93C84">
        <w:t>i Gminy Szemud (1). Zamontowanych zostało 196 szt. instalacji fotowoltaicznych</w:t>
      </w:r>
      <w:r w:rsidRPr="00C93C84">
        <w:br/>
        <w:t xml:space="preserve">(52 szt. w Rumii i 144 szt. w Gminie Szemud) o łącznej mocy 0,735 MW. </w:t>
      </w:r>
    </w:p>
    <w:p w14:paraId="53C78003" w14:textId="5B3BA984" w:rsidR="001366E8" w:rsidRPr="00C93C84" w:rsidRDefault="001366E8" w:rsidP="008D6746">
      <w:pPr>
        <w:pStyle w:val="Normalny0"/>
      </w:pPr>
      <w:r w:rsidRPr="00C93C84">
        <w:t>Głównym celem projektu był wzrost udziału odnawialnych źródeł energii w produkcji energii elektrycznej poprzez montaż paneli fotowoltaicznych w budynkach mieszkalnych w gminach: Rumia i Szemud. Efektem realizacji projektu b</w:t>
      </w:r>
      <w:r w:rsidR="00C155CC" w:rsidRPr="00C93C84">
        <w:t>yło</w:t>
      </w:r>
      <w:r w:rsidRPr="00C93C84">
        <w:t xml:space="preserve"> kompleksowe wyposażenie gmin</w:t>
      </w:r>
      <w:r w:rsidRPr="00C93C84">
        <w:br/>
        <w:t>w nowoczesną technologię umożliwiającą czerpanie energii ze źródeł odnawialnych – promieniowania słonecznego. Nastąpił wzrost bezpieczeństwa energetycznego w gminach, poprawa stanu środowiska a także podniesienie atrakcyjności inwestycyjnej i walorów turystycznych regionu oraz wzrost jakości życia lokalnej społeczności.</w:t>
      </w:r>
    </w:p>
    <w:p w14:paraId="7984B739" w14:textId="73F1F229" w:rsidR="00890C13" w:rsidRPr="00C93C84" w:rsidRDefault="0088674D" w:rsidP="00E8037A">
      <w:pPr>
        <w:pStyle w:val="Normalny0"/>
      </w:pPr>
      <w:r w:rsidRPr="00C93C84">
        <w:t xml:space="preserve">Beneficjentem projektu była Gmina </w:t>
      </w:r>
      <w:r w:rsidR="00EA5597" w:rsidRPr="00C93C84">
        <w:t>M</w:t>
      </w:r>
      <w:r w:rsidRPr="00C93C84">
        <w:t>iejska Rumia. Wartość projektu wyniosła</w:t>
      </w:r>
      <w:r w:rsidRPr="00C93C84">
        <w:br/>
        <w:t>2 910 800,43 zł, w tym dofinansowanie z UE 2 160 905,46 zł. Projekt „Zwiększenie wykorzystania energii ze źródeł odnawialnych w Gminie Miejskiej Rumia i Gminie Szemud”</w:t>
      </w:r>
      <w:r w:rsidR="00E8037A" w:rsidRPr="00C93C84">
        <w:t xml:space="preserve"> zrealizowano z Regionalnego Programu Operacyjnego Województwa Pomorskiego na lata 2014-2020 - działanie 10.3. Odnawialne źródła energii.</w:t>
      </w:r>
    </w:p>
    <w:p w14:paraId="23E403EF" w14:textId="77777777" w:rsidR="00890C13" w:rsidRPr="00C93C84" w:rsidRDefault="00890C13">
      <w:pPr>
        <w:spacing w:after="200"/>
        <w:jc w:val="left"/>
        <w:rPr>
          <w:rFonts w:eastAsia="Calibri" w:cs="Times New Roman"/>
        </w:rPr>
      </w:pPr>
      <w:r w:rsidRPr="00C93C84">
        <w:br w:type="page"/>
      </w:r>
    </w:p>
    <w:p w14:paraId="486C2591" w14:textId="7F76DD5A" w:rsidR="008D6746" w:rsidRPr="00C93C84" w:rsidRDefault="008D6746" w:rsidP="00420065">
      <w:pPr>
        <w:pStyle w:val="Nazwazadania0"/>
      </w:pPr>
      <w:r w:rsidRPr="00C93C84">
        <w:lastRenderedPageBreak/>
        <w:t>Kampanie edukacyjno</w:t>
      </w:r>
      <w:r w:rsidR="00463509" w:rsidRPr="00C93C84">
        <w:t>-</w:t>
      </w:r>
      <w:r w:rsidRPr="00C93C84">
        <w:t>informacyjne w szkołach na temat niskiej emisji</w:t>
      </w:r>
    </w:p>
    <w:p w14:paraId="601D2441" w14:textId="52856335" w:rsidR="00E8037A" w:rsidRPr="00C93C84" w:rsidRDefault="00A72241" w:rsidP="008D6746">
      <w:pPr>
        <w:pStyle w:val="Normalny0"/>
      </w:pPr>
      <w:r w:rsidRPr="00C93C84">
        <w:t>Gmina Szemud corocznie prowadzi działania związane z edukacją ekologiczną. Są to m.in.: spotkania, pogadanki ekologiczne, spotkania w szkołach z uczniami, sporządzania artykułów na stronę internetową Urzędu, lokalne media, w tym Facebook celem dotarcia do jak największej ilości osób.</w:t>
      </w:r>
    </w:p>
    <w:p w14:paraId="77EA13C0" w14:textId="0FDA86DE" w:rsidR="008D6746" w:rsidRPr="00C93C84" w:rsidRDefault="008D6746" w:rsidP="00420065">
      <w:pPr>
        <w:pStyle w:val="Nazwazadania0"/>
      </w:pPr>
      <w:r w:rsidRPr="00C93C84">
        <w:t>Monitoring zanieczyszczeń powietrza</w:t>
      </w:r>
    </w:p>
    <w:p w14:paraId="4D74A3A7" w14:textId="69572A9F" w:rsidR="00E8037A" w:rsidRPr="00C93C84" w:rsidRDefault="004436F7" w:rsidP="008D6746">
      <w:pPr>
        <w:pStyle w:val="Normalny0"/>
      </w:pPr>
      <w:r w:rsidRPr="00C93C84">
        <w:t>Brak realizacji zadania.</w:t>
      </w:r>
    </w:p>
    <w:p w14:paraId="6A04920D" w14:textId="0EB70F91" w:rsidR="008D6746" w:rsidRPr="00C93C84" w:rsidRDefault="008D6746" w:rsidP="00420065">
      <w:pPr>
        <w:pStyle w:val="Nazwazadania0"/>
      </w:pPr>
      <w:r w:rsidRPr="00C93C84">
        <w:t>Zwiększenie wykorzystania energii ze źródeł odnawialnych w Gminie Szemud</w:t>
      </w:r>
    </w:p>
    <w:p w14:paraId="1DDF1556" w14:textId="48E8AA54" w:rsidR="00732F72" w:rsidRPr="00C93C84" w:rsidRDefault="00732F72" w:rsidP="00732F72">
      <w:pPr>
        <w:pStyle w:val="Normalny0"/>
        <w:rPr>
          <w:u w:val="single"/>
        </w:rPr>
      </w:pPr>
      <w:r w:rsidRPr="00C93C84">
        <w:rPr>
          <w:u w:val="single"/>
        </w:rPr>
        <w:t>Projekt ze środków RPO WP pn. „Zwiększenie wykorzystania energii ze źródeł odnawialnych w budynkach użyteczności publicznej w Gminie Szemud”</w:t>
      </w:r>
      <w:r w:rsidR="002E7875" w:rsidRPr="00C93C84">
        <w:rPr>
          <w:rStyle w:val="Odwoanieprzypisudolnego"/>
        </w:rPr>
        <w:footnoteReference w:id="8"/>
      </w:r>
    </w:p>
    <w:p w14:paraId="56A2F4D1" w14:textId="5F18EFBB" w:rsidR="00732F72" w:rsidRPr="00C93C84" w:rsidRDefault="00732F72" w:rsidP="00732F72">
      <w:pPr>
        <w:pStyle w:val="Normalny0"/>
      </w:pPr>
      <w:r w:rsidRPr="00C93C84">
        <w:t>W dniu 4 października 2018 r. została zawarta umowa o dofinansowanie realizacji projektu przez Zarząd Województwa Pomorskiego oraz Burmistrza Gminy Miejskiej Rumia (jako lidera projektu działającego w imieniu Gminy Rumia oraz Gminy Szemud – będącej partnerem projektu). Przedmiotem projektu było zaprojektowanie, dostawa i montaż zestawów fotowoltaicznych dla 16 budynków i obiektów użyteczności publicznej:</w:t>
      </w:r>
    </w:p>
    <w:p w14:paraId="4496CCFE" w14:textId="026AB79E" w:rsidR="00732F72" w:rsidRPr="00C93C84" w:rsidRDefault="00732F72">
      <w:pPr>
        <w:pStyle w:val="Normalny0"/>
        <w:numPr>
          <w:ilvl w:val="0"/>
          <w:numId w:val="106"/>
        </w:numPr>
        <w:spacing w:before="0"/>
      </w:pPr>
      <w:r w:rsidRPr="00C93C84">
        <w:t>Hydrofornia Częstkowo - Częstkowo, ul. Krótka 2, 84-217 Szemud</w:t>
      </w:r>
      <w:r w:rsidR="00B052FB" w:rsidRPr="00C93C84">
        <w:t>;</w:t>
      </w:r>
    </w:p>
    <w:p w14:paraId="684308A8" w14:textId="150B77BE" w:rsidR="00732F72" w:rsidRPr="00C93C84" w:rsidRDefault="00732F72">
      <w:pPr>
        <w:pStyle w:val="Normalny0"/>
        <w:numPr>
          <w:ilvl w:val="0"/>
          <w:numId w:val="106"/>
        </w:numPr>
        <w:spacing w:before="0"/>
      </w:pPr>
      <w:r w:rsidRPr="00C93C84">
        <w:t>Hydrofornia Będargowo - Będargowo, ul. Grodzisko 22, 84-217 Szemud</w:t>
      </w:r>
      <w:r w:rsidR="00B052FB" w:rsidRPr="00C93C84">
        <w:t>;</w:t>
      </w:r>
    </w:p>
    <w:p w14:paraId="6EB013CF" w14:textId="5D473659" w:rsidR="00732F72" w:rsidRPr="00C93C84" w:rsidRDefault="00732F72">
      <w:pPr>
        <w:pStyle w:val="Normalny0"/>
        <w:numPr>
          <w:ilvl w:val="0"/>
          <w:numId w:val="106"/>
        </w:numPr>
        <w:spacing w:before="0"/>
      </w:pPr>
      <w:r w:rsidRPr="00C93C84">
        <w:t>Hydrofornia Bojano - Bojano, ul. Mjr Bojana 22, 84-207 Koleczkowo</w:t>
      </w:r>
      <w:r w:rsidR="00B052FB" w:rsidRPr="00C93C84">
        <w:t>;</w:t>
      </w:r>
    </w:p>
    <w:p w14:paraId="73F4D2EC" w14:textId="747D919D" w:rsidR="00732F72" w:rsidRPr="00C93C84" w:rsidRDefault="00732F72">
      <w:pPr>
        <w:pStyle w:val="Normalny0"/>
        <w:numPr>
          <w:ilvl w:val="0"/>
          <w:numId w:val="106"/>
        </w:numPr>
        <w:spacing w:before="0"/>
      </w:pPr>
      <w:r w:rsidRPr="00C93C84">
        <w:t>Hydrofornia Leśno - Leśno, ul. Dworska 8, 84-208 Kielno</w:t>
      </w:r>
      <w:r w:rsidR="00B052FB" w:rsidRPr="00C93C84">
        <w:t>;</w:t>
      </w:r>
    </w:p>
    <w:p w14:paraId="124CA923" w14:textId="3B932AB8" w:rsidR="00732F72" w:rsidRPr="00C93C84" w:rsidRDefault="00732F72">
      <w:pPr>
        <w:pStyle w:val="Normalny0"/>
        <w:numPr>
          <w:ilvl w:val="0"/>
          <w:numId w:val="106"/>
        </w:numPr>
        <w:spacing w:before="0"/>
      </w:pPr>
      <w:r w:rsidRPr="00C93C84">
        <w:t>Hydrofornia Łebno - Łebno, ul. Szlaku Pocztowego 10, 84-217 Szemud</w:t>
      </w:r>
      <w:r w:rsidR="00B052FB" w:rsidRPr="00C93C84">
        <w:t>;</w:t>
      </w:r>
    </w:p>
    <w:p w14:paraId="220171DE" w14:textId="3C329853" w:rsidR="00732F72" w:rsidRPr="00C93C84" w:rsidRDefault="00732F72">
      <w:pPr>
        <w:pStyle w:val="Normalny0"/>
        <w:numPr>
          <w:ilvl w:val="0"/>
          <w:numId w:val="106"/>
        </w:numPr>
        <w:spacing w:before="0"/>
      </w:pPr>
      <w:r w:rsidRPr="00C93C84">
        <w:t>Hydrofornia Przetoczyno - Przetoczyno, ul. Pomorska 14, 84-217 Szemud</w:t>
      </w:r>
      <w:r w:rsidR="00B052FB" w:rsidRPr="00C93C84">
        <w:t>;</w:t>
      </w:r>
    </w:p>
    <w:p w14:paraId="2C7A166F" w14:textId="37B9FB03" w:rsidR="00732F72" w:rsidRPr="00C93C84" w:rsidRDefault="00732F72">
      <w:pPr>
        <w:pStyle w:val="Normalny0"/>
        <w:numPr>
          <w:ilvl w:val="0"/>
          <w:numId w:val="106"/>
        </w:numPr>
        <w:spacing w:before="0"/>
      </w:pPr>
      <w:r w:rsidRPr="00C93C84">
        <w:t>Hydrofornia Szemud - Szemud, ul. Kartuska 13, 84-217 Szemud</w:t>
      </w:r>
      <w:r w:rsidR="00B052FB" w:rsidRPr="00C93C84">
        <w:t>;</w:t>
      </w:r>
    </w:p>
    <w:p w14:paraId="62BB706C" w14:textId="389D196F" w:rsidR="00732F72" w:rsidRPr="00C93C84" w:rsidRDefault="00732F72">
      <w:pPr>
        <w:pStyle w:val="Normalny0"/>
        <w:numPr>
          <w:ilvl w:val="0"/>
          <w:numId w:val="106"/>
        </w:numPr>
        <w:spacing w:before="0"/>
      </w:pPr>
      <w:r w:rsidRPr="00C93C84">
        <w:t>Hydrofornia Szemudzka Huta - Szemudzka Huta, ul. Biesiadna 8, 84-217 Szemud</w:t>
      </w:r>
      <w:r w:rsidR="00B052FB" w:rsidRPr="00C93C84">
        <w:t>;</w:t>
      </w:r>
    </w:p>
    <w:p w14:paraId="4BD4BFBE" w14:textId="67CE6EA8" w:rsidR="00732F72" w:rsidRPr="00C93C84" w:rsidRDefault="00732F72">
      <w:pPr>
        <w:pStyle w:val="Normalny0"/>
        <w:numPr>
          <w:ilvl w:val="0"/>
          <w:numId w:val="106"/>
        </w:numPr>
        <w:spacing w:before="0"/>
      </w:pPr>
      <w:r w:rsidRPr="00C93C84">
        <w:t>Hydrofornia Warzno - Warzno, ul. Czeczewska 1, 84-208 Kielno</w:t>
      </w:r>
      <w:r w:rsidR="00B052FB" w:rsidRPr="00C93C84">
        <w:t>;</w:t>
      </w:r>
    </w:p>
    <w:p w14:paraId="3BCCB411" w14:textId="1A0CA794" w:rsidR="00732F72" w:rsidRPr="00C93C84" w:rsidRDefault="00732F72">
      <w:pPr>
        <w:pStyle w:val="Normalny0"/>
        <w:numPr>
          <w:ilvl w:val="0"/>
          <w:numId w:val="106"/>
        </w:numPr>
        <w:spacing w:before="0"/>
      </w:pPr>
      <w:r w:rsidRPr="00C93C84">
        <w:t>Oczyszczalnia Szemud - Szemud, ul. Ekologiczna 1a, 84-217 Szemud</w:t>
      </w:r>
      <w:r w:rsidR="00B052FB" w:rsidRPr="00C93C84">
        <w:t>;</w:t>
      </w:r>
    </w:p>
    <w:p w14:paraId="3724B410" w14:textId="0B36579C" w:rsidR="00732F72" w:rsidRPr="00C93C84" w:rsidRDefault="00732F72">
      <w:pPr>
        <w:pStyle w:val="Normalny0"/>
        <w:numPr>
          <w:ilvl w:val="0"/>
          <w:numId w:val="106"/>
        </w:numPr>
        <w:spacing w:before="0"/>
      </w:pPr>
      <w:r w:rsidRPr="00C93C84">
        <w:t>Oczyszczalnia i przepompownie ścieków Kielno - Kielno, dz. nr 70/2, 84-208 Kielno</w:t>
      </w:r>
      <w:r w:rsidR="00B052FB" w:rsidRPr="00C93C84">
        <w:t>;</w:t>
      </w:r>
    </w:p>
    <w:p w14:paraId="161C9305" w14:textId="13BC1306" w:rsidR="00732F72" w:rsidRPr="00C93C84" w:rsidRDefault="00732F72">
      <w:pPr>
        <w:pStyle w:val="Normalny0"/>
        <w:numPr>
          <w:ilvl w:val="0"/>
          <w:numId w:val="106"/>
        </w:numPr>
        <w:spacing w:before="0"/>
      </w:pPr>
      <w:r w:rsidRPr="00C93C84">
        <w:t>Budynek Zespołu Szkolno</w:t>
      </w:r>
      <w:r w:rsidR="00E8037A" w:rsidRPr="00C93C84">
        <w:t>-</w:t>
      </w:r>
      <w:r w:rsidRPr="00C93C84">
        <w:t>Przedszkolnego w Szemudzie (budynek A)</w:t>
      </w:r>
      <w:r w:rsidR="00B052FB" w:rsidRPr="00C93C84">
        <w:t>;</w:t>
      </w:r>
    </w:p>
    <w:p w14:paraId="6140EC0C" w14:textId="7AD76F2E" w:rsidR="00732F72" w:rsidRPr="00C93C84" w:rsidRDefault="00732F72">
      <w:pPr>
        <w:pStyle w:val="Normalny0"/>
        <w:numPr>
          <w:ilvl w:val="0"/>
          <w:numId w:val="106"/>
        </w:numPr>
        <w:spacing w:before="0"/>
      </w:pPr>
      <w:r w:rsidRPr="00C93C84">
        <w:t>Budynek Zespołu Szkolno-Przedszkolnego w Szemudzie (budynek B)</w:t>
      </w:r>
      <w:r w:rsidR="00B052FB" w:rsidRPr="00C93C84">
        <w:t>;</w:t>
      </w:r>
    </w:p>
    <w:p w14:paraId="181A6EF9" w14:textId="36EA974A" w:rsidR="00732F72" w:rsidRPr="00C93C84" w:rsidRDefault="00732F72">
      <w:pPr>
        <w:pStyle w:val="Normalny0"/>
        <w:numPr>
          <w:ilvl w:val="0"/>
          <w:numId w:val="106"/>
        </w:numPr>
        <w:spacing w:before="0"/>
      </w:pPr>
      <w:r w:rsidRPr="00C93C84">
        <w:t>Remiza OSP Częstkowo-Częstkowo, ul. Strażacka 1, 84-217 Szemud</w:t>
      </w:r>
      <w:r w:rsidR="00B052FB" w:rsidRPr="00C93C84">
        <w:t>;</w:t>
      </w:r>
    </w:p>
    <w:p w14:paraId="56F8D67F" w14:textId="76668EEC" w:rsidR="00732F72" w:rsidRPr="00C93C84" w:rsidRDefault="00732F72">
      <w:pPr>
        <w:pStyle w:val="Normalny0"/>
        <w:numPr>
          <w:ilvl w:val="0"/>
          <w:numId w:val="106"/>
        </w:numPr>
        <w:spacing w:before="0"/>
      </w:pPr>
      <w:r w:rsidRPr="00C93C84">
        <w:t>Szkoła Podstawowa w Bojanie - Bojano, ul. Wybickiego 38, 84-207 Bojano</w:t>
      </w:r>
      <w:r w:rsidR="00B052FB" w:rsidRPr="00C93C84">
        <w:t>;</w:t>
      </w:r>
    </w:p>
    <w:p w14:paraId="2349A047" w14:textId="7D395E4A" w:rsidR="00732F72" w:rsidRPr="00C93C84" w:rsidRDefault="00732F72">
      <w:pPr>
        <w:pStyle w:val="Normalny0"/>
        <w:numPr>
          <w:ilvl w:val="0"/>
          <w:numId w:val="106"/>
        </w:numPr>
        <w:spacing w:before="0"/>
      </w:pPr>
      <w:r w:rsidRPr="00C93C84">
        <w:t>Budynek Zespołu Szkół w Kielnie - Kielno, ul. Szkolna 4, 84-208 Kielno.</w:t>
      </w:r>
    </w:p>
    <w:p w14:paraId="6C50C5A6" w14:textId="281F5CD5" w:rsidR="00732F72" w:rsidRPr="00C93C84" w:rsidRDefault="00732F72" w:rsidP="00732F72">
      <w:pPr>
        <w:pStyle w:val="Normalny0"/>
      </w:pPr>
      <w:r w:rsidRPr="00C93C84">
        <w:t>Efektem realizacji projektu było kompleksowe wyposażenie obiektów Gminy Szemud</w:t>
      </w:r>
      <w:r w:rsidRPr="00C93C84">
        <w:br/>
        <w:t xml:space="preserve">w nowoczesną technologię umożliwiającą czerpanie energii ze źródeł odnawialnych </w:t>
      </w:r>
      <w:r w:rsidR="00EA5597" w:rsidRPr="00C93C84">
        <w:t>–</w:t>
      </w:r>
      <w:r w:rsidRPr="00C93C84">
        <w:t xml:space="preserve"> promieniowania słonecznego. Nastąpił wzrost bezpieczeństwa energetycznego w Gminie, poprawa stanu środowiska naturalnego, a także podniesienie atrakcyjności inwestycyjnej</w:t>
      </w:r>
      <w:r w:rsidRPr="00C93C84">
        <w:br/>
        <w:t>i walorów turystycznych regionu oraz wzrost jakości życia lokalnej społeczności. Inwestycja miała na celu zastąpienie istniejącej produkcji i wykorzystania energii z coraz droższych</w:t>
      </w:r>
      <w:r w:rsidRPr="00C93C84">
        <w:br/>
        <w:t>i kończących się surowców kopalnych, produkcją i wykorzystaniem energii ze źródeł odnawialnych – promieniowania słonecznego. Panele fotowoltaiczne wykorzystujące odnawialną energię słoneczną zastąpiły częściowo istniejące w poszczególnych budynkach</w:t>
      </w:r>
      <w:r w:rsidRPr="00C93C84">
        <w:br/>
      </w:r>
      <w:r w:rsidRPr="00C93C84">
        <w:lastRenderedPageBreak/>
        <w:t>i obiektach użyteczności publicznej źródła energii. Umowa na realizację zadania została zawarta 14 maja 2021 r, na kwotę 1</w:t>
      </w:r>
      <w:r w:rsidR="00B052FB" w:rsidRPr="00C93C84">
        <w:t> </w:t>
      </w:r>
      <w:r w:rsidRPr="00C93C84">
        <w:t>764</w:t>
      </w:r>
      <w:r w:rsidR="00B052FB" w:rsidRPr="00C93C84">
        <w:t xml:space="preserve"> </w:t>
      </w:r>
      <w:r w:rsidRPr="00C93C84">
        <w:t>066 zł z terminem realizacji do 19 listopada 2021. Ponadto zawarto umowę na nadzór inwestorski na kwotę 17</w:t>
      </w:r>
      <w:r w:rsidR="00B052FB" w:rsidRPr="00C93C84">
        <w:t xml:space="preserve"> </w:t>
      </w:r>
      <w:r w:rsidRPr="00C93C84">
        <w:t>920 zł.</w:t>
      </w:r>
    </w:p>
    <w:p w14:paraId="754E59EB" w14:textId="0383C953" w:rsidR="00B052FB" w:rsidRPr="00C93C84" w:rsidRDefault="00B052FB" w:rsidP="00B052FB">
      <w:pPr>
        <w:pStyle w:val="Normalny0"/>
        <w:rPr>
          <w:u w:val="single"/>
        </w:rPr>
      </w:pPr>
      <w:r w:rsidRPr="00C93C84">
        <w:rPr>
          <w:u w:val="single"/>
        </w:rPr>
        <w:t>Projekt ze środków RPO WP pn. „Zwiększenie wykorzystania energii ze źródeł odnawialnych w Gminie Miejskiej Rumia i Gminie Szemud”</w:t>
      </w:r>
      <w:r w:rsidR="002E7875" w:rsidRPr="00C93C84">
        <w:rPr>
          <w:rStyle w:val="Odwoanieprzypisudolnego"/>
        </w:rPr>
        <w:footnoteReference w:id="9"/>
      </w:r>
    </w:p>
    <w:p w14:paraId="0F2A3BAA" w14:textId="723C45F5" w:rsidR="00B052FB" w:rsidRPr="00C93C84" w:rsidRDefault="00B052FB" w:rsidP="00B052FB">
      <w:pPr>
        <w:pStyle w:val="Normalny0"/>
      </w:pPr>
      <w:r w:rsidRPr="00C93C84">
        <w:t>Przedmiotem projektu był zakup i montaż mikroinstalacji fotowoltaicznych do produkcji energii elektrycznej z promieniowania słonecznego na bieżące potrzeby zużycia w 144 gospodarstwach domowych na terenie Gminy Szemud. Realizacja inwestycji umożliwiła wyposażenie prywatnych obiektów położonych na terenie gminy w nowoczesną technologię pozwalającą na wykorzystanie odnawialnych źródeł energii, poprzez zapewnienie dotacji mieszkańcom na zakup paneli fotowoltaicznych. Nastąpi wzrost udziału energii elektrycznej produkowanej z OZE i ograniczone zostały zasoby paliw kopalnych do produkcji energii elektrycznej, co pozwoli na zmniejszenie kosztów związanych z zużywaniem energii elektrycznej w gospodarstwach mieszkalnych. Korzyści z wykorzystania odnawialnych źródeł energii mają charakter ekonomiczny i pozaekonomiczny, w tym uniezależnienie energetyczne i zmniejszenie niekorzystnego wpływu energetyki na środowisko naturalne. W dniu 4</w:t>
      </w:r>
      <w:r w:rsidR="00013529" w:rsidRPr="00C93C84">
        <w:t> </w:t>
      </w:r>
      <w:r w:rsidRPr="00C93C84">
        <w:t>października 2018 r. podpisano umowę o dofinansowanie. Liderem projektu była Gmina Miejska Rumia. Wykonanie zadania nastąpiło w 2021 roku na zasadzie „zaprojektuj i wybuduj”. Wartość dofinansowania stanowi kwotę 2 212 720,47 zł (jednak nie więcej niż 85 % kosztów kwalifikowalnych).</w:t>
      </w:r>
    </w:p>
    <w:p w14:paraId="3A301153" w14:textId="23CD5910" w:rsidR="00C538A9" w:rsidRPr="00C93C84" w:rsidRDefault="00B052FB" w:rsidP="00B052FB">
      <w:pPr>
        <w:pStyle w:val="Normalny0"/>
      </w:pPr>
      <w:r w:rsidRPr="00C93C84">
        <w:t>W pierwszej połowie 2020 r. przygotowywano dokumentację przetargową oraz otrzymano zgodę na termin realizacji projektu do 31.12.2021 r. W roku 2020 przeprowadzono postępowanie przetargowe na wyłonienie wykonawcy robót. W dniu 07.06.2021 została podpisana umowa z wykonawca na kwotę brutto 1 935 032,81 zł, natomiast w dniu 05.07.2021 r. w wyniku rozstrzygnięcia zapytania ofertowego z dnia 10.06.2021 r. została podpisana umowa na pełnienie nadzoru inwestorskiego na przedmiotowym zadaniu na kwotę brutto</w:t>
      </w:r>
      <w:r w:rsidRPr="00C93C84">
        <w:br/>
        <w:t>43 050 zł. W dniu 22.11.2021 r. odebrano protokolarnie montaż 144 instalacji fotowoltaicznych. W dniu 23.12.2021</w:t>
      </w:r>
      <w:r w:rsidR="00B5496D" w:rsidRPr="00C93C84">
        <w:t xml:space="preserve"> </w:t>
      </w:r>
      <w:r w:rsidRPr="00C93C84">
        <w:t>r.</w:t>
      </w:r>
      <w:r w:rsidR="00B5496D" w:rsidRPr="00C93C84">
        <w:t xml:space="preserve"> </w:t>
      </w:r>
      <w:r w:rsidRPr="00C93C84">
        <w:t>opłacono fakturę za zaprojektowanie, dostawę i montaż instalacji fotowoltaicznych w indywidualnych budynkach jednorodzinnych w Gminie Miejskiej Rumia</w:t>
      </w:r>
      <w:r w:rsidRPr="00C93C84">
        <w:br/>
        <w:t>i Gminie Szemud oraz fakturę za pełnienie funkcji inspektora nadzoru inwestorskiego. Realizacja zadania została zakończona w roku 2021. Mieszkańcy partycypowali w kosztach zadania poprzez sfinansowanie wkładu własnego oraz podatku VAT od datacji pozyskanej ze środków UE</w:t>
      </w:r>
    </w:p>
    <w:p w14:paraId="4C63ECBD" w14:textId="7AC72388" w:rsidR="008D6746" w:rsidRPr="00C93C84" w:rsidRDefault="008D6746" w:rsidP="00420065">
      <w:pPr>
        <w:pStyle w:val="Nazwazadania0"/>
      </w:pPr>
      <w:r w:rsidRPr="00C93C84">
        <w:t xml:space="preserve">Aktualizacja założeń do planów zaopatrzenia w ciepło, energię elektryczną i paliwa gazowe z określeniem możliwości wykorzystania OZE </w:t>
      </w:r>
    </w:p>
    <w:p w14:paraId="44AB0BA5" w14:textId="1082402D" w:rsidR="008D6746" w:rsidRPr="00C93C84" w:rsidRDefault="000439C7" w:rsidP="00C538A9">
      <w:pPr>
        <w:pStyle w:val="Normalny0"/>
      </w:pPr>
      <w:r w:rsidRPr="00C93C84">
        <w:t>Brak realizacji zadania.</w:t>
      </w:r>
    </w:p>
    <w:p w14:paraId="307DFDB5" w14:textId="70EAA0DD" w:rsidR="008D6746" w:rsidRPr="00C93C84" w:rsidRDefault="008D6746" w:rsidP="00420065">
      <w:pPr>
        <w:pStyle w:val="Nazwazadania0"/>
      </w:pPr>
      <w:r w:rsidRPr="00C93C84">
        <w:t xml:space="preserve">Uwzględnianie w planach zagospodarowania przestrzennego zapisów dotyczących korzystania z OZE </w:t>
      </w:r>
    </w:p>
    <w:p w14:paraId="642D1835" w14:textId="442A34CF" w:rsidR="00890C13" w:rsidRPr="00C93C84" w:rsidRDefault="00741EF0" w:rsidP="008D6746">
      <w:pPr>
        <w:pStyle w:val="Normalny0"/>
      </w:pPr>
      <w:r w:rsidRPr="00C93C84">
        <w:t xml:space="preserve">Gmina Szemud w sposób ciągły realizuje ww. zadanie. </w:t>
      </w:r>
    </w:p>
    <w:p w14:paraId="2238B75A" w14:textId="77777777" w:rsidR="00890C13" w:rsidRPr="00C93C84" w:rsidRDefault="00890C13">
      <w:pPr>
        <w:spacing w:after="200"/>
        <w:jc w:val="left"/>
        <w:rPr>
          <w:rFonts w:eastAsia="Calibri" w:cs="Times New Roman"/>
        </w:rPr>
      </w:pPr>
      <w:r w:rsidRPr="00C93C84">
        <w:br w:type="page"/>
      </w:r>
    </w:p>
    <w:p w14:paraId="6C7AC392" w14:textId="134D3781" w:rsidR="008D6746" w:rsidRPr="00C93C84" w:rsidRDefault="008D6746" w:rsidP="00420065">
      <w:pPr>
        <w:pStyle w:val="Nazwazadania0"/>
      </w:pPr>
      <w:r w:rsidRPr="00C93C84">
        <w:lastRenderedPageBreak/>
        <w:t xml:space="preserve">Promowanie odnawialnych źródeł energii </w:t>
      </w:r>
    </w:p>
    <w:p w14:paraId="25A83970" w14:textId="439C1020" w:rsidR="00E8037A" w:rsidRPr="00C93C84" w:rsidRDefault="00430E85" w:rsidP="008D6746">
      <w:pPr>
        <w:pStyle w:val="Normalny0"/>
      </w:pPr>
      <w:r w:rsidRPr="00C93C84">
        <w:t>Gmina Szemud corocznie prowadzi działania związane z edukacją ekologiczną. Są to m.in.: spotkania, pogadanki ekologiczne, spotkania w szkołach z uczniami, sporządzania artykułów na stronę internetową Urzędu, lokalne media, w tym Facebook celem dotarcia do jak największej ilości osób.</w:t>
      </w:r>
    </w:p>
    <w:p w14:paraId="1F731A8F" w14:textId="68927900" w:rsidR="00FF1B74" w:rsidRPr="00C93C84" w:rsidRDefault="008D6746" w:rsidP="00420065">
      <w:pPr>
        <w:pStyle w:val="Nazwazadania0"/>
      </w:pPr>
      <w:r w:rsidRPr="00C93C84">
        <w:t>Prowadzenie edukacji ekologicznej społeczeństwa w kierunku zrównoważonych wzorów konsumpcji oraz wykorzystania odnawialnych źródeł energii</w:t>
      </w:r>
    </w:p>
    <w:p w14:paraId="4572E95C" w14:textId="37CB9EC2" w:rsidR="00A72241" w:rsidRPr="00C93C84" w:rsidRDefault="008211E7" w:rsidP="008D6746">
      <w:pPr>
        <w:pStyle w:val="Normalny0"/>
      </w:pPr>
      <w:r w:rsidRPr="00C93C84">
        <w:t>Na terenie gminy Szemud organizowane były</w:t>
      </w:r>
      <w:r w:rsidR="00160F85" w:rsidRPr="00C93C84">
        <w:t xml:space="preserve"> kampani</w:t>
      </w:r>
      <w:r w:rsidRPr="00C93C84">
        <w:t>e</w:t>
      </w:r>
      <w:r w:rsidR="00160F85" w:rsidRPr="00C93C84">
        <w:t xml:space="preserve"> edukacyjn</w:t>
      </w:r>
      <w:r w:rsidR="00555848" w:rsidRPr="00C93C84">
        <w:t>e,</w:t>
      </w:r>
      <w:r w:rsidR="00160F85" w:rsidRPr="00C93C84">
        <w:t xml:space="preserve"> w tym spotkania</w:t>
      </w:r>
      <w:r w:rsidRPr="00C93C84">
        <w:br/>
      </w:r>
      <w:r w:rsidR="00160F85" w:rsidRPr="00C93C84">
        <w:t xml:space="preserve">w szkołach mające na celu zachęcić i ukazać młodym uczniom drugie życie produktów, </w:t>
      </w:r>
      <w:r w:rsidRPr="00C93C84">
        <w:t xml:space="preserve">(wielokrotne </w:t>
      </w:r>
      <w:r w:rsidR="00160F85" w:rsidRPr="00C93C84">
        <w:t>wykorzystywanie</w:t>
      </w:r>
      <w:r w:rsidRPr="00C93C84">
        <w:t>). Ponadto, działania te miały na celu</w:t>
      </w:r>
      <w:r w:rsidR="00A72241" w:rsidRPr="00C93C84">
        <w:t xml:space="preserve"> pobudzenie w</w:t>
      </w:r>
      <w:r w:rsidR="005A6531" w:rsidRPr="00C93C84">
        <w:t> </w:t>
      </w:r>
      <w:r w:rsidR="00A72241" w:rsidRPr="00C93C84">
        <w:t>najmłodszych eko-myślenia. Dodatkowo, na terenie gminy organizowano konkursy tematyczne.</w:t>
      </w:r>
    </w:p>
    <w:p w14:paraId="1D8A14A0" w14:textId="77777777" w:rsidR="00A72241" w:rsidRPr="00C93C84" w:rsidRDefault="00A72241" w:rsidP="008D6746">
      <w:pPr>
        <w:pStyle w:val="Normalny0"/>
      </w:pPr>
    </w:p>
    <w:p w14:paraId="189E9269" w14:textId="77777777" w:rsidR="00FF1B74" w:rsidRPr="00C93C84" w:rsidRDefault="00FF1B74" w:rsidP="008D6746">
      <w:pPr>
        <w:pStyle w:val="Normalny0"/>
      </w:pPr>
    </w:p>
    <w:p w14:paraId="36103355" w14:textId="77777777" w:rsidR="00EF41F8" w:rsidRPr="00C93C84" w:rsidRDefault="00EF41F8" w:rsidP="008D6746">
      <w:pPr>
        <w:spacing w:after="200"/>
        <w:jc w:val="left"/>
        <w:rPr>
          <w:rFonts w:cs="Arial"/>
        </w:rPr>
      </w:pPr>
      <w:r w:rsidRPr="00C93C84">
        <w:rPr>
          <w:rFonts w:cs="Arial"/>
        </w:rPr>
        <w:br w:type="page"/>
      </w:r>
    </w:p>
    <w:p w14:paraId="74E9EFE9" w14:textId="0F2A93E4" w:rsidR="00295BE0" w:rsidRPr="00C93C84" w:rsidRDefault="001A266B" w:rsidP="00155DA5">
      <w:pPr>
        <w:pStyle w:val="Nagwek2"/>
      </w:pPr>
      <w:bookmarkStart w:id="156" w:name="_Toc117243798"/>
      <w:r w:rsidRPr="00C93C84">
        <w:lastRenderedPageBreak/>
        <w:t>Zagrożenie hałasem</w:t>
      </w:r>
      <w:bookmarkEnd w:id="156"/>
    </w:p>
    <w:p w14:paraId="4DA5B767" w14:textId="387F4B0A" w:rsidR="00295BE0" w:rsidRPr="00C93C84" w:rsidRDefault="00295BE0" w:rsidP="008D6746">
      <w:pPr>
        <w:spacing w:before="120"/>
      </w:pPr>
      <w:r w:rsidRPr="00C93C84">
        <w:t xml:space="preserve">Poniższa tabela przedstawia stan realizacji </w:t>
      </w:r>
      <w:r w:rsidR="008D6746" w:rsidRPr="00C93C84">
        <w:t>7</w:t>
      </w:r>
      <w:r w:rsidRPr="00C93C84">
        <w:t xml:space="preserve"> zadań środowiskowych w ramach obszaru interwencji </w:t>
      </w:r>
      <w:r w:rsidR="00536303" w:rsidRPr="00C93C84">
        <w:t xml:space="preserve">zagrożenie </w:t>
      </w:r>
      <w:r w:rsidR="00E166CA" w:rsidRPr="00C93C84">
        <w:t>hałasem</w:t>
      </w:r>
      <w:r w:rsidR="00536303" w:rsidRPr="00C93C84">
        <w:t>.</w:t>
      </w:r>
    </w:p>
    <w:p w14:paraId="00621E88" w14:textId="1CE63C4C" w:rsidR="00295BE0" w:rsidRPr="00C93C84" w:rsidRDefault="00295BE0" w:rsidP="008D6746">
      <w:pPr>
        <w:pStyle w:val="TabelaPodpis"/>
        <w:spacing w:line="276" w:lineRule="auto"/>
      </w:pPr>
      <w:bookmarkStart w:id="157" w:name="_Toc77665810"/>
      <w:bookmarkStart w:id="158" w:name="_Toc121817897"/>
      <w:r w:rsidRPr="00C93C84">
        <w:t xml:space="preserve">Tabela </w:t>
      </w:r>
      <w:fldSimple w:instr=" SEQ Tabela \* ARABIC ">
        <w:r w:rsidR="00430A8F">
          <w:rPr>
            <w:noProof/>
          </w:rPr>
          <w:t>29</w:t>
        </w:r>
      </w:fldSimple>
      <w:r w:rsidRPr="00C93C84">
        <w:t>.</w:t>
      </w:r>
      <w:r w:rsidR="008A23CB" w:rsidRPr="00C93C84">
        <w:t xml:space="preserve"> Zadania w obszarze interwencji</w:t>
      </w:r>
      <w:r w:rsidR="001A266B" w:rsidRPr="00C93C84">
        <w:t xml:space="preserve"> zagrożenie hałasem</w:t>
      </w:r>
      <w:bookmarkEnd w:id="157"/>
      <w:bookmarkEnd w:id="15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1"/>
        <w:gridCol w:w="4609"/>
        <w:gridCol w:w="2771"/>
        <w:gridCol w:w="1061"/>
      </w:tblGrid>
      <w:tr w:rsidR="00494EED" w:rsidRPr="00C93C84" w14:paraId="0441AADB" w14:textId="77777777" w:rsidTr="008D6746">
        <w:trPr>
          <w:trHeight w:val="283"/>
          <w:tblHeader/>
          <w:jc w:val="center"/>
        </w:trPr>
        <w:tc>
          <w:tcPr>
            <w:tcW w:w="631" w:type="dxa"/>
            <w:tcBorders>
              <w:bottom w:val="single" w:sz="4" w:space="0" w:color="auto"/>
            </w:tcBorders>
            <w:shd w:val="clear" w:color="auto" w:fill="D9D9D9" w:themeFill="background1" w:themeFillShade="D9"/>
            <w:vAlign w:val="center"/>
          </w:tcPr>
          <w:p w14:paraId="4F39F14A"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Lp.</w:t>
            </w:r>
          </w:p>
        </w:tc>
        <w:tc>
          <w:tcPr>
            <w:tcW w:w="4609" w:type="dxa"/>
            <w:tcBorders>
              <w:bottom w:val="single" w:sz="4" w:space="0" w:color="auto"/>
            </w:tcBorders>
            <w:shd w:val="clear" w:color="auto" w:fill="D9D9D9" w:themeFill="background1" w:themeFillShade="D9"/>
            <w:vAlign w:val="center"/>
          </w:tcPr>
          <w:p w14:paraId="7CEA9253"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771" w:type="dxa"/>
            <w:tcBorders>
              <w:bottom w:val="single" w:sz="4" w:space="0" w:color="auto"/>
            </w:tcBorders>
            <w:shd w:val="clear" w:color="auto" w:fill="D9D9D9" w:themeFill="background1" w:themeFillShade="D9"/>
            <w:vAlign w:val="center"/>
          </w:tcPr>
          <w:p w14:paraId="4DFC7EB3" w14:textId="7B2A7B7F"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61" w:type="dxa"/>
            <w:tcBorders>
              <w:bottom w:val="single" w:sz="4" w:space="0" w:color="auto"/>
            </w:tcBorders>
            <w:shd w:val="clear" w:color="auto" w:fill="D9D9D9" w:themeFill="background1" w:themeFillShade="D9"/>
            <w:vAlign w:val="center"/>
          </w:tcPr>
          <w:p w14:paraId="6A957F4D"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4113D8E9" w14:textId="77777777" w:rsidTr="008D6746">
        <w:trPr>
          <w:trHeight w:val="283"/>
          <w:jc w:val="center"/>
        </w:trPr>
        <w:tc>
          <w:tcPr>
            <w:tcW w:w="631" w:type="dxa"/>
            <w:shd w:val="clear" w:color="auto" w:fill="FFFFFF" w:themeFill="background1"/>
            <w:vAlign w:val="center"/>
          </w:tcPr>
          <w:p w14:paraId="668A3990" w14:textId="77777777" w:rsidR="00157732" w:rsidRPr="00C93C84" w:rsidRDefault="00157732" w:rsidP="008D6746">
            <w:pPr>
              <w:pStyle w:val="Akapitzlist"/>
              <w:numPr>
                <w:ilvl w:val="0"/>
                <w:numId w:val="21"/>
              </w:numPr>
              <w:jc w:val="center"/>
              <w:rPr>
                <w:rFonts w:eastAsia="Calibri" w:cs="Arial"/>
                <w:b/>
                <w:snapToGrid w:val="0"/>
                <w:sz w:val="20"/>
                <w:szCs w:val="20"/>
                <w:lang w:eastAsia="pl-PL"/>
              </w:rPr>
            </w:pPr>
            <w:bookmarkStart w:id="159" w:name="_Hlk96590692"/>
          </w:p>
        </w:tc>
        <w:tc>
          <w:tcPr>
            <w:tcW w:w="4609" w:type="dxa"/>
            <w:shd w:val="clear" w:color="auto" w:fill="auto"/>
            <w:vAlign w:val="center"/>
          </w:tcPr>
          <w:p w14:paraId="5FCF3CDA" w14:textId="52E34FA7" w:rsidR="00157732" w:rsidRPr="00C93C84" w:rsidRDefault="00157732" w:rsidP="008D6746">
            <w:pPr>
              <w:jc w:val="center"/>
              <w:rPr>
                <w:rFonts w:eastAsia="Calibri" w:cs="Arial"/>
                <w:snapToGrid w:val="0"/>
                <w:sz w:val="20"/>
                <w:szCs w:val="20"/>
                <w:lang w:eastAsia="pl-PL"/>
              </w:rPr>
            </w:pPr>
            <w:r w:rsidRPr="00C93C84">
              <w:rPr>
                <w:sz w:val="20"/>
                <w:szCs w:val="20"/>
              </w:rPr>
              <w:t>Budowa, przebudowa dróg krajowych, wojewódzkich, powiatowych oraz gminnych</w:t>
            </w:r>
          </w:p>
        </w:tc>
        <w:tc>
          <w:tcPr>
            <w:tcW w:w="2771" w:type="dxa"/>
            <w:shd w:val="clear" w:color="auto" w:fill="auto"/>
            <w:vAlign w:val="center"/>
          </w:tcPr>
          <w:p w14:paraId="3D660B5A" w14:textId="7573A51D" w:rsidR="00157732" w:rsidRPr="00C93C84" w:rsidRDefault="00157732"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2C5E547C" w14:textId="0ECE5F94"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M –ZDW, ZDP</w:t>
            </w:r>
          </w:p>
        </w:tc>
        <w:tc>
          <w:tcPr>
            <w:tcW w:w="1061" w:type="dxa"/>
            <w:shd w:val="clear" w:color="auto" w:fill="FFFFFF" w:themeFill="background1"/>
            <w:vAlign w:val="center"/>
          </w:tcPr>
          <w:p w14:paraId="39DBD1FE" w14:textId="7FB1617F"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bookmarkEnd w:id="159"/>
      <w:tr w:rsidR="00157732" w:rsidRPr="00C93C84" w14:paraId="0AFFAC9C" w14:textId="77777777" w:rsidTr="008D6746">
        <w:trPr>
          <w:trHeight w:val="283"/>
          <w:jc w:val="center"/>
        </w:trPr>
        <w:tc>
          <w:tcPr>
            <w:tcW w:w="631" w:type="dxa"/>
            <w:shd w:val="clear" w:color="auto" w:fill="FFFFFF" w:themeFill="background1"/>
            <w:vAlign w:val="center"/>
          </w:tcPr>
          <w:p w14:paraId="3175421B" w14:textId="77777777" w:rsidR="00157732" w:rsidRPr="00C93C84" w:rsidRDefault="00157732" w:rsidP="008D6746">
            <w:pPr>
              <w:pStyle w:val="Akapitzlist"/>
              <w:numPr>
                <w:ilvl w:val="0"/>
                <w:numId w:val="21"/>
              </w:numPr>
              <w:jc w:val="center"/>
              <w:rPr>
                <w:rFonts w:eastAsia="Calibri" w:cs="Arial"/>
                <w:b/>
                <w:snapToGrid w:val="0"/>
                <w:sz w:val="20"/>
                <w:szCs w:val="20"/>
                <w:lang w:eastAsia="pl-PL"/>
              </w:rPr>
            </w:pPr>
          </w:p>
        </w:tc>
        <w:tc>
          <w:tcPr>
            <w:tcW w:w="4609" w:type="dxa"/>
            <w:shd w:val="clear" w:color="auto" w:fill="auto"/>
            <w:vAlign w:val="center"/>
          </w:tcPr>
          <w:p w14:paraId="7A75C904" w14:textId="1E35691D" w:rsidR="00157732" w:rsidRPr="00C93C84" w:rsidRDefault="00157732" w:rsidP="008D6746">
            <w:pPr>
              <w:jc w:val="center"/>
              <w:rPr>
                <w:rFonts w:eastAsia="Calibri" w:cs="Arial"/>
                <w:snapToGrid w:val="0"/>
                <w:sz w:val="20"/>
                <w:szCs w:val="20"/>
                <w:lang w:eastAsia="pl-PL"/>
              </w:rPr>
            </w:pPr>
            <w:r w:rsidRPr="00C93C84">
              <w:rPr>
                <w:sz w:val="20"/>
                <w:szCs w:val="20"/>
              </w:rPr>
              <w:t>Równanie dróg gminnych</w:t>
            </w:r>
          </w:p>
        </w:tc>
        <w:tc>
          <w:tcPr>
            <w:tcW w:w="2771" w:type="dxa"/>
            <w:shd w:val="clear" w:color="auto" w:fill="auto"/>
            <w:vAlign w:val="center"/>
          </w:tcPr>
          <w:p w14:paraId="13AD9C09" w14:textId="020E47CB"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W - Urząd Gminy Szemud</w:t>
            </w:r>
          </w:p>
        </w:tc>
        <w:tc>
          <w:tcPr>
            <w:tcW w:w="1061" w:type="dxa"/>
            <w:shd w:val="clear" w:color="auto" w:fill="FFFFFF" w:themeFill="background1"/>
            <w:vAlign w:val="center"/>
          </w:tcPr>
          <w:p w14:paraId="0647C93C" w14:textId="77777777"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2C2DAA9B" w14:textId="77777777" w:rsidTr="008D6746">
        <w:trPr>
          <w:trHeight w:val="283"/>
          <w:jc w:val="center"/>
        </w:trPr>
        <w:tc>
          <w:tcPr>
            <w:tcW w:w="631" w:type="dxa"/>
            <w:shd w:val="clear" w:color="auto" w:fill="FFFFFF" w:themeFill="background1"/>
            <w:vAlign w:val="center"/>
          </w:tcPr>
          <w:p w14:paraId="0D8D9DCA" w14:textId="77777777" w:rsidR="00157732" w:rsidRPr="00C93C84" w:rsidRDefault="00157732" w:rsidP="008D6746">
            <w:pPr>
              <w:pStyle w:val="Akapitzlist"/>
              <w:numPr>
                <w:ilvl w:val="0"/>
                <w:numId w:val="21"/>
              </w:numPr>
              <w:jc w:val="center"/>
              <w:rPr>
                <w:rFonts w:eastAsia="Calibri" w:cs="Arial"/>
                <w:b/>
                <w:snapToGrid w:val="0"/>
                <w:sz w:val="20"/>
                <w:szCs w:val="20"/>
                <w:lang w:eastAsia="pl-PL"/>
              </w:rPr>
            </w:pPr>
          </w:p>
        </w:tc>
        <w:tc>
          <w:tcPr>
            <w:tcW w:w="4609" w:type="dxa"/>
            <w:shd w:val="clear" w:color="auto" w:fill="auto"/>
            <w:vAlign w:val="center"/>
          </w:tcPr>
          <w:p w14:paraId="78E4EA72" w14:textId="77777777" w:rsidR="00157732" w:rsidRPr="00C93C84" w:rsidRDefault="00157732" w:rsidP="008D6746">
            <w:pPr>
              <w:spacing w:before="40" w:after="40"/>
              <w:contextualSpacing/>
              <w:jc w:val="center"/>
              <w:rPr>
                <w:rFonts w:cs="Arial"/>
                <w:sz w:val="20"/>
                <w:szCs w:val="20"/>
              </w:rPr>
            </w:pPr>
            <w:r w:rsidRPr="00C93C84">
              <w:rPr>
                <w:rFonts w:cs="Arial"/>
                <w:sz w:val="20"/>
                <w:szCs w:val="20"/>
              </w:rPr>
              <w:t>Ograniczenia hałasu drogowego poprzez:</w:t>
            </w:r>
          </w:p>
          <w:p w14:paraId="0102FDFF" w14:textId="77777777" w:rsidR="00157732" w:rsidRPr="00C93C84" w:rsidRDefault="00157732">
            <w:pPr>
              <w:pStyle w:val="Akapitzlist"/>
              <w:numPr>
                <w:ilvl w:val="0"/>
                <w:numId w:val="74"/>
              </w:numPr>
              <w:spacing w:before="40" w:after="40"/>
              <w:ind w:left="431"/>
              <w:rPr>
                <w:rFonts w:cs="Arial"/>
                <w:sz w:val="20"/>
                <w:szCs w:val="20"/>
              </w:rPr>
            </w:pPr>
            <w:r w:rsidRPr="00C93C84">
              <w:rPr>
                <w:rFonts w:cs="Arial"/>
                <w:sz w:val="20"/>
                <w:szCs w:val="20"/>
              </w:rPr>
              <w:t>rozwój zintegrowanego transportu publicznego wraz z zakupem niskoemisyjnych autobusów,</w:t>
            </w:r>
          </w:p>
          <w:p w14:paraId="6AD6DD4D" w14:textId="77777777" w:rsidR="00157732" w:rsidRPr="00C93C84" w:rsidRDefault="00157732">
            <w:pPr>
              <w:pStyle w:val="Akapitzlist"/>
              <w:numPr>
                <w:ilvl w:val="0"/>
                <w:numId w:val="74"/>
              </w:numPr>
              <w:spacing w:before="40" w:after="40"/>
              <w:ind w:left="431"/>
              <w:rPr>
                <w:rFonts w:cs="Arial"/>
                <w:sz w:val="20"/>
                <w:szCs w:val="20"/>
              </w:rPr>
            </w:pPr>
            <w:r w:rsidRPr="00C93C84">
              <w:rPr>
                <w:rFonts w:cs="Arial"/>
                <w:sz w:val="20"/>
                <w:szCs w:val="20"/>
              </w:rPr>
              <w:t>rozwój transportu rowerowego,</w:t>
            </w:r>
          </w:p>
          <w:p w14:paraId="4FF4BF9F" w14:textId="77777777" w:rsidR="00157732" w:rsidRPr="00C93C84" w:rsidRDefault="00157732">
            <w:pPr>
              <w:pStyle w:val="Akapitzlist"/>
              <w:numPr>
                <w:ilvl w:val="0"/>
                <w:numId w:val="74"/>
              </w:numPr>
              <w:spacing w:before="40" w:after="40"/>
              <w:ind w:left="431"/>
              <w:rPr>
                <w:rFonts w:cs="Arial"/>
                <w:sz w:val="20"/>
                <w:szCs w:val="20"/>
              </w:rPr>
            </w:pPr>
            <w:r w:rsidRPr="00C93C84">
              <w:rPr>
                <w:rFonts w:cs="Arial"/>
                <w:sz w:val="20"/>
                <w:szCs w:val="20"/>
              </w:rPr>
              <w:t>budowę zintegrowanego systemu zarządzania ruchem drogowym,</w:t>
            </w:r>
          </w:p>
          <w:p w14:paraId="03FF64E2" w14:textId="7B68044F" w:rsidR="00157732" w:rsidRPr="00C93C84" w:rsidRDefault="00157732">
            <w:pPr>
              <w:pStyle w:val="Akapitzlist"/>
              <w:numPr>
                <w:ilvl w:val="0"/>
                <w:numId w:val="74"/>
              </w:numPr>
              <w:ind w:left="431"/>
              <w:rPr>
                <w:rFonts w:eastAsia="Calibri" w:cs="Arial"/>
                <w:snapToGrid w:val="0"/>
                <w:sz w:val="20"/>
                <w:szCs w:val="20"/>
                <w:lang w:eastAsia="pl-PL"/>
              </w:rPr>
            </w:pPr>
            <w:r w:rsidRPr="00C93C84">
              <w:rPr>
                <w:rFonts w:cs="Arial"/>
                <w:sz w:val="20"/>
                <w:szCs w:val="20"/>
              </w:rPr>
              <w:t>budowę zabezpieczeń przeciwhałasowych</w:t>
            </w:r>
          </w:p>
        </w:tc>
        <w:tc>
          <w:tcPr>
            <w:tcW w:w="2771" w:type="dxa"/>
            <w:shd w:val="clear" w:color="auto" w:fill="auto"/>
            <w:vAlign w:val="center"/>
          </w:tcPr>
          <w:p w14:paraId="607A4AD3" w14:textId="6938074E" w:rsidR="00157732" w:rsidRPr="00C93C84" w:rsidRDefault="00157732"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77CDE127" w14:textId="4E9571DE"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M – Zarządcy dróg</w:t>
            </w:r>
          </w:p>
        </w:tc>
        <w:tc>
          <w:tcPr>
            <w:tcW w:w="1061" w:type="dxa"/>
            <w:shd w:val="clear" w:color="auto" w:fill="FFFFFF" w:themeFill="background1"/>
            <w:vAlign w:val="center"/>
          </w:tcPr>
          <w:p w14:paraId="30439812" w14:textId="04B9646F" w:rsidR="00157732" w:rsidRPr="00C93C84" w:rsidRDefault="00157732"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F"/>
            </w:r>
          </w:p>
        </w:tc>
      </w:tr>
      <w:tr w:rsidR="00157732" w:rsidRPr="00C93C84" w14:paraId="1FBC80E2" w14:textId="77777777" w:rsidTr="008D6746">
        <w:trPr>
          <w:trHeight w:val="283"/>
          <w:jc w:val="center"/>
        </w:trPr>
        <w:tc>
          <w:tcPr>
            <w:tcW w:w="631" w:type="dxa"/>
            <w:shd w:val="clear" w:color="auto" w:fill="FFFFFF" w:themeFill="background1"/>
            <w:vAlign w:val="center"/>
          </w:tcPr>
          <w:p w14:paraId="6EF6BB65" w14:textId="77777777" w:rsidR="00157732" w:rsidRPr="00C93C84" w:rsidRDefault="00157732" w:rsidP="008D6746">
            <w:pPr>
              <w:pStyle w:val="Akapitzlist"/>
              <w:numPr>
                <w:ilvl w:val="0"/>
                <w:numId w:val="21"/>
              </w:numPr>
              <w:jc w:val="center"/>
              <w:rPr>
                <w:rFonts w:eastAsia="Calibri" w:cs="Arial"/>
                <w:b/>
                <w:snapToGrid w:val="0"/>
                <w:sz w:val="20"/>
                <w:szCs w:val="20"/>
                <w:lang w:eastAsia="pl-PL"/>
              </w:rPr>
            </w:pPr>
            <w:bookmarkStart w:id="160" w:name="_Hlk88642580"/>
          </w:p>
        </w:tc>
        <w:tc>
          <w:tcPr>
            <w:tcW w:w="4609" w:type="dxa"/>
            <w:shd w:val="clear" w:color="auto" w:fill="auto"/>
            <w:vAlign w:val="center"/>
          </w:tcPr>
          <w:p w14:paraId="0A800FA6" w14:textId="257D2177" w:rsidR="00157732" w:rsidRPr="00C93C84" w:rsidRDefault="00157732" w:rsidP="008D6746">
            <w:pPr>
              <w:jc w:val="center"/>
              <w:rPr>
                <w:rFonts w:eastAsia="Calibri" w:cs="Arial"/>
                <w:snapToGrid w:val="0"/>
                <w:sz w:val="20"/>
                <w:szCs w:val="20"/>
                <w:lang w:eastAsia="pl-PL"/>
              </w:rPr>
            </w:pPr>
            <w:r w:rsidRPr="00C93C84">
              <w:rPr>
                <w:rFonts w:cs="Arial"/>
                <w:sz w:val="20"/>
                <w:szCs w:val="20"/>
              </w:rPr>
              <w:t>Stosowanie odpowiednich zapisów w planach zagospodarowania przestrzennego, umożliwiających ograniczenia emisji hałasu do środowiska oraz zmniejszenie narażenia mieszkańców na hałas</w:t>
            </w:r>
          </w:p>
        </w:tc>
        <w:tc>
          <w:tcPr>
            <w:tcW w:w="2771" w:type="dxa"/>
            <w:shd w:val="clear" w:color="auto" w:fill="auto"/>
            <w:vAlign w:val="center"/>
          </w:tcPr>
          <w:p w14:paraId="6DE513D1" w14:textId="2CBAADB1" w:rsidR="00157732" w:rsidRPr="00C93C84" w:rsidRDefault="00157732" w:rsidP="008D6746">
            <w:pPr>
              <w:jc w:val="center"/>
              <w:rPr>
                <w:rFonts w:eastAsia="Calibri" w:cs="Arial"/>
                <w:b/>
                <w:snapToGrid w:val="0"/>
                <w:sz w:val="20"/>
                <w:szCs w:val="20"/>
                <w:lang w:eastAsia="pl-PL"/>
              </w:rPr>
            </w:pPr>
            <w:r w:rsidRPr="00C93C84">
              <w:rPr>
                <w:rFonts w:eastAsia="Calibri" w:cs="Times New Roman"/>
                <w:sz w:val="20"/>
                <w:szCs w:val="20"/>
              </w:rPr>
              <w:t>W - Urząd Gminy Szemud</w:t>
            </w:r>
          </w:p>
        </w:tc>
        <w:tc>
          <w:tcPr>
            <w:tcW w:w="1061" w:type="dxa"/>
            <w:shd w:val="clear" w:color="auto" w:fill="FFFFFF" w:themeFill="background1"/>
            <w:vAlign w:val="center"/>
          </w:tcPr>
          <w:p w14:paraId="083621D4" w14:textId="6B6734EA" w:rsidR="00157732" w:rsidRPr="00C93C84" w:rsidRDefault="00C23869"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bookmarkEnd w:id="160"/>
      <w:tr w:rsidR="005A39F7" w:rsidRPr="00C93C84" w14:paraId="7B78FC6E" w14:textId="77777777" w:rsidTr="008D6746">
        <w:trPr>
          <w:trHeight w:val="283"/>
          <w:jc w:val="center"/>
        </w:trPr>
        <w:tc>
          <w:tcPr>
            <w:tcW w:w="631" w:type="dxa"/>
            <w:shd w:val="clear" w:color="auto" w:fill="FFFFFF" w:themeFill="background1"/>
            <w:vAlign w:val="center"/>
          </w:tcPr>
          <w:p w14:paraId="1DA920CA" w14:textId="77777777" w:rsidR="005A39F7" w:rsidRPr="00C93C84" w:rsidRDefault="005A39F7" w:rsidP="005A39F7">
            <w:pPr>
              <w:pStyle w:val="Akapitzlist"/>
              <w:numPr>
                <w:ilvl w:val="0"/>
                <w:numId w:val="21"/>
              </w:numPr>
              <w:jc w:val="center"/>
              <w:rPr>
                <w:rFonts w:eastAsia="Calibri" w:cs="Arial"/>
                <w:b/>
                <w:snapToGrid w:val="0"/>
                <w:sz w:val="20"/>
                <w:szCs w:val="20"/>
                <w:lang w:eastAsia="pl-PL"/>
              </w:rPr>
            </w:pPr>
          </w:p>
        </w:tc>
        <w:tc>
          <w:tcPr>
            <w:tcW w:w="4609" w:type="dxa"/>
            <w:shd w:val="clear" w:color="auto" w:fill="auto"/>
            <w:vAlign w:val="center"/>
          </w:tcPr>
          <w:p w14:paraId="7C5BB22E" w14:textId="4221ABF4" w:rsidR="005A39F7" w:rsidRPr="00C93C84" w:rsidRDefault="005A39F7" w:rsidP="005A39F7">
            <w:pPr>
              <w:jc w:val="center"/>
              <w:rPr>
                <w:rFonts w:cs="Arial"/>
                <w:sz w:val="20"/>
                <w:szCs w:val="20"/>
              </w:rPr>
            </w:pPr>
            <w:r w:rsidRPr="00C93C84">
              <w:rPr>
                <w:rFonts w:cs="Arial"/>
                <w:sz w:val="20"/>
                <w:szCs w:val="20"/>
              </w:rPr>
              <w:t>Monitoring hałasu komunikacyjnego i przemysłowego</w:t>
            </w:r>
          </w:p>
        </w:tc>
        <w:tc>
          <w:tcPr>
            <w:tcW w:w="2771" w:type="dxa"/>
            <w:shd w:val="clear" w:color="auto" w:fill="auto"/>
            <w:vAlign w:val="center"/>
          </w:tcPr>
          <w:p w14:paraId="64CF95E1" w14:textId="52725CB1" w:rsidR="005A39F7" w:rsidRPr="00C93C84" w:rsidRDefault="005A39F7" w:rsidP="005A39F7">
            <w:pPr>
              <w:jc w:val="center"/>
              <w:rPr>
                <w:rFonts w:eastAsia="Calibri" w:cs="Arial"/>
                <w:b/>
                <w:snapToGrid w:val="0"/>
                <w:sz w:val="20"/>
                <w:szCs w:val="20"/>
                <w:lang w:eastAsia="pl-PL"/>
              </w:rPr>
            </w:pPr>
            <w:r w:rsidRPr="00C93C84">
              <w:rPr>
                <w:rFonts w:eastAsia="Calibri" w:cs="Times New Roman"/>
                <w:sz w:val="20"/>
                <w:szCs w:val="20"/>
              </w:rPr>
              <w:t>M - WIOŚ, przedsiębiorcy, zarządcy dróg i linii kolejowych</w:t>
            </w:r>
          </w:p>
        </w:tc>
        <w:tc>
          <w:tcPr>
            <w:tcW w:w="1061" w:type="dxa"/>
            <w:shd w:val="clear" w:color="auto" w:fill="FFFFFF" w:themeFill="background1"/>
            <w:vAlign w:val="center"/>
          </w:tcPr>
          <w:p w14:paraId="0AB5CCA8" w14:textId="5296BD01" w:rsidR="005A39F7" w:rsidRPr="00C93C84" w:rsidRDefault="005A39F7" w:rsidP="005A39F7">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5A39F7" w:rsidRPr="00C93C84" w14:paraId="5155A88B" w14:textId="77777777" w:rsidTr="008D6746">
        <w:trPr>
          <w:trHeight w:val="283"/>
          <w:jc w:val="center"/>
        </w:trPr>
        <w:tc>
          <w:tcPr>
            <w:tcW w:w="631" w:type="dxa"/>
            <w:shd w:val="clear" w:color="auto" w:fill="FFFFFF" w:themeFill="background1"/>
            <w:vAlign w:val="center"/>
          </w:tcPr>
          <w:p w14:paraId="6B78F907" w14:textId="77777777" w:rsidR="005A39F7" w:rsidRPr="00C93C84" w:rsidRDefault="005A39F7" w:rsidP="005A39F7">
            <w:pPr>
              <w:pStyle w:val="Akapitzlist"/>
              <w:numPr>
                <w:ilvl w:val="0"/>
                <w:numId w:val="21"/>
              </w:numPr>
              <w:jc w:val="center"/>
              <w:rPr>
                <w:rFonts w:eastAsia="Calibri" w:cs="Arial"/>
                <w:b/>
                <w:snapToGrid w:val="0"/>
                <w:sz w:val="20"/>
                <w:szCs w:val="20"/>
                <w:lang w:eastAsia="pl-PL"/>
              </w:rPr>
            </w:pPr>
          </w:p>
        </w:tc>
        <w:tc>
          <w:tcPr>
            <w:tcW w:w="4609" w:type="dxa"/>
            <w:shd w:val="clear" w:color="auto" w:fill="auto"/>
            <w:vAlign w:val="center"/>
          </w:tcPr>
          <w:p w14:paraId="1AF65F22" w14:textId="20CE7866" w:rsidR="005A39F7" w:rsidRPr="00C93C84" w:rsidRDefault="005A39F7" w:rsidP="005A39F7">
            <w:pPr>
              <w:jc w:val="center"/>
              <w:rPr>
                <w:rFonts w:cs="Arial"/>
                <w:sz w:val="20"/>
                <w:szCs w:val="20"/>
              </w:rPr>
            </w:pPr>
            <w:r w:rsidRPr="00C93C84">
              <w:rPr>
                <w:rFonts w:cs="Arial"/>
                <w:sz w:val="20"/>
                <w:szCs w:val="20"/>
              </w:rPr>
              <w:t>Edukacja w zakresie szkodliwości hałasu i promowanie rozwiązań przyczyniających się do redukcji emisji hałasu</w:t>
            </w:r>
          </w:p>
        </w:tc>
        <w:tc>
          <w:tcPr>
            <w:tcW w:w="2771" w:type="dxa"/>
            <w:shd w:val="clear" w:color="auto" w:fill="auto"/>
            <w:vAlign w:val="center"/>
          </w:tcPr>
          <w:p w14:paraId="1EAF6EBE" w14:textId="77777777" w:rsidR="005A39F7" w:rsidRPr="00C93C84" w:rsidRDefault="005A39F7" w:rsidP="005A39F7">
            <w:pPr>
              <w:contextualSpacing/>
              <w:jc w:val="center"/>
              <w:rPr>
                <w:rFonts w:eastAsia="Calibri" w:cs="Times New Roman"/>
                <w:sz w:val="20"/>
                <w:szCs w:val="20"/>
              </w:rPr>
            </w:pPr>
            <w:r w:rsidRPr="00C93C84">
              <w:rPr>
                <w:rFonts w:eastAsia="Calibri" w:cs="Times New Roman"/>
                <w:sz w:val="20"/>
                <w:szCs w:val="20"/>
              </w:rPr>
              <w:t>W - Urząd Gminy Szemud</w:t>
            </w:r>
          </w:p>
          <w:p w14:paraId="78AC49E1" w14:textId="4B383BC0" w:rsidR="005A39F7" w:rsidRPr="00C93C84" w:rsidRDefault="005A39F7" w:rsidP="005A39F7">
            <w:pPr>
              <w:jc w:val="center"/>
              <w:rPr>
                <w:rFonts w:eastAsia="Calibri" w:cs="Arial"/>
                <w:b/>
                <w:snapToGrid w:val="0"/>
                <w:sz w:val="20"/>
                <w:szCs w:val="20"/>
                <w:lang w:eastAsia="pl-PL"/>
              </w:rPr>
            </w:pPr>
            <w:r w:rsidRPr="00C93C84">
              <w:rPr>
                <w:rFonts w:eastAsia="Calibri" w:cs="Times New Roman"/>
                <w:sz w:val="20"/>
                <w:szCs w:val="20"/>
              </w:rPr>
              <w:t>M - Zarządy dróg i linii kolejowych, JST, organizacje pozarządowe</w:t>
            </w:r>
          </w:p>
        </w:tc>
        <w:tc>
          <w:tcPr>
            <w:tcW w:w="1061" w:type="dxa"/>
            <w:shd w:val="clear" w:color="auto" w:fill="FFFFFF" w:themeFill="background1"/>
            <w:vAlign w:val="center"/>
          </w:tcPr>
          <w:p w14:paraId="049B353A" w14:textId="5C765409" w:rsidR="005A39F7" w:rsidRPr="00C93C84" w:rsidRDefault="005A39F7" w:rsidP="005A39F7">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5A39F7" w:rsidRPr="00C93C84" w14:paraId="705B7BDE" w14:textId="77777777" w:rsidTr="008D6746">
        <w:trPr>
          <w:trHeight w:val="283"/>
          <w:jc w:val="center"/>
        </w:trPr>
        <w:tc>
          <w:tcPr>
            <w:tcW w:w="631" w:type="dxa"/>
            <w:shd w:val="clear" w:color="auto" w:fill="FFFFFF" w:themeFill="background1"/>
            <w:vAlign w:val="center"/>
          </w:tcPr>
          <w:p w14:paraId="5E2FB85B" w14:textId="77777777" w:rsidR="005A39F7" w:rsidRPr="00C93C84" w:rsidRDefault="005A39F7" w:rsidP="005A39F7">
            <w:pPr>
              <w:pStyle w:val="Akapitzlist"/>
              <w:numPr>
                <w:ilvl w:val="0"/>
                <w:numId w:val="21"/>
              </w:numPr>
              <w:jc w:val="center"/>
              <w:rPr>
                <w:rFonts w:eastAsia="Calibri" w:cs="Arial"/>
                <w:b/>
                <w:snapToGrid w:val="0"/>
                <w:sz w:val="20"/>
                <w:szCs w:val="20"/>
                <w:lang w:eastAsia="pl-PL"/>
              </w:rPr>
            </w:pPr>
          </w:p>
        </w:tc>
        <w:tc>
          <w:tcPr>
            <w:tcW w:w="4609" w:type="dxa"/>
            <w:shd w:val="clear" w:color="auto" w:fill="auto"/>
            <w:vAlign w:val="center"/>
          </w:tcPr>
          <w:p w14:paraId="67C06F6C" w14:textId="2BEDA2D8" w:rsidR="005A39F7" w:rsidRPr="00C93C84" w:rsidRDefault="005A39F7" w:rsidP="005A39F7">
            <w:pPr>
              <w:jc w:val="center"/>
              <w:rPr>
                <w:rFonts w:cs="Arial"/>
                <w:sz w:val="20"/>
                <w:szCs w:val="20"/>
              </w:rPr>
            </w:pPr>
            <w:r w:rsidRPr="00C93C84">
              <w:rPr>
                <w:rFonts w:cs="Arial"/>
                <w:sz w:val="20"/>
                <w:szCs w:val="20"/>
              </w:rPr>
              <w:t>Redukcja hałasu przemysłowego poprzez stosowanie rozwiązań technicznych: obudowy dźwiękochłonne, tłumiki dźwięku, izolacje akustyczne i inne</w:t>
            </w:r>
          </w:p>
        </w:tc>
        <w:tc>
          <w:tcPr>
            <w:tcW w:w="2771" w:type="dxa"/>
            <w:shd w:val="clear" w:color="auto" w:fill="auto"/>
            <w:vAlign w:val="center"/>
          </w:tcPr>
          <w:p w14:paraId="5C7F5F72" w14:textId="3E918887" w:rsidR="005A39F7" w:rsidRPr="00C93C84" w:rsidRDefault="005A39F7" w:rsidP="005A39F7">
            <w:pPr>
              <w:jc w:val="center"/>
              <w:rPr>
                <w:rFonts w:eastAsia="Calibri" w:cs="Arial"/>
                <w:b/>
                <w:snapToGrid w:val="0"/>
                <w:sz w:val="20"/>
                <w:szCs w:val="20"/>
                <w:lang w:eastAsia="pl-PL"/>
              </w:rPr>
            </w:pPr>
            <w:r w:rsidRPr="00C93C84">
              <w:rPr>
                <w:rFonts w:eastAsia="Calibri" w:cs="Times New Roman"/>
                <w:sz w:val="20"/>
                <w:szCs w:val="20"/>
              </w:rPr>
              <w:t>M – właściciele przedsiębiorstw</w:t>
            </w:r>
          </w:p>
        </w:tc>
        <w:tc>
          <w:tcPr>
            <w:tcW w:w="1061" w:type="dxa"/>
            <w:shd w:val="clear" w:color="auto" w:fill="FFFFFF" w:themeFill="background1"/>
            <w:vAlign w:val="center"/>
          </w:tcPr>
          <w:p w14:paraId="1D7D70C2" w14:textId="6CAA2E49" w:rsidR="005A39F7" w:rsidRPr="00C93C84" w:rsidRDefault="005A39F7" w:rsidP="005A39F7">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bl>
    <w:p w14:paraId="4338F43D" w14:textId="05F038BC" w:rsidR="00184164" w:rsidRPr="00C93C84" w:rsidRDefault="002C0816" w:rsidP="002C0816">
      <w:pPr>
        <w:pStyle w:val="Nazwazadania0"/>
        <w:numPr>
          <w:ilvl w:val="0"/>
          <w:numId w:val="0"/>
        </w:numPr>
        <w:ind w:left="426" w:hanging="360"/>
      </w:pPr>
      <w:r w:rsidRPr="00C93C84">
        <w:t xml:space="preserve">1. </w:t>
      </w:r>
      <w:r w:rsidR="00184164" w:rsidRPr="00C93C84">
        <w:t>Budowa, przebudowa dróg krajowych, wojewódzkich, powiatowych oraz gminnych</w:t>
      </w:r>
    </w:p>
    <w:p w14:paraId="7AFEA0A6" w14:textId="4502D15C" w:rsidR="00184164" w:rsidRPr="00C93C84" w:rsidRDefault="00184164">
      <w:pPr>
        <w:pStyle w:val="Nazwazadania0"/>
        <w:numPr>
          <w:ilvl w:val="0"/>
          <w:numId w:val="119"/>
        </w:numPr>
        <w:ind w:left="426"/>
      </w:pPr>
      <w:r w:rsidRPr="00C93C84">
        <w:t>Równanie dróg gminnych</w:t>
      </w:r>
    </w:p>
    <w:p w14:paraId="46C5DB75" w14:textId="61F4235A" w:rsidR="00EB48FA" w:rsidRPr="00C93C84" w:rsidRDefault="000439C7" w:rsidP="000439C7">
      <w:pPr>
        <w:pStyle w:val="Normalny0"/>
      </w:pPr>
      <w:r w:rsidRPr="00C93C84">
        <w:t>Zadania zostały opisane w zadaniu nr 2 w dziale klimat i jakość powietrza.</w:t>
      </w:r>
    </w:p>
    <w:p w14:paraId="6DFD262F" w14:textId="77777777" w:rsidR="00EB48FA" w:rsidRPr="00C93C84" w:rsidRDefault="00EB48FA">
      <w:pPr>
        <w:spacing w:after="200"/>
        <w:jc w:val="left"/>
        <w:rPr>
          <w:rFonts w:eastAsia="Calibri" w:cs="Times New Roman"/>
        </w:rPr>
      </w:pPr>
      <w:r w:rsidRPr="00C93C84">
        <w:br w:type="page"/>
      </w:r>
    </w:p>
    <w:p w14:paraId="1565EE01" w14:textId="7FD4BFC8" w:rsidR="00184164" w:rsidRPr="00C93C84" w:rsidRDefault="00184164">
      <w:pPr>
        <w:pStyle w:val="Nazwazadania0"/>
        <w:numPr>
          <w:ilvl w:val="0"/>
          <w:numId w:val="119"/>
        </w:numPr>
        <w:ind w:left="426"/>
      </w:pPr>
      <w:r w:rsidRPr="00C93C84">
        <w:lastRenderedPageBreak/>
        <w:t>Ograniczenia hałasu drogowego poprzez:</w:t>
      </w:r>
    </w:p>
    <w:p w14:paraId="02684CD9" w14:textId="6159F2C6" w:rsidR="00184164" w:rsidRPr="00C93C84" w:rsidRDefault="00184164">
      <w:pPr>
        <w:pStyle w:val="Nazwazadania0"/>
        <w:numPr>
          <w:ilvl w:val="3"/>
          <w:numId w:val="119"/>
        </w:numPr>
        <w:spacing w:before="0"/>
        <w:ind w:left="426"/>
      </w:pPr>
      <w:r w:rsidRPr="00C93C84">
        <w:t>rozwój zintegrowanego transportu publicznego wraz z zakupem niskoemisyjnych autobusów,</w:t>
      </w:r>
    </w:p>
    <w:p w14:paraId="7658C1F3" w14:textId="555A6720" w:rsidR="00184164" w:rsidRPr="00C93C84" w:rsidRDefault="00184164">
      <w:pPr>
        <w:pStyle w:val="Nazwazadania0"/>
        <w:numPr>
          <w:ilvl w:val="3"/>
          <w:numId w:val="119"/>
        </w:numPr>
        <w:spacing w:before="0"/>
        <w:ind w:left="426"/>
      </w:pPr>
      <w:r w:rsidRPr="00C93C84">
        <w:t>rozwój transportu rowerowego,</w:t>
      </w:r>
    </w:p>
    <w:p w14:paraId="46156C0F" w14:textId="08331962" w:rsidR="00184164" w:rsidRPr="00C93C84" w:rsidRDefault="00184164">
      <w:pPr>
        <w:pStyle w:val="Nazwazadania0"/>
        <w:numPr>
          <w:ilvl w:val="3"/>
          <w:numId w:val="119"/>
        </w:numPr>
        <w:spacing w:before="0"/>
        <w:ind w:left="426"/>
      </w:pPr>
      <w:r w:rsidRPr="00C93C84">
        <w:t>budowę zintegrowanego systemu zarządzania ruchem drogowym,</w:t>
      </w:r>
    </w:p>
    <w:p w14:paraId="714342CF" w14:textId="2AE3BEEA" w:rsidR="008D6746" w:rsidRPr="00C93C84" w:rsidRDefault="00184164">
      <w:pPr>
        <w:pStyle w:val="Nazwazadania0"/>
        <w:numPr>
          <w:ilvl w:val="3"/>
          <w:numId w:val="119"/>
        </w:numPr>
        <w:spacing w:before="0"/>
        <w:ind w:left="426"/>
      </w:pPr>
      <w:r w:rsidRPr="00C93C84">
        <w:t>budowę zabezpieczeń przeciwhałasowych</w:t>
      </w:r>
    </w:p>
    <w:p w14:paraId="3112C4A0" w14:textId="3F5596B4" w:rsidR="00C1551E" w:rsidRPr="00C93C84" w:rsidRDefault="00C1551E" w:rsidP="00C1551E">
      <w:pPr>
        <w:pStyle w:val="Normalny0"/>
      </w:pPr>
      <w:r w:rsidRPr="00C93C84">
        <w:t>Gmina Szemud:</w:t>
      </w:r>
    </w:p>
    <w:p w14:paraId="44D52023" w14:textId="4EB4F677" w:rsidR="00C1551E" w:rsidRPr="00C93C84" w:rsidRDefault="00C1551E">
      <w:pPr>
        <w:pStyle w:val="Normalny0"/>
        <w:numPr>
          <w:ilvl w:val="0"/>
          <w:numId w:val="122"/>
        </w:numPr>
        <w:ind w:left="426"/>
      </w:pPr>
      <w:r w:rsidRPr="00C93C84">
        <w:t>w 2020 r. na „Lokalny transport zbiorowy” wydatkowano kwotę 839</w:t>
      </w:r>
      <w:r w:rsidR="00B5496D" w:rsidRPr="00C93C84">
        <w:t xml:space="preserve"> </w:t>
      </w:r>
      <w:r w:rsidRPr="00C93C84">
        <w:t>775,69 zł, w tym:</w:t>
      </w:r>
    </w:p>
    <w:p w14:paraId="5335EF11" w14:textId="711651E6" w:rsidR="00C1551E" w:rsidRPr="00C93C84" w:rsidRDefault="00C1551E">
      <w:pPr>
        <w:pStyle w:val="Normalny0"/>
        <w:numPr>
          <w:ilvl w:val="0"/>
          <w:numId w:val="120"/>
        </w:numPr>
        <w:spacing w:before="0"/>
      </w:pPr>
      <w:r w:rsidRPr="00C93C84">
        <w:t>dotacja w wysokości 786</w:t>
      </w:r>
      <w:r w:rsidR="00B5496D" w:rsidRPr="00C93C84">
        <w:t xml:space="preserve"> </w:t>
      </w:r>
      <w:r w:rsidRPr="00C93C84">
        <w:t>195,70 zł dla Miasta Gdynia w zakresie świadczenia usług komunikacji miejskiej na terenie administracyjnym Gminy Szemud (Dobrzewino, Bojano, Koleczkowo oraz weekendy Kielno - linia 191 oraz na trasie Gdynia Tesco- Szemud i z powrotem – linia 193) przez ZKM Gdynia;</w:t>
      </w:r>
    </w:p>
    <w:p w14:paraId="61EB7907" w14:textId="3B676C96" w:rsidR="00C1551E" w:rsidRPr="00C93C84" w:rsidRDefault="00C1551E">
      <w:pPr>
        <w:pStyle w:val="Normalny0"/>
        <w:numPr>
          <w:ilvl w:val="0"/>
          <w:numId w:val="120"/>
        </w:numPr>
        <w:spacing w:before="0"/>
      </w:pPr>
      <w:r w:rsidRPr="00C93C84">
        <w:t>opłata składki członkowskiej w wysokości 53</w:t>
      </w:r>
      <w:r w:rsidR="00B5496D" w:rsidRPr="00C93C84">
        <w:t xml:space="preserve"> </w:t>
      </w:r>
      <w:r w:rsidRPr="00C93C84">
        <w:t>579,99 zł za 2020 rok do Metropolitarnego Związku Komunikacji Zatoki Gdańskiej Gdańsk.</w:t>
      </w:r>
    </w:p>
    <w:p w14:paraId="2F9D5422" w14:textId="1506967E" w:rsidR="00C1551E" w:rsidRPr="00C93C84" w:rsidRDefault="00C1551E">
      <w:pPr>
        <w:pStyle w:val="Normalny0"/>
        <w:numPr>
          <w:ilvl w:val="0"/>
          <w:numId w:val="123"/>
        </w:numPr>
        <w:ind w:left="426"/>
      </w:pPr>
      <w:r w:rsidRPr="00C93C84">
        <w:t>w 2021 r. na „Lokalny transport zbiorowy” wydatkowano kwotę 946 187,00 zł, w tym:</w:t>
      </w:r>
    </w:p>
    <w:p w14:paraId="16885324" w14:textId="7CEE35B7" w:rsidR="00C1551E" w:rsidRPr="00C93C84" w:rsidRDefault="00C1551E">
      <w:pPr>
        <w:pStyle w:val="Normalny0"/>
        <w:numPr>
          <w:ilvl w:val="0"/>
          <w:numId w:val="121"/>
        </w:numPr>
        <w:spacing w:before="0"/>
      </w:pPr>
      <w:r w:rsidRPr="00C93C84">
        <w:t>dotacja w wysokości 891.466,00 zł dla Miasta Gdynia w zakresie świadczenia usług komunikacji miejskiej na terenie administracyjnym Gminy Szemud (Dobrzewino, Bojano, Koleczkowo oraz weekendy Kielno - linia 191 oraz na trasie Gdynia Tesco- Szemud i z powrotem – linia 193) przez ZKM Gdynia;</w:t>
      </w:r>
    </w:p>
    <w:p w14:paraId="424CC333" w14:textId="4579EDEA" w:rsidR="00C1551E" w:rsidRPr="00C93C84" w:rsidRDefault="00C1551E">
      <w:pPr>
        <w:pStyle w:val="Normalny0"/>
        <w:numPr>
          <w:ilvl w:val="0"/>
          <w:numId w:val="121"/>
        </w:numPr>
        <w:spacing w:before="0"/>
      </w:pPr>
      <w:r w:rsidRPr="00C93C84">
        <w:t>opłata składki członkowskiej w wysokości 54</w:t>
      </w:r>
      <w:r w:rsidR="00B5496D" w:rsidRPr="00C93C84">
        <w:t xml:space="preserve"> </w:t>
      </w:r>
      <w:r w:rsidRPr="00C93C84">
        <w:t>721,00 zł za 2021 roku przekazana do Metropolitarnego Związku Komunikacji Zatoki Gdańskiej Gdańsk.</w:t>
      </w:r>
    </w:p>
    <w:p w14:paraId="184DCFC4" w14:textId="5D94C0C8" w:rsidR="00184164" w:rsidRPr="00C93C84" w:rsidRDefault="00184164">
      <w:pPr>
        <w:pStyle w:val="Nazwazadania0"/>
        <w:numPr>
          <w:ilvl w:val="0"/>
          <w:numId w:val="119"/>
        </w:numPr>
        <w:ind w:left="426"/>
      </w:pPr>
      <w:r w:rsidRPr="00C93C84">
        <w:t>Stosowanie odpowiednich zapisów w planach zagospodarowania przestrzennego, umożliwiających ograniczenia emisji hałasu do środowiska oraz zmniejszenie narażenia mieszkańców na hałas</w:t>
      </w:r>
    </w:p>
    <w:p w14:paraId="5125DDD2" w14:textId="0C34D163" w:rsidR="00184164" w:rsidRPr="00C93C84" w:rsidRDefault="00C23869" w:rsidP="008D6746">
      <w:pPr>
        <w:pStyle w:val="Normalny0"/>
      </w:pPr>
      <w:r w:rsidRPr="00C93C84">
        <w:t>Gmina Szemud w planach zagospodarowania przestrzennego stosuje odpowiednie zapisy ograniczające emisję hałasu do środowiska oraz zmniejszenie narażenia mieszkańców na hałas z</w:t>
      </w:r>
      <w:r w:rsidR="00160F85" w:rsidRPr="00C93C84">
        <w:t>godnie z Rozporządzeniem Ministra Środowiska z dnia 14 czerwca 2007 r. w sprawie dopuszczalnych poziomów hałasu w środowisku. Dodatkowo w przypadku ustanawiania MPZP uwzględniane są przedmiotowe poziomy maksymalne celem ich narzucenia</w:t>
      </w:r>
      <w:r w:rsidRPr="00C93C84">
        <w:t>.</w:t>
      </w:r>
    </w:p>
    <w:p w14:paraId="7C284B38" w14:textId="3EC9E270" w:rsidR="00184164" w:rsidRPr="00C93C84" w:rsidRDefault="00184164">
      <w:pPr>
        <w:pStyle w:val="Nazwazadania0"/>
        <w:numPr>
          <w:ilvl w:val="0"/>
          <w:numId w:val="119"/>
        </w:numPr>
        <w:ind w:left="426"/>
      </w:pPr>
      <w:r w:rsidRPr="00C93C84">
        <w:t>Monitoring hałasu komunikacyjnego i przemysłowego</w:t>
      </w:r>
    </w:p>
    <w:p w14:paraId="22C046C4" w14:textId="44424AF0" w:rsidR="000439C7" w:rsidRPr="00C93C84" w:rsidRDefault="000439C7" w:rsidP="000439C7">
      <w:pPr>
        <w:suppressAutoHyphens/>
        <w:spacing w:before="120" w:after="120"/>
        <w:rPr>
          <w:rFonts w:eastAsia="Calibri" w:cs="Arial"/>
        </w:rPr>
      </w:pPr>
      <w:r w:rsidRPr="00C93C84">
        <w:rPr>
          <w:rFonts w:eastAsia="Calibri" w:cs="Arial"/>
        </w:rPr>
        <w:t>Na podstawie bazy EHAŁAS na terenie gminy Szemud pomiary wykonano w latach 2020- 2021</w:t>
      </w:r>
      <w:r w:rsidR="005A39F7" w:rsidRPr="00C93C84">
        <w:rPr>
          <w:rFonts w:eastAsia="Calibri" w:cs="Arial"/>
        </w:rPr>
        <w:t>.</w:t>
      </w:r>
    </w:p>
    <w:p w14:paraId="4567810E" w14:textId="77777777" w:rsidR="000439C7" w:rsidRPr="00C93C84" w:rsidRDefault="000439C7" w:rsidP="000439C7">
      <w:pPr>
        <w:suppressAutoHyphens/>
        <w:spacing w:before="120" w:after="120"/>
        <w:rPr>
          <w:rFonts w:eastAsia="Calibri" w:cs="Arial"/>
        </w:rPr>
      </w:pPr>
      <w:r w:rsidRPr="00C93C84">
        <w:rPr>
          <w:rFonts w:eastAsia="Calibri" w:cs="Arial"/>
        </w:rPr>
        <w:t xml:space="preserve">Rok 2020: </w:t>
      </w:r>
    </w:p>
    <w:p w14:paraId="2ECEC43D" w14:textId="787A77F2" w:rsidR="000439C7" w:rsidRPr="00C93C84" w:rsidRDefault="000439C7">
      <w:pPr>
        <w:pStyle w:val="Akapitzlist"/>
        <w:numPr>
          <w:ilvl w:val="0"/>
          <w:numId w:val="109"/>
        </w:numPr>
        <w:suppressAutoHyphens/>
        <w:spacing w:before="120"/>
        <w:ind w:left="426"/>
        <w:rPr>
          <w:rFonts w:eastAsia="Calibri" w:cs="Arial"/>
        </w:rPr>
      </w:pPr>
      <w:r w:rsidRPr="00C93C84">
        <w:rPr>
          <w:rFonts w:eastAsia="Calibri" w:cs="Arial"/>
        </w:rPr>
        <w:t xml:space="preserve">Sondex Poland spółka z ograniczoną odpowiedzialnością </w:t>
      </w:r>
      <w:r w:rsidR="005A6531" w:rsidRPr="00C93C84">
        <w:rPr>
          <w:rFonts w:eastAsia="Calibri" w:cs="Arial"/>
        </w:rPr>
        <w:t>–</w:t>
      </w:r>
      <w:r w:rsidRPr="00C93C84">
        <w:rPr>
          <w:rFonts w:eastAsia="Calibri" w:cs="Arial"/>
        </w:rPr>
        <w:t xml:space="preserve"> zakład zlokalizowany</w:t>
      </w:r>
      <w:r w:rsidRPr="00C93C84">
        <w:rPr>
          <w:rFonts w:eastAsia="Calibri" w:cs="Arial"/>
        </w:rPr>
        <w:br/>
        <w:t xml:space="preserve">w miejscowości Koleczkowo przy ul. Młyńskiej 2A, 84-207 Koleczkowo. Pomiary przeprowadzono w 3 punktach pomiarowych w ramach kontroli prowadzonej przez Wojewódzki Inspektorat Ochrony Środowiska w Gdańsku. </w:t>
      </w:r>
    </w:p>
    <w:p w14:paraId="4D4B1CF2" w14:textId="77777777" w:rsidR="000439C7" w:rsidRPr="00C93C84" w:rsidRDefault="000439C7">
      <w:pPr>
        <w:numPr>
          <w:ilvl w:val="0"/>
          <w:numId w:val="95"/>
        </w:numPr>
        <w:suppressAutoHyphens/>
        <w:contextualSpacing/>
        <w:rPr>
          <w:rFonts w:eastAsia="Calibri" w:cs="Arial"/>
        </w:rPr>
      </w:pPr>
      <w:r w:rsidRPr="00C93C84">
        <w:rPr>
          <w:rFonts w:eastAsia="Calibri" w:cs="Arial"/>
        </w:rPr>
        <w:t xml:space="preserve">P1 ul. Dębowa 9A: Punkt zlokalizowany ma terenie zabudowy mieszkaniowej - </w:t>
      </w:r>
      <w:r w:rsidRPr="00C93C84">
        <w:rPr>
          <w:rFonts w:eastAsia="Calibri" w:cs="Arial"/>
        </w:rPr>
        <w:br/>
        <w:t xml:space="preserve">ul. Dębowa 9A, w odległości 10,7 m od budynku </w:t>
      </w:r>
    </w:p>
    <w:p w14:paraId="55A24003" w14:textId="77777777" w:rsidR="000439C7" w:rsidRPr="00C93C84" w:rsidRDefault="000439C7" w:rsidP="000439C7">
      <w:pPr>
        <w:suppressAutoHyphens/>
        <w:ind w:firstLine="360"/>
        <w:rPr>
          <w:rFonts w:eastAsia="Calibri" w:cs="Arial"/>
        </w:rPr>
      </w:pPr>
      <w:r w:rsidRPr="00C93C84">
        <w:rPr>
          <w:rFonts w:eastAsia="Calibri" w:cs="Arial"/>
        </w:rPr>
        <w:t>Wyniki pomiarów: L</w:t>
      </w:r>
      <w:r w:rsidRPr="00C93C84">
        <w:rPr>
          <w:rFonts w:eastAsia="Calibri" w:cs="Arial"/>
          <w:vertAlign w:val="subscript"/>
        </w:rPr>
        <w:t>AeqD</w:t>
      </w:r>
      <w:r w:rsidRPr="00C93C84">
        <w:rPr>
          <w:rFonts w:eastAsia="Calibri" w:cs="Arial"/>
        </w:rPr>
        <w:t xml:space="preserve">= 42,5 dB, </w:t>
      </w:r>
      <w:r w:rsidRPr="00C93C84">
        <w:rPr>
          <w:rFonts w:eastAsia="Calibri" w:cs="Arial"/>
        </w:rPr>
        <w:tab/>
        <w:t xml:space="preserve">Współrzędne: 18.356111, 54.495778 </w:t>
      </w:r>
    </w:p>
    <w:p w14:paraId="4C7E9399" w14:textId="77777777" w:rsidR="000439C7" w:rsidRPr="00C93C84" w:rsidRDefault="000439C7">
      <w:pPr>
        <w:numPr>
          <w:ilvl w:val="0"/>
          <w:numId w:val="95"/>
        </w:numPr>
        <w:suppressAutoHyphens/>
        <w:contextualSpacing/>
        <w:rPr>
          <w:rFonts w:eastAsia="Calibri" w:cs="Arial"/>
        </w:rPr>
      </w:pPr>
      <w:r w:rsidRPr="00C93C84">
        <w:rPr>
          <w:rFonts w:eastAsia="Calibri" w:cs="Arial"/>
        </w:rPr>
        <w:t xml:space="preserve">P2 ul. Dębowa 9A: Punkt zlokalizowany ma terenie zabudowy mieszkaniowej - </w:t>
      </w:r>
      <w:r w:rsidRPr="00C93C84">
        <w:rPr>
          <w:rFonts w:eastAsia="Calibri" w:cs="Arial"/>
        </w:rPr>
        <w:br/>
        <w:t xml:space="preserve">ul. Dębowa 9A, w odległości 1,3 m od budynku. </w:t>
      </w:r>
    </w:p>
    <w:p w14:paraId="2EF12CA0" w14:textId="77777777" w:rsidR="000439C7" w:rsidRPr="00C93C84" w:rsidRDefault="000439C7" w:rsidP="000439C7">
      <w:pPr>
        <w:suppressAutoHyphens/>
        <w:ind w:firstLine="360"/>
        <w:rPr>
          <w:rFonts w:eastAsia="Calibri" w:cs="Arial"/>
        </w:rPr>
      </w:pPr>
      <w:r w:rsidRPr="00C93C84">
        <w:rPr>
          <w:rFonts w:eastAsia="Calibri" w:cs="Arial"/>
        </w:rPr>
        <w:lastRenderedPageBreak/>
        <w:t>Wyniki pomiarów: L</w:t>
      </w:r>
      <w:r w:rsidRPr="00C93C84">
        <w:rPr>
          <w:rFonts w:eastAsia="Calibri" w:cs="Arial"/>
          <w:vertAlign w:val="subscript"/>
        </w:rPr>
        <w:t>AeqD</w:t>
      </w:r>
      <w:r w:rsidRPr="00C93C84">
        <w:rPr>
          <w:rFonts w:eastAsia="Calibri" w:cs="Arial"/>
        </w:rPr>
        <w:t>= 39,4 dB,</w:t>
      </w:r>
      <w:r w:rsidRPr="00C93C84">
        <w:rPr>
          <w:rFonts w:eastAsia="Calibri" w:cs="Arial"/>
        </w:rPr>
        <w:tab/>
        <w:t xml:space="preserve">Współrzędne: 18.356056, 54.495556 </w:t>
      </w:r>
    </w:p>
    <w:p w14:paraId="7549BA02" w14:textId="77777777" w:rsidR="000439C7" w:rsidRPr="00C93C84" w:rsidRDefault="000439C7">
      <w:pPr>
        <w:numPr>
          <w:ilvl w:val="0"/>
          <w:numId w:val="95"/>
        </w:numPr>
        <w:suppressAutoHyphens/>
        <w:contextualSpacing/>
        <w:rPr>
          <w:rFonts w:eastAsia="Calibri" w:cs="Arial"/>
        </w:rPr>
      </w:pPr>
      <w:r w:rsidRPr="00C93C84">
        <w:rPr>
          <w:rFonts w:eastAsia="Calibri" w:cs="Arial"/>
        </w:rPr>
        <w:t xml:space="preserve">P3 Dębowa 17: Punkt zlokalizowany ma terenie zabudowy mieszkaniowej - ul. Dębowa 17, w odległości 3 m od budynku </w:t>
      </w:r>
    </w:p>
    <w:p w14:paraId="2871CE4C" w14:textId="77777777" w:rsidR="000439C7" w:rsidRPr="00C93C84" w:rsidRDefault="000439C7" w:rsidP="000439C7">
      <w:pPr>
        <w:suppressAutoHyphens/>
        <w:rPr>
          <w:rFonts w:eastAsia="Calibri" w:cs="Arial"/>
        </w:rPr>
      </w:pPr>
      <w:r w:rsidRPr="00C93C84">
        <w:rPr>
          <w:rFonts w:eastAsia="Calibri" w:cs="Arial"/>
        </w:rPr>
        <w:t>Wyniki pomiarów: L</w:t>
      </w:r>
      <w:r w:rsidRPr="00C93C84">
        <w:rPr>
          <w:rFonts w:eastAsia="Calibri" w:cs="Arial"/>
          <w:vertAlign w:val="subscript"/>
        </w:rPr>
        <w:t>AeqD</w:t>
      </w:r>
      <w:r w:rsidRPr="00C93C84">
        <w:rPr>
          <w:rFonts w:eastAsia="Calibri" w:cs="Arial"/>
        </w:rPr>
        <w:t xml:space="preserve">= 43,8 dB, </w:t>
      </w:r>
      <w:r w:rsidRPr="00C93C84">
        <w:rPr>
          <w:rFonts w:eastAsia="Calibri" w:cs="Arial"/>
        </w:rPr>
        <w:tab/>
      </w:r>
      <w:r w:rsidRPr="00C93C84">
        <w:rPr>
          <w:rFonts w:eastAsia="Calibri" w:cs="Arial"/>
        </w:rPr>
        <w:tab/>
        <w:t xml:space="preserve">Współrzędne: 18.355806, 54.496000 </w:t>
      </w:r>
    </w:p>
    <w:p w14:paraId="3103FEEB" w14:textId="77777777" w:rsidR="000439C7" w:rsidRPr="00C93C84" w:rsidRDefault="000439C7" w:rsidP="000439C7">
      <w:pPr>
        <w:suppressAutoHyphens/>
        <w:spacing w:before="120" w:after="120"/>
        <w:rPr>
          <w:rFonts w:eastAsia="Calibri" w:cs="Arial"/>
        </w:rPr>
      </w:pPr>
      <w:r w:rsidRPr="00C93C84">
        <w:rPr>
          <w:rFonts w:eastAsia="Calibri" w:cs="Arial"/>
        </w:rPr>
        <w:t>W żadnym z punktów pomiarowych nie zanotowano przekroczeń dopuszczalnych poziomów dla pory dnia (poziomy dopuszczalne dla pory dnia L</w:t>
      </w:r>
      <w:r w:rsidRPr="00C93C84">
        <w:rPr>
          <w:rFonts w:eastAsia="Calibri" w:cs="Arial"/>
          <w:vertAlign w:val="subscript"/>
        </w:rPr>
        <w:t>AeqD</w:t>
      </w:r>
      <w:r w:rsidRPr="00C93C84">
        <w:rPr>
          <w:rFonts w:eastAsia="Calibri" w:cs="Arial"/>
        </w:rPr>
        <w:t xml:space="preserve">= 50 dB) </w:t>
      </w:r>
    </w:p>
    <w:p w14:paraId="015757E3" w14:textId="77777777" w:rsidR="000439C7" w:rsidRPr="00C93C84" w:rsidRDefault="000439C7" w:rsidP="000439C7">
      <w:pPr>
        <w:suppressAutoHyphens/>
        <w:spacing w:before="120" w:after="120"/>
        <w:rPr>
          <w:rFonts w:eastAsia="Calibri" w:cs="Arial"/>
        </w:rPr>
      </w:pPr>
      <w:r w:rsidRPr="00C93C84">
        <w:rPr>
          <w:rFonts w:eastAsia="Calibri" w:cs="Arial"/>
        </w:rPr>
        <w:t xml:space="preserve">Rok 2021: </w:t>
      </w:r>
    </w:p>
    <w:p w14:paraId="0ED36321" w14:textId="77777777" w:rsidR="000439C7" w:rsidRPr="00C93C84" w:rsidRDefault="000439C7">
      <w:pPr>
        <w:pStyle w:val="Akapitzlist"/>
        <w:numPr>
          <w:ilvl w:val="0"/>
          <w:numId w:val="110"/>
        </w:numPr>
        <w:suppressAutoHyphens/>
        <w:ind w:left="426"/>
        <w:rPr>
          <w:rFonts w:eastAsia="Calibri" w:cs="Arial"/>
        </w:rPr>
      </w:pPr>
      <w:r w:rsidRPr="00C93C84">
        <w:rPr>
          <w:rFonts w:eastAsia="Calibri" w:cs="Arial"/>
        </w:rPr>
        <w:t>Latexa International Sp. z o. o. – zakład zlokalizowany w miejscowości Koleczkowo,</w:t>
      </w:r>
      <w:r w:rsidRPr="00C93C84">
        <w:rPr>
          <w:rFonts w:eastAsia="Calibri" w:cs="Arial"/>
        </w:rPr>
        <w:br/>
        <w:t>ul. Młyńska 6, 84-207 Koleczkowo. Pomiary przeprowadzono w 2 punktach pomiarowych</w:t>
      </w:r>
      <w:r w:rsidRPr="00C93C84">
        <w:rPr>
          <w:rFonts w:eastAsia="Calibri" w:cs="Arial"/>
        </w:rPr>
        <w:br/>
        <w:t>w ramach kontroli prowadzonej przez Wojewódzki Inspektorat Ochrony środowiska</w:t>
      </w:r>
      <w:r w:rsidRPr="00C93C84">
        <w:rPr>
          <w:rFonts w:eastAsia="Calibri" w:cs="Arial"/>
        </w:rPr>
        <w:br/>
        <w:t xml:space="preserve">w Gdańsku. </w:t>
      </w:r>
    </w:p>
    <w:p w14:paraId="5E8E9D4A" w14:textId="77777777" w:rsidR="000439C7" w:rsidRPr="00C93C84" w:rsidRDefault="000439C7" w:rsidP="00C93C84">
      <w:pPr>
        <w:numPr>
          <w:ilvl w:val="0"/>
          <w:numId w:val="96"/>
        </w:numPr>
        <w:suppressAutoHyphens/>
        <w:ind w:left="567"/>
        <w:contextualSpacing/>
        <w:rPr>
          <w:rFonts w:eastAsia="Calibri" w:cs="Arial"/>
        </w:rPr>
      </w:pPr>
      <w:r w:rsidRPr="00C93C84">
        <w:rPr>
          <w:rFonts w:eastAsia="Calibri" w:cs="Arial"/>
        </w:rPr>
        <w:t>P1: Punkt na terenie zabudowy mieszkaniowej- ul. Dębowa 5, w odległości 3,6 m</w:t>
      </w:r>
      <w:r w:rsidRPr="00C93C84">
        <w:rPr>
          <w:rFonts w:eastAsia="Calibri" w:cs="Arial"/>
        </w:rPr>
        <w:br/>
        <w:t xml:space="preserve">od budynku </w:t>
      </w:r>
    </w:p>
    <w:p w14:paraId="2034FCFC" w14:textId="77777777" w:rsidR="000439C7" w:rsidRPr="00C93C84" w:rsidRDefault="000439C7" w:rsidP="000439C7">
      <w:pPr>
        <w:suppressAutoHyphens/>
        <w:ind w:left="1418"/>
        <w:rPr>
          <w:rFonts w:eastAsia="Calibri" w:cs="Arial"/>
        </w:rPr>
      </w:pPr>
      <w:r w:rsidRPr="00C93C84">
        <w:rPr>
          <w:rFonts w:eastAsia="Calibri" w:cs="Arial"/>
        </w:rPr>
        <w:t>Wyniki pomiarów: L</w:t>
      </w:r>
      <w:r w:rsidRPr="00C93C84">
        <w:rPr>
          <w:rFonts w:eastAsia="Calibri" w:cs="Arial"/>
          <w:vertAlign w:val="subscript"/>
        </w:rPr>
        <w:t>AeqD</w:t>
      </w:r>
      <w:r w:rsidRPr="00C93C84">
        <w:rPr>
          <w:rFonts w:eastAsia="Calibri" w:cs="Arial"/>
        </w:rPr>
        <w:t>= 48,5 dB, L</w:t>
      </w:r>
      <w:r w:rsidRPr="00C93C84">
        <w:rPr>
          <w:rFonts w:eastAsia="Calibri" w:cs="Arial"/>
          <w:vertAlign w:val="subscript"/>
        </w:rPr>
        <w:t>AeqN</w:t>
      </w:r>
      <w:r w:rsidRPr="00C93C84">
        <w:rPr>
          <w:rFonts w:eastAsia="Calibri" w:cs="Arial"/>
        </w:rPr>
        <w:t xml:space="preserve">= 46,3 dB </w:t>
      </w:r>
    </w:p>
    <w:p w14:paraId="2BDA0A4B" w14:textId="77777777" w:rsidR="000439C7" w:rsidRPr="00C93C84" w:rsidRDefault="000439C7" w:rsidP="000439C7">
      <w:pPr>
        <w:suppressAutoHyphens/>
        <w:ind w:left="1418"/>
        <w:rPr>
          <w:rFonts w:eastAsia="Calibri" w:cs="Arial"/>
        </w:rPr>
      </w:pPr>
      <w:r w:rsidRPr="00C93C84">
        <w:rPr>
          <w:rFonts w:eastAsia="Calibri" w:cs="Arial"/>
        </w:rPr>
        <w:t xml:space="preserve">Współrzędne: 18.356444, 18.356444 </w:t>
      </w:r>
    </w:p>
    <w:p w14:paraId="66C9A24E" w14:textId="77777777" w:rsidR="000439C7" w:rsidRPr="00C93C84" w:rsidRDefault="000439C7" w:rsidP="00C93C84">
      <w:pPr>
        <w:numPr>
          <w:ilvl w:val="0"/>
          <w:numId w:val="96"/>
        </w:numPr>
        <w:suppressAutoHyphens/>
        <w:ind w:left="567"/>
        <w:contextualSpacing/>
        <w:rPr>
          <w:rFonts w:eastAsia="Calibri" w:cs="Arial"/>
        </w:rPr>
      </w:pPr>
      <w:r w:rsidRPr="00C93C84">
        <w:rPr>
          <w:rFonts w:eastAsia="Calibri" w:cs="Arial"/>
        </w:rPr>
        <w:t>P2: Punkt na terenie zabudowy mieszkaniowej- ul. Dębowa 5, w odległości 1,2 m</w:t>
      </w:r>
      <w:r w:rsidRPr="00C93C84">
        <w:rPr>
          <w:rFonts w:eastAsia="Calibri" w:cs="Arial"/>
        </w:rPr>
        <w:br/>
        <w:t xml:space="preserve">od budynku </w:t>
      </w:r>
    </w:p>
    <w:p w14:paraId="606479FA" w14:textId="77777777" w:rsidR="000439C7" w:rsidRPr="00C93C84" w:rsidRDefault="000439C7" w:rsidP="000439C7">
      <w:pPr>
        <w:suppressAutoHyphens/>
        <w:ind w:left="1418"/>
        <w:rPr>
          <w:rFonts w:eastAsia="Calibri" w:cs="Arial"/>
        </w:rPr>
      </w:pPr>
      <w:r w:rsidRPr="00C93C84">
        <w:rPr>
          <w:rFonts w:eastAsia="Calibri" w:cs="Arial"/>
        </w:rPr>
        <w:t>Wyniki pomiarów: L</w:t>
      </w:r>
      <w:r w:rsidRPr="00C93C84">
        <w:rPr>
          <w:rFonts w:eastAsia="Calibri" w:cs="Arial"/>
          <w:vertAlign w:val="subscript"/>
        </w:rPr>
        <w:t>AeqD</w:t>
      </w:r>
      <w:r w:rsidRPr="00C93C84">
        <w:rPr>
          <w:rFonts w:eastAsia="Calibri" w:cs="Arial"/>
        </w:rPr>
        <w:t>= 49,3 dB, L</w:t>
      </w:r>
      <w:r w:rsidRPr="00C93C84">
        <w:rPr>
          <w:rFonts w:eastAsia="Calibri" w:cs="Arial"/>
          <w:vertAlign w:val="subscript"/>
        </w:rPr>
        <w:t>AeqN</w:t>
      </w:r>
      <w:r w:rsidRPr="00C93C84">
        <w:rPr>
          <w:rFonts w:eastAsia="Calibri" w:cs="Arial"/>
        </w:rPr>
        <w:t xml:space="preserve">= 46,7 dB </w:t>
      </w:r>
    </w:p>
    <w:p w14:paraId="09A85E64" w14:textId="77777777" w:rsidR="000439C7" w:rsidRPr="00C93C84" w:rsidRDefault="000439C7" w:rsidP="000439C7">
      <w:pPr>
        <w:suppressAutoHyphens/>
        <w:ind w:left="1418"/>
        <w:rPr>
          <w:rFonts w:eastAsia="Calibri" w:cs="Arial"/>
        </w:rPr>
      </w:pPr>
      <w:r w:rsidRPr="00C93C84">
        <w:rPr>
          <w:rFonts w:eastAsia="Calibri" w:cs="Arial"/>
        </w:rPr>
        <w:t xml:space="preserve">Współrzędne: 18.356556, 54.494806 </w:t>
      </w:r>
    </w:p>
    <w:p w14:paraId="1B39CB64" w14:textId="77777777" w:rsidR="000439C7" w:rsidRPr="00C93C84" w:rsidRDefault="000439C7" w:rsidP="000439C7">
      <w:pPr>
        <w:suppressAutoHyphens/>
        <w:spacing w:before="120" w:after="120"/>
        <w:rPr>
          <w:rFonts w:eastAsia="Calibri" w:cs="Arial"/>
        </w:rPr>
      </w:pPr>
      <w:r w:rsidRPr="00C93C84">
        <w:rPr>
          <w:rFonts w:eastAsia="Calibri" w:cs="Arial"/>
        </w:rPr>
        <w:t>W punktach pomiarowych odnotowano przekroczenia dopuszczalnych poziomów dla pory nocy o 6,3 dB dla punktu P1 oraz o 6,7 dB dla punktu P2 (poziomy dopuszczalne dla pory dnia L</w:t>
      </w:r>
      <w:r w:rsidRPr="00C93C84">
        <w:rPr>
          <w:rFonts w:eastAsia="Calibri" w:cs="Arial"/>
          <w:vertAlign w:val="subscript"/>
        </w:rPr>
        <w:t>AeqD</w:t>
      </w:r>
      <w:r w:rsidRPr="00C93C84">
        <w:rPr>
          <w:rFonts w:eastAsia="Calibri" w:cs="Arial"/>
        </w:rPr>
        <w:t>= 50 dB, L</w:t>
      </w:r>
      <w:r w:rsidRPr="00C93C84">
        <w:rPr>
          <w:rFonts w:eastAsia="Calibri" w:cs="Arial"/>
          <w:vertAlign w:val="subscript"/>
        </w:rPr>
        <w:t>AeqN</w:t>
      </w:r>
      <w:r w:rsidRPr="00C93C84">
        <w:rPr>
          <w:rFonts w:eastAsia="Calibri" w:cs="Arial"/>
        </w:rPr>
        <w:t>= 40 dB).</w:t>
      </w:r>
    </w:p>
    <w:p w14:paraId="30DAAC50" w14:textId="7FC55C2D" w:rsidR="00184164" w:rsidRPr="00C93C84" w:rsidRDefault="00184164">
      <w:pPr>
        <w:pStyle w:val="Nazwazadania0"/>
        <w:numPr>
          <w:ilvl w:val="0"/>
          <w:numId w:val="119"/>
        </w:numPr>
        <w:ind w:left="426"/>
      </w:pPr>
      <w:r w:rsidRPr="00C93C84">
        <w:t>Edukacja w zakresie szkodliwości hałasu i promowanie rozwiązań przyczyniających się do redukcji emisji hałasu</w:t>
      </w:r>
    </w:p>
    <w:p w14:paraId="25981F8B" w14:textId="152C1301" w:rsidR="00184164" w:rsidRPr="00C93C84" w:rsidRDefault="00C23869" w:rsidP="008D6746">
      <w:pPr>
        <w:pStyle w:val="Normalny0"/>
      </w:pPr>
      <w:r w:rsidRPr="00C93C84">
        <w:t>Gmina Szemud corocznie prowadzi działania związane z edukacją ekologiczną. Są to m.in.: s</w:t>
      </w:r>
      <w:r w:rsidR="00160F85" w:rsidRPr="00C93C84">
        <w:t xml:space="preserve">potkania, pogadanki ekologiczne, spotkania w szkołach z uczniami, sporządzania artykułów na stronę </w:t>
      </w:r>
      <w:r w:rsidRPr="00C93C84">
        <w:t>internetową Urzędu</w:t>
      </w:r>
      <w:r w:rsidR="00160F85" w:rsidRPr="00C93C84">
        <w:t>, lokalne media</w:t>
      </w:r>
      <w:r w:rsidRPr="00C93C84">
        <w:t>,</w:t>
      </w:r>
      <w:r w:rsidR="00160F85" w:rsidRPr="00C93C84">
        <w:t xml:space="preserve"> w tym </w:t>
      </w:r>
      <w:r w:rsidRPr="00C93C84">
        <w:t>Facebook</w:t>
      </w:r>
      <w:r w:rsidR="00160F85" w:rsidRPr="00C93C84">
        <w:t xml:space="preserve"> celem dotarcia do jak największej ilości osób.</w:t>
      </w:r>
    </w:p>
    <w:p w14:paraId="7CBA8CD3" w14:textId="72EB0E80" w:rsidR="00FF1B74" w:rsidRPr="00C93C84" w:rsidRDefault="00184164">
      <w:pPr>
        <w:pStyle w:val="Nazwazadania0"/>
        <w:numPr>
          <w:ilvl w:val="0"/>
          <w:numId w:val="119"/>
        </w:numPr>
        <w:ind w:left="426"/>
      </w:pPr>
      <w:r w:rsidRPr="00C93C84">
        <w:t>Redukcja hałasu przemysłowego poprzez stosowanie rozwiązań technicznych: obudowy dźwiękochłonne, tłumiki dźwięku, izolacje akustyczne i inne</w:t>
      </w:r>
    </w:p>
    <w:p w14:paraId="6D746402" w14:textId="5A3261CB" w:rsidR="00C93C84" w:rsidRPr="00C93C84" w:rsidRDefault="00C23869" w:rsidP="008D6746">
      <w:pPr>
        <w:pStyle w:val="Normalny0"/>
      </w:pPr>
      <w:r w:rsidRPr="00C93C84">
        <w:t>Podmioty prowadzące działalność na terenie gminy zobowiązane są do przestrzegania norm zgodnie z obowiązującym Rozporządzeniem Ministra Środowiska z dnia 14 czerwca 2007 r. w sprawie dopuszczalnych poziomów hałasu w środowisku oraz z indywidulanymi decyzjami</w:t>
      </w:r>
      <w:r w:rsidRPr="00C93C84">
        <w:br/>
        <w:t xml:space="preserve">o dopuszczalnym poziomie hałasu. </w:t>
      </w:r>
    </w:p>
    <w:p w14:paraId="59DE8907" w14:textId="77777777" w:rsidR="00C93C84" w:rsidRPr="00C93C84" w:rsidRDefault="00C93C84">
      <w:pPr>
        <w:spacing w:after="200"/>
        <w:jc w:val="left"/>
        <w:rPr>
          <w:rFonts w:eastAsia="Calibri" w:cs="Times New Roman"/>
        </w:rPr>
      </w:pPr>
      <w:r w:rsidRPr="00C93C84">
        <w:br w:type="page"/>
      </w:r>
    </w:p>
    <w:p w14:paraId="7CC6160B" w14:textId="7CF9ACD6" w:rsidR="00EB48FA" w:rsidRPr="00C93C84" w:rsidRDefault="00C23869" w:rsidP="008D6746">
      <w:pPr>
        <w:pStyle w:val="Normalny0"/>
      </w:pPr>
      <w:r w:rsidRPr="00C93C84">
        <w:lastRenderedPageBreak/>
        <w:t>W poniższej tabeli zestawiono podmioty posiadające decyzje o dopuszczalnym poziomie hałasu emitowanego do środowiska (według stanu na dzień 26 sierpnia 2022 r.).</w:t>
      </w:r>
    </w:p>
    <w:p w14:paraId="23464BBD" w14:textId="46303C61" w:rsidR="00C23869" w:rsidRPr="00C93C84" w:rsidRDefault="00C23869" w:rsidP="00C23869">
      <w:pPr>
        <w:suppressAutoHyphens/>
        <w:spacing w:before="120" w:line="240" w:lineRule="auto"/>
        <w:rPr>
          <w:rFonts w:eastAsiaTheme="minorEastAsia"/>
          <w:b/>
          <w:bCs/>
          <w:color w:val="000000" w:themeColor="text1"/>
          <w:sz w:val="20"/>
          <w:szCs w:val="18"/>
          <w:lang w:eastAsia="pl-PL"/>
        </w:rPr>
      </w:pPr>
      <w:bookmarkStart w:id="161" w:name="_Toc118290926"/>
      <w:bookmarkStart w:id="162" w:name="_Toc121817898"/>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30</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Wykaz decyzji o dopuszczalnym poziomie hałasu emitowanego do środowiska</w:t>
      </w:r>
      <w:bookmarkEnd w:id="161"/>
      <w:bookmarkEnd w:id="162"/>
    </w:p>
    <w:tbl>
      <w:tblPr>
        <w:tblStyle w:val="Tabela-Siatka90"/>
        <w:tblW w:w="0" w:type="auto"/>
        <w:tblLook w:val="04A0" w:firstRow="1" w:lastRow="0" w:firstColumn="1" w:lastColumn="0" w:noHBand="0" w:noVBand="1"/>
      </w:tblPr>
      <w:tblGrid>
        <w:gridCol w:w="467"/>
        <w:gridCol w:w="5340"/>
        <w:gridCol w:w="3253"/>
      </w:tblGrid>
      <w:tr w:rsidR="00C23869" w:rsidRPr="00C93C84" w14:paraId="3B031F89" w14:textId="77777777" w:rsidTr="00C93C84">
        <w:tc>
          <w:tcPr>
            <w:tcW w:w="467" w:type="dxa"/>
            <w:shd w:val="clear" w:color="auto" w:fill="EAF1DD" w:themeFill="accent3" w:themeFillTint="33"/>
            <w:vAlign w:val="center"/>
          </w:tcPr>
          <w:p w14:paraId="5AD44BE1"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Lp.</w:t>
            </w:r>
          </w:p>
        </w:tc>
        <w:tc>
          <w:tcPr>
            <w:tcW w:w="5340" w:type="dxa"/>
            <w:shd w:val="clear" w:color="auto" w:fill="EAF1DD" w:themeFill="accent3" w:themeFillTint="33"/>
            <w:vAlign w:val="center"/>
          </w:tcPr>
          <w:p w14:paraId="1D6FD5C0"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Nazwa podmiotu</w:t>
            </w:r>
          </w:p>
        </w:tc>
        <w:tc>
          <w:tcPr>
            <w:tcW w:w="3253" w:type="dxa"/>
            <w:shd w:val="clear" w:color="auto" w:fill="EAF1DD" w:themeFill="accent3" w:themeFillTint="33"/>
            <w:vAlign w:val="center"/>
          </w:tcPr>
          <w:p w14:paraId="6667E683"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Adres zakładu</w:t>
            </w:r>
          </w:p>
        </w:tc>
      </w:tr>
      <w:tr w:rsidR="00C23869" w:rsidRPr="00C93C84" w14:paraId="0226098B" w14:textId="77777777" w:rsidTr="00C93C84">
        <w:trPr>
          <w:trHeight w:val="680"/>
        </w:trPr>
        <w:tc>
          <w:tcPr>
            <w:tcW w:w="467" w:type="dxa"/>
            <w:vAlign w:val="center"/>
          </w:tcPr>
          <w:p w14:paraId="01DD8C7C" w14:textId="77777777" w:rsidR="00C23869" w:rsidRPr="00C93C84" w:rsidRDefault="00C23869">
            <w:pPr>
              <w:numPr>
                <w:ilvl w:val="0"/>
                <w:numId w:val="108"/>
              </w:numPr>
              <w:contextualSpacing/>
              <w:jc w:val="center"/>
              <w:rPr>
                <w:rFonts w:eastAsia="Calibri"/>
                <w:color w:val="000000" w:themeColor="text1"/>
                <w:sz w:val="18"/>
                <w:szCs w:val="18"/>
              </w:rPr>
            </w:pPr>
          </w:p>
        </w:tc>
        <w:tc>
          <w:tcPr>
            <w:tcW w:w="5340" w:type="dxa"/>
            <w:vAlign w:val="center"/>
          </w:tcPr>
          <w:p w14:paraId="2B632FFD"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Sondex Poland Sp. z o.o,</w:t>
            </w:r>
          </w:p>
          <w:p w14:paraId="1734C692"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Młyńska 21, 84-207 Koleczkowo</w:t>
            </w:r>
          </w:p>
        </w:tc>
        <w:tc>
          <w:tcPr>
            <w:tcW w:w="3253" w:type="dxa"/>
            <w:vAlign w:val="center"/>
          </w:tcPr>
          <w:p w14:paraId="5EB2885C"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Młyńska 21, 84-207 Koleczkowo</w:t>
            </w:r>
          </w:p>
        </w:tc>
      </w:tr>
      <w:tr w:rsidR="00C23869" w:rsidRPr="00C93C84" w14:paraId="24DAAE6E" w14:textId="77777777" w:rsidTr="00C93C84">
        <w:trPr>
          <w:trHeight w:val="680"/>
        </w:trPr>
        <w:tc>
          <w:tcPr>
            <w:tcW w:w="467" w:type="dxa"/>
            <w:vAlign w:val="center"/>
          </w:tcPr>
          <w:p w14:paraId="0848BDFD" w14:textId="77777777" w:rsidR="00C23869" w:rsidRPr="00C93C84" w:rsidRDefault="00C23869">
            <w:pPr>
              <w:numPr>
                <w:ilvl w:val="0"/>
                <w:numId w:val="108"/>
              </w:numPr>
              <w:contextualSpacing/>
              <w:jc w:val="center"/>
              <w:rPr>
                <w:rFonts w:eastAsia="Calibri"/>
                <w:color w:val="000000" w:themeColor="text1"/>
                <w:sz w:val="18"/>
                <w:szCs w:val="18"/>
              </w:rPr>
            </w:pPr>
          </w:p>
        </w:tc>
        <w:tc>
          <w:tcPr>
            <w:tcW w:w="5340" w:type="dxa"/>
            <w:vAlign w:val="center"/>
          </w:tcPr>
          <w:p w14:paraId="69AD57FF"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Arkadiusz Jaszczyszyn, prowadzący działalność gospodarcza „ZODIAK BIS” Arkadiusz Jaszczyszyn,</w:t>
            </w:r>
          </w:p>
          <w:p w14:paraId="3A15AE3D"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Gryfa Pomorskiego 25, Koleczkowo</w:t>
            </w:r>
          </w:p>
        </w:tc>
        <w:tc>
          <w:tcPr>
            <w:tcW w:w="3253" w:type="dxa"/>
            <w:vAlign w:val="center"/>
          </w:tcPr>
          <w:p w14:paraId="6CCA3831"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Wojska Polskiego 8, 84-207 Koleczkowo</w:t>
            </w:r>
          </w:p>
        </w:tc>
      </w:tr>
      <w:tr w:rsidR="00C23869" w:rsidRPr="00C93C84" w14:paraId="702AA769" w14:textId="77777777" w:rsidTr="00C93C84">
        <w:trPr>
          <w:trHeight w:val="680"/>
        </w:trPr>
        <w:tc>
          <w:tcPr>
            <w:tcW w:w="467" w:type="dxa"/>
            <w:vAlign w:val="center"/>
          </w:tcPr>
          <w:p w14:paraId="74628AE6" w14:textId="77777777" w:rsidR="00C23869" w:rsidRPr="00C93C84" w:rsidRDefault="00C23869">
            <w:pPr>
              <w:numPr>
                <w:ilvl w:val="0"/>
                <w:numId w:val="108"/>
              </w:numPr>
              <w:contextualSpacing/>
              <w:jc w:val="center"/>
              <w:rPr>
                <w:rFonts w:eastAsia="Calibri"/>
                <w:color w:val="000000" w:themeColor="text1"/>
                <w:sz w:val="18"/>
                <w:szCs w:val="18"/>
              </w:rPr>
            </w:pPr>
          </w:p>
        </w:tc>
        <w:tc>
          <w:tcPr>
            <w:tcW w:w="5340" w:type="dxa"/>
            <w:vAlign w:val="center"/>
          </w:tcPr>
          <w:p w14:paraId="03778AB3"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B&amp;A SIEWERT Spółka Jawna,</w:t>
            </w:r>
          </w:p>
          <w:p w14:paraId="1C10B34C"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Partyzantów Kaszubskich 18, 84-207 Bojano</w:t>
            </w:r>
          </w:p>
        </w:tc>
        <w:tc>
          <w:tcPr>
            <w:tcW w:w="3253" w:type="dxa"/>
            <w:vAlign w:val="center"/>
          </w:tcPr>
          <w:p w14:paraId="47BB1BE9"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Partyzantów Kaszubskich 18, 84-207 Bojano</w:t>
            </w:r>
          </w:p>
        </w:tc>
      </w:tr>
      <w:tr w:rsidR="00C23869" w:rsidRPr="00C93C84" w14:paraId="050D6317" w14:textId="77777777" w:rsidTr="00C93C84">
        <w:trPr>
          <w:trHeight w:val="680"/>
        </w:trPr>
        <w:tc>
          <w:tcPr>
            <w:tcW w:w="467" w:type="dxa"/>
            <w:vAlign w:val="center"/>
          </w:tcPr>
          <w:p w14:paraId="2F656B52" w14:textId="77777777" w:rsidR="00C23869" w:rsidRPr="00C93C84" w:rsidRDefault="00C23869">
            <w:pPr>
              <w:numPr>
                <w:ilvl w:val="0"/>
                <w:numId w:val="108"/>
              </w:numPr>
              <w:contextualSpacing/>
              <w:jc w:val="center"/>
              <w:rPr>
                <w:rFonts w:eastAsia="Calibri"/>
                <w:color w:val="000000" w:themeColor="text1"/>
                <w:sz w:val="18"/>
                <w:szCs w:val="18"/>
              </w:rPr>
            </w:pPr>
          </w:p>
        </w:tc>
        <w:tc>
          <w:tcPr>
            <w:tcW w:w="5340" w:type="dxa"/>
            <w:vAlign w:val="center"/>
          </w:tcPr>
          <w:p w14:paraId="60D2EC26"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Mateusz Pranczk prowadzący działalność gospodarcza PRANCZK TRANS Mateusz Pranczk, ul. Obrońców Szemuda 8, 84-217 Szemud</w:t>
            </w:r>
          </w:p>
        </w:tc>
        <w:tc>
          <w:tcPr>
            <w:tcW w:w="3253" w:type="dxa"/>
            <w:vAlign w:val="center"/>
          </w:tcPr>
          <w:p w14:paraId="16BA52F6"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Jarzębinowa 1, Grabowiec</w:t>
            </w:r>
          </w:p>
        </w:tc>
      </w:tr>
      <w:tr w:rsidR="00C23869" w:rsidRPr="00C93C84" w14:paraId="7A76D892" w14:textId="77777777" w:rsidTr="00C93C84">
        <w:trPr>
          <w:trHeight w:val="680"/>
        </w:trPr>
        <w:tc>
          <w:tcPr>
            <w:tcW w:w="467" w:type="dxa"/>
            <w:vAlign w:val="center"/>
          </w:tcPr>
          <w:p w14:paraId="6D9F13EA" w14:textId="77777777" w:rsidR="00C23869" w:rsidRPr="00C93C84" w:rsidRDefault="00C23869">
            <w:pPr>
              <w:numPr>
                <w:ilvl w:val="0"/>
                <w:numId w:val="108"/>
              </w:numPr>
              <w:contextualSpacing/>
              <w:jc w:val="center"/>
              <w:rPr>
                <w:rFonts w:eastAsia="Calibri"/>
                <w:color w:val="000000" w:themeColor="text1"/>
                <w:sz w:val="18"/>
                <w:szCs w:val="18"/>
              </w:rPr>
            </w:pPr>
          </w:p>
        </w:tc>
        <w:tc>
          <w:tcPr>
            <w:tcW w:w="5340" w:type="dxa"/>
            <w:vAlign w:val="center"/>
          </w:tcPr>
          <w:p w14:paraId="0ACBD872" w14:textId="77777777" w:rsidR="00C23869" w:rsidRPr="00C93C84" w:rsidRDefault="00C23869" w:rsidP="00C23869">
            <w:pPr>
              <w:jc w:val="center"/>
              <w:rPr>
                <w:rFonts w:eastAsia="Calibri"/>
                <w:color w:val="000000" w:themeColor="text1"/>
                <w:sz w:val="18"/>
                <w:szCs w:val="18"/>
                <w:lang w:val="en-US"/>
              </w:rPr>
            </w:pPr>
            <w:r w:rsidRPr="00C93C84">
              <w:rPr>
                <w:rFonts w:eastAsia="Calibri"/>
                <w:color w:val="000000" w:themeColor="text1"/>
                <w:sz w:val="18"/>
                <w:szCs w:val="18"/>
                <w:lang w:val="en-US"/>
              </w:rPr>
              <w:t>Latexa International Sp. z o.o,</w:t>
            </w:r>
          </w:p>
          <w:p w14:paraId="493B3833"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Młyńska 6, 84-207 Koleczkowo</w:t>
            </w:r>
          </w:p>
        </w:tc>
        <w:tc>
          <w:tcPr>
            <w:tcW w:w="3253" w:type="dxa"/>
            <w:vAlign w:val="center"/>
          </w:tcPr>
          <w:p w14:paraId="7FE7CB80" w14:textId="77777777" w:rsidR="00C23869" w:rsidRPr="00C93C84" w:rsidRDefault="00C23869" w:rsidP="00C23869">
            <w:pPr>
              <w:jc w:val="center"/>
              <w:rPr>
                <w:rFonts w:eastAsia="Calibri"/>
                <w:color w:val="000000" w:themeColor="text1"/>
                <w:sz w:val="18"/>
                <w:szCs w:val="18"/>
              </w:rPr>
            </w:pPr>
            <w:r w:rsidRPr="00C93C84">
              <w:rPr>
                <w:rFonts w:eastAsia="Calibri"/>
                <w:color w:val="000000" w:themeColor="text1"/>
                <w:sz w:val="18"/>
                <w:szCs w:val="18"/>
              </w:rPr>
              <w:t>ul. Młyńska 6, 84-207 Koleczkowo</w:t>
            </w:r>
          </w:p>
        </w:tc>
      </w:tr>
    </w:tbl>
    <w:p w14:paraId="3C5F489C" w14:textId="7B852583" w:rsidR="00C23869" w:rsidRPr="00C93C84" w:rsidRDefault="00C23869" w:rsidP="00C23869">
      <w:pPr>
        <w:widowControl w:val="0"/>
        <w:autoSpaceDE w:val="0"/>
        <w:autoSpaceDN w:val="0"/>
        <w:spacing w:after="120"/>
        <w:jc w:val="center"/>
        <w:rPr>
          <w:rFonts w:eastAsia="Calibri" w:cs="Arial"/>
          <w:sz w:val="20"/>
          <w:szCs w:val="20"/>
        </w:rPr>
      </w:pPr>
      <w:r w:rsidRPr="00C93C84">
        <w:rPr>
          <w:rFonts w:eastAsia="Calibri" w:cs="Arial"/>
          <w:sz w:val="20"/>
          <w:szCs w:val="20"/>
        </w:rPr>
        <w:t>źródło: Starostwo Powiatowe w Wejherowie</w:t>
      </w:r>
    </w:p>
    <w:p w14:paraId="3DFD180A" w14:textId="77777777" w:rsidR="00C23869" w:rsidRPr="00C93C84" w:rsidRDefault="00C23869">
      <w:pPr>
        <w:spacing w:after="200"/>
        <w:jc w:val="left"/>
        <w:rPr>
          <w:rFonts w:eastAsia="Calibri" w:cs="Arial"/>
          <w:sz w:val="20"/>
          <w:szCs w:val="20"/>
        </w:rPr>
      </w:pPr>
      <w:r w:rsidRPr="00C93C84">
        <w:rPr>
          <w:rFonts w:eastAsia="Calibri" w:cs="Arial"/>
          <w:sz w:val="20"/>
          <w:szCs w:val="20"/>
        </w:rPr>
        <w:br w:type="page"/>
      </w:r>
    </w:p>
    <w:p w14:paraId="37A7B8D5" w14:textId="43212E2F" w:rsidR="00CB0A48" w:rsidRPr="00C93C84" w:rsidRDefault="00543777" w:rsidP="00E97EE8">
      <w:pPr>
        <w:pStyle w:val="Nagwek2"/>
      </w:pPr>
      <w:bookmarkStart w:id="163" w:name="_Toc117243799"/>
      <w:r w:rsidRPr="00C93C84">
        <w:rPr>
          <w:snapToGrid w:val="0"/>
          <w:lang w:eastAsia="pl-PL"/>
        </w:rPr>
        <w:lastRenderedPageBreak/>
        <w:t>Pola elektromagnetyczne</w:t>
      </w:r>
      <w:bookmarkEnd w:id="163"/>
    </w:p>
    <w:p w14:paraId="386A9A4C" w14:textId="0E9F0A64" w:rsidR="00CB0A48" w:rsidRPr="00C93C84" w:rsidRDefault="00CB0A48" w:rsidP="008D6746">
      <w:pPr>
        <w:spacing w:before="120" w:after="120"/>
      </w:pPr>
      <w:r w:rsidRPr="00C93C84">
        <w:t xml:space="preserve">Poniższa tabela przedstawia stan realizacji </w:t>
      </w:r>
      <w:r w:rsidR="00184164" w:rsidRPr="00C93C84">
        <w:t>4</w:t>
      </w:r>
      <w:r w:rsidRPr="00C93C84">
        <w:t xml:space="preserve"> zadań środowiskowych w ramach obszaru interwencji </w:t>
      </w:r>
      <w:r w:rsidR="007F7316" w:rsidRPr="00C93C84">
        <w:t>ochrona przed p</w:t>
      </w:r>
      <w:r w:rsidR="00536303" w:rsidRPr="00C93C84">
        <w:t>ola</w:t>
      </w:r>
      <w:r w:rsidR="00B7374D" w:rsidRPr="00C93C84">
        <w:t>mi</w:t>
      </w:r>
      <w:r w:rsidR="007F7316" w:rsidRPr="00C93C84">
        <w:t xml:space="preserve"> elektromagnetyczn</w:t>
      </w:r>
      <w:r w:rsidR="00B7374D" w:rsidRPr="00C93C84">
        <w:t>ymi</w:t>
      </w:r>
      <w:r w:rsidR="00A058A8" w:rsidRPr="00C93C84">
        <w:t>.</w:t>
      </w:r>
    </w:p>
    <w:p w14:paraId="6FAA341B" w14:textId="6BE3A152" w:rsidR="00CB0A48" w:rsidRPr="00C93C84" w:rsidRDefault="00CB0A48" w:rsidP="008D6746">
      <w:pPr>
        <w:pStyle w:val="TabelaPodpis"/>
        <w:spacing w:line="276" w:lineRule="auto"/>
      </w:pPr>
      <w:bookmarkStart w:id="164" w:name="_Toc77665814"/>
      <w:bookmarkStart w:id="165" w:name="_Toc121817899"/>
      <w:r w:rsidRPr="00C93C84">
        <w:t xml:space="preserve">Tabela </w:t>
      </w:r>
      <w:fldSimple w:instr=" SEQ Tabela \* ARABIC ">
        <w:r w:rsidR="00430A8F">
          <w:rPr>
            <w:noProof/>
          </w:rPr>
          <w:t>31</w:t>
        </w:r>
      </w:fldSimple>
      <w:r w:rsidRPr="00C93C84">
        <w:t>.</w:t>
      </w:r>
      <w:r w:rsidR="008A23CB" w:rsidRPr="00C93C84">
        <w:t xml:space="preserve"> Zadania w obszarze interwencji </w:t>
      </w:r>
      <w:r w:rsidR="007F7316" w:rsidRPr="00C93C84">
        <w:t>p</w:t>
      </w:r>
      <w:r w:rsidR="00536303" w:rsidRPr="00C93C84">
        <w:t>ola</w:t>
      </w:r>
      <w:r w:rsidR="007F7316" w:rsidRPr="00C93C84">
        <w:t xml:space="preserve"> elektromagnetyczn</w:t>
      </w:r>
      <w:bookmarkEnd w:id="164"/>
      <w:r w:rsidR="00536303" w:rsidRPr="00C93C84">
        <w:t>e</w:t>
      </w:r>
      <w:bookmarkEnd w:id="16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1"/>
        <w:gridCol w:w="5465"/>
        <w:gridCol w:w="1916"/>
        <w:gridCol w:w="1060"/>
      </w:tblGrid>
      <w:tr w:rsidR="00494EED" w:rsidRPr="00C93C84" w14:paraId="04A46BD5" w14:textId="77777777" w:rsidTr="00543777">
        <w:trPr>
          <w:trHeight w:val="20"/>
          <w:tblHeader/>
          <w:jc w:val="center"/>
        </w:trPr>
        <w:tc>
          <w:tcPr>
            <w:tcW w:w="631" w:type="dxa"/>
            <w:tcBorders>
              <w:bottom w:val="single" w:sz="4" w:space="0" w:color="auto"/>
            </w:tcBorders>
            <w:shd w:val="clear" w:color="auto" w:fill="D9D9D9" w:themeFill="background1" w:themeFillShade="D9"/>
            <w:vAlign w:val="center"/>
          </w:tcPr>
          <w:p w14:paraId="6F9DD5EF" w14:textId="77777777" w:rsidR="00494EED" w:rsidRPr="00C93C84" w:rsidRDefault="00494EED" w:rsidP="00494EED">
            <w:pPr>
              <w:jc w:val="center"/>
              <w:rPr>
                <w:rFonts w:eastAsia="Times New Roman" w:cs="Arial"/>
                <w:b/>
                <w:sz w:val="20"/>
                <w:szCs w:val="20"/>
                <w:lang w:eastAsia="pl-PL"/>
              </w:rPr>
            </w:pPr>
            <w:bookmarkStart w:id="166" w:name="_Hlk106013948"/>
            <w:r w:rsidRPr="00C93C84">
              <w:rPr>
                <w:rFonts w:eastAsia="Times New Roman" w:cs="Arial"/>
                <w:b/>
                <w:sz w:val="20"/>
                <w:szCs w:val="20"/>
                <w:lang w:eastAsia="pl-PL"/>
              </w:rPr>
              <w:t>Lp.</w:t>
            </w:r>
          </w:p>
        </w:tc>
        <w:tc>
          <w:tcPr>
            <w:tcW w:w="5465" w:type="dxa"/>
            <w:tcBorders>
              <w:bottom w:val="single" w:sz="4" w:space="0" w:color="auto"/>
            </w:tcBorders>
            <w:shd w:val="clear" w:color="auto" w:fill="D9D9D9" w:themeFill="background1" w:themeFillShade="D9"/>
            <w:vAlign w:val="center"/>
          </w:tcPr>
          <w:p w14:paraId="152521D8"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1916" w:type="dxa"/>
            <w:tcBorders>
              <w:bottom w:val="single" w:sz="4" w:space="0" w:color="auto"/>
            </w:tcBorders>
            <w:shd w:val="clear" w:color="auto" w:fill="D9D9D9" w:themeFill="background1" w:themeFillShade="D9"/>
            <w:vAlign w:val="center"/>
          </w:tcPr>
          <w:p w14:paraId="4C902439" w14:textId="3951B28B"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60" w:type="dxa"/>
            <w:tcBorders>
              <w:bottom w:val="single" w:sz="4" w:space="0" w:color="auto"/>
            </w:tcBorders>
            <w:shd w:val="clear" w:color="auto" w:fill="D9D9D9" w:themeFill="background1" w:themeFillShade="D9"/>
            <w:vAlign w:val="center"/>
          </w:tcPr>
          <w:p w14:paraId="50CA86DB"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2DF8659D" w14:textId="77777777" w:rsidTr="00490815">
        <w:trPr>
          <w:trHeight w:val="20"/>
          <w:jc w:val="center"/>
        </w:trPr>
        <w:tc>
          <w:tcPr>
            <w:tcW w:w="631" w:type="dxa"/>
            <w:shd w:val="clear" w:color="auto" w:fill="FFFFFF" w:themeFill="background1"/>
            <w:vAlign w:val="center"/>
          </w:tcPr>
          <w:p w14:paraId="16C7AB3D" w14:textId="77777777" w:rsidR="00157732" w:rsidRPr="00C93C84" w:rsidRDefault="00157732" w:rsidP="008D6746">
            <w:pPr>
              <w:pStyle w:val="Akapitzlist"/>
              <w:numPr>
                <w:ilvl w:val="0"/>
                <w:numId w:val="22"/>
              </w:numPr>
              <w:jc w:val="center"/>
              <w:rPr>
                <w:rFonts w:eastAsia="Calibri" w:cs="Arial"/>
                <w:b/>
                <w:snapToGrid w:val="0"/>
                <w:sz w:val="20"/>
                <w:szCs w:val="20"/>
                <w:lang w:eastAsia="pl-PL"/>
              </w:rPr>
            </w:pPr>
          </w:p>
        </w:tc>
        <w:tc>
          <w:tcPr>
            <w:tcW w:w="5465" w:type="dxa"/>
            <w:shd w:val="clear" w:color="auto" w:fill="auto"/>
            <w:vAlign w:val="center"/>
          </w:tcPr>
          <w:p w14:paraId="0500FCDC" w14:textId="7E06DB30"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Prowadzenie monitoringu poziomu pól elektromagnetycznych</w:t>
            </w:r>
          </w:p>
        </w:tc>
        <w:tc>
          <w:tcPr>
            <w:tcW w:w="1916" w:type="dxa"/>
            <w:shd w:val="clear" w:color="auto" w:fill="auto"/>
            <w:vAlign w:val="center"/>
          </w:tcPr>
          <w:p w14:paraId="11F13228" w14:textId="7EC8A0A1"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 xml:space="preserve">M – </w:t>
            </w:r>
            <w:r w:rsidR="00430E85" w:rsidRPr="00C93C84">
              <w:rPr>
                <w:rFonts w:eastAsia="Calibri" w:cs="Times New Roman"/>
                <w:sz w:val="20"/>
                <w:szCs w:val="20"/>
              </w:rPr>
              <w:t>RWMŚ</w:t>
            </w:r>
            <w:r w:rsidRPr="00C93C84">
              <w:rPr>
                <w:rFonts w:eastAsia="Calibri" w:cs="Times New Roman"/>
                <w:sz w:val="20"/>
                <w:szCs w:val="20"/>
              </w:rPr>
              <w:t xml:space="preserve"> w Gdańsku</w:t>
            </w:r>
          </w:p>
        </w:tc>
        <w:tc>
          <w:tcPr>
            <w:tcW w:w="1060" w:type="dxa"/>
            <w:shd w:val="clear" w:color="auto" w:fill="FFFFFF" w:themeFill="background1"/>
            <w:vAlign w:val="center"/>
          </w:tcPr>
          <w:p w14:paraId="6D1DDEC7" w14:textId="38067619" w:rsidR="00157732" w:rsidRPr="00C93C84" w:rsidRDefault="000D2763"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F"/>
            </w:r>
          </w:p>
        </w:tc>
      </w:tr>
      <w:tr w:rsidR="00157732" w:rsidRPr="00C93C84" w14:paraId="4C29C186" w14:textId="77777777" w:rsidTr="00490815">
        <w:trPr>
          <w:trHeight w:val="20"/>
          <w:jc w:val="center"/>
        </w:trPr>
        <w:tc>
          <w:tcPr>
            <w:tcW w:w="631" w:type="dxa"/>
            <w:shd w:val="clear" w:color="auto" w:fill="FFFFFF" w:themeFill="background1"/>
            <w:vAlign w:val="center"/>
          </w:tcPr>
          <w:p w14:paraId="2D5F127A" w14:textId="77777777" w:rsidR="00157732" w:rsidRPr="00C93C84" w:rsidRDefault="00157732" w:rsidP="008D6746">
            <w:pPr>
              <w:pStyle w:val="Akapitzlist"/>
              <w:numPr>
                <w:ilvl w:val="0"/>
                <w:numId w:val="22"/>
              </w:numPr>
              <w:jc w:val="center"/>
              <w:rPr>
                <w:rFonts w:eastAsia="Calibri" w:cs="Arial"/>
                <w:b/>
                <w:snapToGrid w:val="0"/>
                <w:sz w:val="20"/>
                <w:szCs w:val="20"/>
                <w:lang w:eastAsia="pl-PL"/>
              </w:rPr>
            </w:pPr>
          </w:p>
        </w:tc>
        <w:tc>
          <w:tcPr>
            <w:tcW w:w="5465" w:type="dxa"/>
            <w:shd w:val="clear" w:color="auto" w:fill="auto"/>
            <w:vAlign w:val="center"/>
          </w:tcPr>
          <w:p w14:paraId="33548F03" w14:textId="6813CD60" w:rsidR="00157732" w:rsidRPr="00C93C84" w:rsidRDefault="00157732" w:rsidP="008D6746">
            <w:pPr>
              <w:jc w:val="center"/>
              <w:rPr>
                <w:rFonts w:eastAsia="Calibri" w:cs="Arial"/>
                <w:snapToGrid w:val="0"/>
                <w:sz w:val="20"/>
                <w:szCs w:val="20"/>
                <w:lang w:eastAsia="pl-PL"/>
              </w:rPr>
            </w:pPr>
            <w:r w:rsidRPr="00C93C84">
              <w:rPr>
                <w:sz w:val="20"/>
                <w:szCs w:val="20"/>
              </w:rPr>
              <w:t>Prowadzenie ewidencji źródeł wytwarzających pola elektromagnetyczne</w:t>
            </w:r>
          </w:p>
        </w:tc>
        <w:tc>
          <w:tcPr>
            <w:tcW w:w="1916" w:type="dxa"/>
            <w:shd w:val="clear" w:color="auto" w:fill="auto"/>
            <w:vAlign w:val="center"/>
          </w:tcPr>
          <w:p w14:paraId="4DFF44E0" w14:textId="7A95CA41" w:rsidR="00157732" w:rsidRPr="00C93C84" w:rsidRDefault="00157732" w:rsidP="008D6746">
            <w:pPr>
              <w:jc w:val="center"/>
              <w:rPr>
                <w:rFonts w:eastAsia="Calibri" w:cs="Arial"/>
                <w:snapToGrid w:val="0"/>
                <w:sz w:val="20"/>
                <w:szCs w:val="20"/>
                <w:lang w:eastAsia="pl-PL"/>
              </w:rPr>
            </w:pPr>
            <w:r w:rsidRPr="00C93C84">
              <w:rPr>
                <w:rFonts w:eastAsia="Calibri" w:cs="Times New Roman"/>
                <w:sz w:val="20"/>
                <w:szCs w:val="20"/>
              </w:rPr>
              <w:t>M – Starostwo Powiatowe w Wejherowie</w:t>
            </w:r>
          </w:p>
        </w:tc>
        <w:tc>
          <w:tcPr>
            <w:tcW w:w="1060" w:type="dxa"/>
            <w:shd w:val="clear" w:color="auto" w:fill="FFFFFF" w:themeFill="background1"/>
            <w:vAlign w:val="center"/>
          </w:tcPr>
          <w:p w14:paraId="55021699" w14:textId="24CCA0C7"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F5219B" w:rsidRPr="00C93C84" w14:paraId="6B31AFBB" w14:textId="77777777" w:rsidTr="00490815">
        <w:trPr>
          <w:trHeight w:val="20"/>
          <w:jc w:val="center"/>
        </w:trPr>
        <w:tc>
          <w:tcPr>
            <w:tcW w:w="631" w:type="dxa"/>
            <w:shd w:val="clear" w:color="auto" w:fill="FFFFFF" w:themeFill="background1"/>
            <w:vAlign w:val="center"/>
          </w:tcPr>
          <w:p w14:paraId="09DB5BB8" w14:textId="77777777" w:rsidR="00F5219B" w:rsidRPr="00C93C84" w:rsidRDefault="00F5219B" w:rsidP="00F5219B">
            <w:pPr>
              <w:pStyle w:val="Akapitzlist"/>
              <w:numPr>
                <w:ilvl w:val="0"/>
                <w:numId w:val="22"/>
              </w:numPr>
              <w:jc w:val="center"/>
              <w:rPr>
                <w:rFonts w:eastAsia="Calibri" w:cs="Arial"/>
                <w:b/>
                <w:snapToGrid w:val="0"/>
                <w:sz w:val="20"/>
                <w:szCs w:val="20"/>
                <w:lang w:eastAsia="pl-PL"/>
              </w:rPr>
            </w:pPr>
          </w:p>
        </w:tc>
        <w:tc>
          <w:tcPr>
            <w:tcW w:w="5465" w:type="dxa"/>
            <w:shd w:val="clear" w:color="auto" w:fill="auto"/>
            <w:vAlign w:val="center"/>
          </w:tcPr>
          <w:p w14:paraId="3F5A58D7" w14:textId="5ABACF57" w:rsidR="00F5219B" w:rsidRPr="00C93C84" w:rsidRDefault="00F5219B" w:rsidP="00F5219B">
            <w:pPr>
              <w:jc w:val="center"/>
              <w:rPr>
                <w:rFonts w:eastAsia="Calibri" w:cs="Arial"/>
                <w:snapToGrid w:val="0"/>
                <w:sz w:val="20"/>
                <w:szCs w:val="20"/>
                <w:lang w:eastAsia="pl-PL"/>
              </w:rPr>
            </w:pPr>
            <w:r w:rsidRPr="00C93C84">
              <w:rPr>
                <w:rFonts w:eastAsia="Calibri" w:cs="Times New Roman"/>
                <w:sz w:val="20"/>
                <w:szCs w:val="20"/>
              </w:rPr>
              <w:t>Właściwa lokalizacja, modernizacja i poprawne użytkowanie urządzeń oraz instalacji emitujących PEM</w:t>
            </w:r>
          </w:p>
        </w:tc>
        <w:tc>
          <w:tcPr>
            <w:tcW w:w="1916" w:type="dxa"/>
            <w:shd w:val="clear" w:color="auto" w:fill="auto"/>
            <w:vAlign w:val="center"/>
          </w:tcPr>
          <w:p w14:paraId="5AE4AD28" w14:textId="4BB112EC" w:rsidR="00F5219B" w:rsidRPr="00C93C84" w:rsidRDefault="00F5219B" w:rsidP="00F5219B">
            <w:pPr>
              <w:contextualSpacing/>
              <w:jc w:val="center"/>
              <w:rPr>
                <w:rFonts w:eastAsia="Calibri" w:cs="Times New Roman"/>
                <w:sz w:val="20"/>
                <w:szCs w:val="20"/>
              </w:rPr>
            </w:pPr>
            <w:r w:rsidRPr="00C93C84">
              <w:rPr>
                <w:rFonts w:eastAsia="Calibri" w:cs="Times New Roman"/>
                <w:sz w:val="20"/>
                <w:szCs w:val="20"/>
              </w:rPr>
              <w:t>W - Urząd Gminy Szemud</w:t>
            </w:r>
          </w:p>
          <w:p w14:paraId="080F1663" w14:textId="11D3BB30" w:rsidR="00F5219B" w:rsidRPr="00C93C84" w:rsidRDefault="00F5219B" w:rsidP="00F5219B">
            <w:pPr>
              <w:jc w:val="center"/>
              <w:rPr>
                <w:rFonts w:eastAsia="Calibri" w:cs="Arial"/>
                <w:snapToGrid w:val="0"/>
                <w:sz w:val="20"/>
                <w:szCs w:val="20"/>
                <w:lang w:eastAsia="pl-PL"/>
              </w:rPr>
            </w:pPr>
            <w:r w:rsidRPr="00C93C84">
              <w:rPr>
                <w:rFonts w:eastAsia="Calibri" w:cs="Times New Roman"/>
                <w:sz w:val="20"/>
                <w:szCs w:val="20"/>
              </w:rPr>
              <w:t>M – właściciele przedsiębiorstw</w:t>
            </w:r>
          </w:p>
        </w:tc>
        <w:tc>
          <w:tcPr>
            <w:tcW w:w="1060" w:type="dxa"/>
            <w:shd w:val="clear" w:color="auto" w:fill="FFFFFF" w:themeFill="background1"/>
            <w:vAlign w:val="center"/>
          </w:tcPr>
          <w:p w14:paraId="45DA851E" w14:textId="26B6C88E" w:rsidR="00F5219B" w:rsidRPr="00C93C84" w:rsidRDefault="00F5219B" w:rsidP="00F5219B">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F5219B" w:rsidRPr="00C93C84" w14:paraId="1FFA6E7C" w14:textId="77777777" w:rsidTr="00490815">
        <w:trPr>
          <w:trHeight w:val="20"/>
          <w:jc w:val="center"/>
        </w:trPr>
        <w:tc>
          <w:tcPr>
            <w:tcW w:w="631" w:type="dxa"/>
            <w:shd w:val="clear" w:color="auto" w:fill="FFFFFF" w:themeFill="background1"/>
            <w:vAlign w:val="center"/>
          </w:tcPr>
          <w:p w14:paraId="3F8E1932" w14:textId="77777777" w:rsidR="00F5219B" w:rsidRPr="00C93C84" w:rsidRDefault="00F5219B" w:rsidP="00F5219B">
            <w:pPr>
              <w:pStyle w:val="Akapitzlist"/>
              <w:numPr>
                <w:ilvl w:val="0"/>
                <w:numId w:val="22"/>
              </w:numPr>
              <w:jc w:val="center"/>
              <w:rPr>
                <w:rFonts w:eastAsia="Calibri" w:cs="Arial"/>
                <w:b/>
                <w:snapToGrid w:val="0"/>
                <w:sz w:val="20"/>
                <w:szCs w:val="20"/>
                <w:lang w:eastAsia="pl-PL"/>
              </w:rPr>
            </w:pPr>
          </w:p>
        </w:tc>
        <w:tc>
          <w:tcPr>
            <w:tcW w:w="5465" w:type="dxa"/>
            <w:shd w:val="clear" w:color="auto" w:fill="auto"/>
            <w:vAlign w:val="center"/>
          </w:tcPr>
          <w:p w14:paraId="49696AAE" w14:textId="632FCB2A" w:rsidR="00F5219B" w:rsidRPr="00C93C84" w:rsidRDefault="00F5219B" w:rsidP="00F5219B">
            <w:pPr>
              <w:jc w:val="center"/>
              <w:rPr>
                <w:rFonts w:eastAsia="Calibri" w:cs="Arial"/>
                <w:snapToGrid w:val="0"/>
                <w:sz w:val="20"/>
                <w:szCs w:val="20"/>
                <w:lang w:eastAsia="pl-PL"/>
              </w:rPr>
            </w:pPr>
            <w:r w:rsidRPr="00C93C84">
              <w:rPr>
                <w:rFonts w:eastAsia="Calibri" w:cs="Times New Roman"/>
                <w:sz w:val="20"/>
                <w:szCs w:val="20"/>
              </w:rPr>
              <w:t>Organizacja akcji i kampanii społecznych, ukierunkowanych na zwiększenie świadomości w zakresie emisji pól elektromagnetycznych oraz propagujących mądre sposoby korzystania z urządzeń oraz środki ochrony przed polami elektromagnetycznymi.</w:t>
            </w:r>
          </w:p>
        </w:tc>
        <w:tc>
          <w:tcPr>
            <w:tcW w:w="1916" w:type="dxa"/>
            <w:shd w:val="clear" w:color="auto" w:fill="auto"/>
            <w:vAlign w:val="center"/>
          </w:tcPr>
          <w:p w14:paraId="3DE72324" w14:textId="3B91E585" w:rsidR="00F5219B" w:rsidRPr="00C93C84" w:rsidRDefault="00F5219B" w:rsidP="00F5219B">
            <w:pPr>
              <w:contextualSpacing/>
              <w:jc w:val="center"/>
              <w:rPr>
                <w:rFonts w:eastAsia="Calibri" w:cs="Times New Roman"/>
                <w:sz w:val="20"/>
                <w:szCs w:val="20"/>
              </w:rPr>
            </w:pPr>
            <w:r w:rsidRPr="00C93C84">
              <w:rPr>
                <w:rFonts w:eastAsia="Calibri" w:cs="Times New Roman"/>
                <w:sz w:val="20"/>
                <w:szCs w:val="20"/>
              </w:rPr>
              <w:t>W - Urząd Gminy Szemud</w:t>
            </w:r>
          </w:p>
          <w:p w14:paraId="6C2E750B" w14:textId="673BF505" w:rsidR="00F5219B" w:rsidRPr="00C93C84" w:rsidRDefault="00F5219B" w:rsidP="00F5219B">
            <w:pPr>
              <w:jc w:val="center"/>
              <w:rPr>
                <w:rFonts w:eastAsia="Calibri" w:cs="Arial"/>
                <w:snapToGrid w:val="0"/>
                <w:sz w:val="20"/>
                <w:szCs w:val="20"/>
                <w:lang w:eastAsia="pl-PL"/>
              </w:rPr>
            </w:pPr>
            <w:r w:rsidRPr="00C93C84">
              <w:rPr>
                <w:rFonts w:eastAsia="Calibri" w:cs="Times New Roman"/>
                <w:sz w:val="20"/>
                <w:szCs w:val="20"/>
              </w:rPr>
              <w:t>M - organizacje pozarządowe</w:t>
            </w:r>
          </w:p>
        </w:tc>
        <w:tc>
          <w:tcPr>
            <w:tcW w:w="1060" w:type="dxa"/>
            <w:shd w:val="clear" w:color="auto" w:fill="FFFFFF" w:themeFill="background1"/>
            <w:vAlign w:val="center"/>
          </w:tcPr>
          <w:p w14:paraId="4D4D0D0C" w14:textId="7B62C614" w:rsidR="00F5219B" w:rsidRPr="00C93C84" w:rsidRDefault="00F5219B" w:rsidP="00F5219B">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F"/>
            </w:r>
          </w:p>
        </w:tc>
      </w:tr>
    </w:tbl>
    <w:bookmarkEnd w:id="166"/>
    <w:p w14:paraId="6D4ADBFF" w14:textId="304A3333" w:rsidR="00184164" w:rsidRPr="00C93C84" w:rsidRDefault="00184164" w:rsidP="00420065">
      <w:pPr>
        <w:pStyle w:val="Nazwazadania0"/>
        <w:numPr>
          <w:ilvl w:val="3"/>
          <w:numId w:val="56"/>
        </w:numPr>
        <w:ind w:left="426"/>
      </w:pPr>
      <w:r w:rsidRPr="00C93C84">
        <w:t>Prowadzenie monitoringu poziomu pól elektromagnetycznych</w:t>
      </w:r>
    </w:p>
    <w:p w14:paraId="618D507A" w14:textId="5FE9FC5A" w:rsidR="00184164" w:rsidRPr="00C93C84" w:rsidRDefault="005A39F7" w:rsidP="008D6746">
      <w:pPr>
        <w:pStyle w:val="Normalny0"/>
      </w:pPr>
      <w:r w:rsidRPr="00C93C84">
        <w:t>W raportowanym okresie nie wykonywano pomiarów poziomu pól elektromagnetycznych.</w:t>
      </w:r>
    </w:p>
    <w:p w14:paraId="6BE6AE29" w14:textId="6091101A" w:rsidR="00184164" w:rsidRPr="00C93C84" w:rsidRDefault="00184164" w:rsidP="00420065">
      <w:pPr>
        <w:pStyle w:val="Nazwazadania0"/>
        <w:numPr>
          <w:ilvl w:val="3"/>
          <w:numId w:val="56"/>
        </w:numPr>
        <w:ind w:left="426"/>
      </w:pPr>
      <w:r w:rsidRPr="00C93C84">
        <w:t>Prowadzenie ewidencji źródeł wytwarzających pola elektromagnetyczne</w:t>
      </w:r>
    </w:p>
    <w:p w14:paraId="63FF22BC" w14:textId="6A01863C" w:rsidR="00CA1BCF" w:rsidRPr="00C93C84" w:rsidRDefault="00CA1BCF" w:rsidP="008D6746">
      <w:pPr>
        <w:pStyle w:val="Normalny0"/>
      </w:pPr>
      <w:r w:rsidRPr="00C93C84">
        <w:t>Starosta Powiatu Wejherowskiego gromadzi na bieżąco dane nt. instalacji emitujących pola elektromagnetyczne wymagających zgłoszeń.</w:t>
      </w:r>
    </w:p>
    <w:p w14:paraId="2008D6EC" w14:textId="77777777" w:rsidR="00F5219B" w:rsidRPr="00C93C84" w:rsidRDefault="00F5219B" w:rsidP="00F5219B">
      <w:pPr>
        <w:suppressAutoHyphens/>
        <w:spacing w:before="120" w:after="120"/>
      </w:pPr>
      <w:r w:rsidRPr="00C93C84">
        <w:rPr>
          <w:rFonts w:cs="Arial"/>
        </w:rPr>
        <w:t>Zgłoszone instalacje wytwarzające pola elektromagnetyczne zlokalizowane na terenie gminy Szemud zestawiono w poniższej tabeli oraz przedstawiono n</w:t>
      </w:r>
      <w:r w:rsidRPr="00C93C84">
        <w:t>a rysunku.</w:t>
      </w:r>
    </w:p>
    <w:p w14:paraId="0E29E28C" w14:textId="39946F0B" w:rsidR="00F5219B" w:rsidRPr="00C93C84" w:rsidRDefault="00F5219B" w:rsidP="00F5219B">
      <w:pPr>
        <w:suppressAutoHyphens/>
        <w:spacing w:before="120" w:line="240" w:lineRule="auto"/>
        <w:rPr>
          <w:rFonts w:eastAsiaTheme="minorEastAsia"/>
          <w:b/>
          <w:bCs/>
          <w:color w:val="000000" w:themeColor="text1"/>
          <w:sz w:val="20"/>
          <w:szCs w:val="18"/>
          <w:lang w:eastAsia="pl-PL"/>
        </w:rPr>
      </w:pPr>
      <w:bookmarkStart w:id="167" w:name="_Toc117229914"/>
      <w:bookmarkStart w:id="168" w:name="_Toc121817900"/>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32</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Wykaz stacji bazowych na terenie gminy Szemud (według stanu na dzień 26 sierpnia 2022 r.)</w:t>
      </w:r>
      <w:bookmarkEnd w:id="167"/>
      <w:bookmarkEnd w:id="168"/>
    </w:p>
    <w:tbl>
      <w:tblPr>
        <w:tblStyle w:val="Tabela-Siatka26"/>
        <w:tblW w:w="9072" w:type="dxa"/>
        <w:jc w:val="center"/>
        <w:tblLayout w:type="fixed"/>
        <w:tblLook w:val="04A0" w:firstRow="1" w:lastRow="0" w:firstColumn="1" w:lastColumn="0" w:noHBand="0" w:noVBand="1"/>
      </w:tblPr>
      <w:tblGrid>
        <w:gridCol w:w="421"/>
        <w:gridCol w:w="5528"/>
        <w:gridCol w:w="3123"/>
      </w:tblGrid>
      <w:tr w:rsidR="00F5219B" w:rsidRPr="00C93C84" w14:paraId="42B120DB" w14:textId="77777777" w:rsidTr="0044066F">
        <w:trPr>
          <w:trHeight w:val="397"/>
          <w:tblHeader/>
          <w:jc w:val="center"/>
        </w:trPr>
        <w:tc>
          <w:tcPr>
            <w:tcW w:w="421" w:type="dxa"/>
            <w:shd w:val="clear" w:color="auto" w:fill="EAF1DD" w:themeFill="accent3" w:themeFillTint="33"/>
            <w:vAlign w:val="center"/>
          </w:tcPr>
          <w:p w14:paraId="77E4BAEB" w14:textId="77777777" w:rsidR="00F5219B" w:rsidRPr="00C93C84" w:rsidRDefault="00F5219B" w:rsidP="00C93C84">
            <w:pPr>
              <w:suppressAutoHyphens/>
              <w:ind w:left="-120" w:right="-111"/>
              <w:jc w:val="center"/>
              <w:rPr>
                <w:rFonts w:eastAsia="Calibri"/>
                <w:sz w:val="18"/>
                <w:szCs w:val="18"/>
              </w:rPr>
            </w:pPr>
            <w:r w:rsidRPr="00C93C84">
              <w:rPr>
                <w:rFonts w:eastAsia="Calibri"/>
                <w:sz w:val="18"/>
                <w:szCs w:val="18"/>
              </w:rPr>
              <w:t>Lp.</w:t>
            </w:r>
          </w:p>
        </w:tc>
        <w:tc>
          <w:tcPr>
            <w:tcW w:w="5528" w:type="dxa"/>
            <w:shd w:val="clear" w:color="auto" w:fill="EAF1DD" w:themeFill="accent3" w:themeFillTint="33"/>
            <w:vAlign w:val="center"/>
          </w:tcPr>
          <w:p w14:paraId="1CE3D411" w14:textId="77777777" w:rsidR="00F5219B" w:rsidRPr="00C93C84" w:rsidRDefault="00F5219B" w:rsidP="00C93C84">
            <w:pPr>
              <w:suppressAutoHyphens/>
              <w:jc w:val="center"/>
              <w:rPr>
                <w:rFonts w:eastAsia="Calibri"/>
                <w:sz w:val="18"/>
                <w:szCs w:val="18"/>
              </w:rPr>
            </w:pPr>
            <w:r w:rsidRPr="00C93C84">
              <w:rPr>
                <w:rFonts w:eastAsia="Calibri"/>
                <w:sz w:val="18"/>
                <w:szCs w:val="18"/>
              </w:rPr>
              <w:t>Nazwa stacji bazowej</w:t>
            </w:r>
          </w:p>
        </w:tc>
        <w:tc>
          <w:tcPr>
            <w:tcW w:w="3123" w:type="dxa"/>
            <w:shd w:val="clear" w:color="auto" w:fill="EAF1DD" w:themeFill="accent3" w:themeFillTint="33"/>
            <w:vAlign w:val="center"/>
          </w:tcPr>
          <w:p w14:paraId="6B4B4C0B" w14:textId="77777777" w:rsidR="00F5219B" w:rsidRPr="00C93C84" w:rsidRDefault="00F5219B" w:rsidP="00C93C84">
            <w:pPr>
              <w:suppressAutoHyphens/>
              <w:jc w:val="center"/>
              <w:rPr>
                <w:rFonts w:eastAsia="Calibri"/>
                <w:sz w:val="18"/>
                <w:szCs w:val="18"/>
              </w:rPr>
            </w:pPr>
            <w:r w:rsidRPr="00C93C84">
              <w:rPr>
                <w:rFonts w:eastAsia="Calibri"/>
                <w:sz w:val="18"/>
                <w:szCs w:val="18"/>
              </w:rPr>
              <w:t>Podmiot</w:t>
            </w:r>
          </w:p>
        </w:tc>
      </w:tr>
      <w:tr w:rsidR="00F5219B" w:rsidRPr="00C93C84" w14:paraId="0D90208A" w14:textId="77777777" w:rsidTr="0044066F">
        <w:trPr>
          <w:trHeight w:val="283"/>
          <w:jc w:val="center"/>
        </w:trPr>
        <w:tc>
          <w:tcPr>
            <w:tcW w:w="421" w:type="dxa"/>
            <w:vAlign w:val="center"/>
          </w:tcPr>
          <w:p w14:paraId="204649E7"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438DDC50"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BT 3247 KOLECZKOWO</w:t>
            </w:r>
            <w:r w:rsidRPr="00C93C84">
              <w:rPr>
                <w:rFonts w:eastAsia="Calibri"/>
                <w:sz w:val="18"/>
                <w:szCs w:val="18"/>
              </w:rPr>
              <w:br/>
              <w:t>działka o nr ewid. 80/2 (80/15), obr Koleczkowo, gm. Szemud</w:t>
            </w:r>
          </w:p>
        </w:tc>
        <w:tc>
          <w:tcPr>
            <w:tcW w:w="3123" w:type="dxa"/>
            <w:vAlign w:val="center"/>
          </w:tcPr>
          <w:p w14:paraId="3449C826"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Polkomtel S.A,</w:t>
            </w:r>
            <w:r w:rsidRPr="00C93C84">
              <w:rPr>
                <w:rFonts w:eastAsia="Calibri"/>
                <w:sz w:val="18"/>
                <w:szCs w:val="18"/>
              </w:rPr>
              <w:br/>
              <w:t>ul. Postępu 3, 02-676 Warszawa</w:t>
            </w:r>
          </w:p>
        </w:tc>
      </w:tr>
      <w:tr w:rsidR="00F5219B" w:rsidRPr="00C93C84" w14:paraId="5CC5140D" w14:textId="77777777" w:rsidTr="0044066F">
        <w:trPr>
          <w:trHeight w:val="283"/>
          <w:jc w:val="center"/>
        </w:trPr>
        <w:tc>
          <w:tcPr>
            <w:tcW w:w="421" w:type="dxa"/>
            <w:vAlign w:val="center"/>
          </w:tcPr>
          <w:p w14:paraId="6D3D1397"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5B25704E"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 0601_A</w:t>
            </w:r>
            <w:r w:rsidRPr="00C93C84">
              <w:rPr>
                <w:rFonts w:eastAsia="Calibri"/>
                <w:sz w:val="18"/>
                <w:szCs w:val="18"/>
              </w:rPr>
              <w:br/>
              <w:t>działka o nr ewid. 862/22, gm. Szemud</w:t>
            </w:r>
          </w:p>
        </w:tc>
        <w:tc>
          <w:tcPr>
            <w:tcW w:w="3123" w:type="dxa"/>
            <w:vAlign w:val="center"/>
          </w:tcPr>
          <w:p w14:paraId="46524244"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r w:rsidR="00F5219B" w:rsidRPr="00C93C84" w14:paraId="5B415778" w14:textId="77777777" w:rsidTr="0044066F">
        <w:trPr>
          <w:trHeight w:val="283"/>
          <w:jc w:val="center"/>
        </w:trPr>
        <w:tc>
          <w:tcPr>
            <w:tcW w:w="421" w:type="dxa"/>
            <w:vAlign w:val="center"/>
          </w:tcPr>
          <w:p w14:paraId="0F9F1F67"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66845C60"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BTS 30757 CZESTKOWO</w:t>
            </w:r>
            <w:r w:rsidRPr="00C93C84">
              <w:rPr>
                <w:rFonts w:eastAsia="Calibri"/>
                <w:sz w:val="18"/>
                <w:szCs w:val="18"/>
              </w:rPr>
              <w:br/>
              <w:t>działka o nr ewid. 10, obr Częstkowo, gm. Szemud.</w:t>
            </w:r>
          </w:p>
        </w:tc>
        <w:tc>
          <w:tcPr>
            <w:tcW w:w="3123" w:type="dxa"/>
            <w:vAlign w:val="center"/>
          </w:tcPr>
          <w:p w14:paraId="7ED8C449"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PTC Centertel Sp. z o.o,</w:t>
            </w:r>
          </w:p>
          <w:p w14:paraId="5CEF168F"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Al. Jerozolimskie 181, 02-222 Warszawa</w:t>
            </w:r>
          </w:p>
        </w:tc>
      </w:tr>
      <w:tr w:rsidR="00F5219B" w:rsidRPr="00C93C84" w14:paraId="2DE200D3" w14:textId="77777777" w:rsidTr="0044066F">
        <w:trPr>
          <w:trHeight w:val="283"/>
          <w:jc w:val="center"/>
        </w:trPr>
        <w:tc>
          <w:tcPr>
            <w:tcW w:w="421" w:type="dxa"/>
            <w:vAlign w:val="center"/>
          </w:tcPr>
          <w:p w14:paraId="74C58988"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593A18AC"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BTS 30757 CZESTKOWO</w:t>
            </w:r>
            <w:r w:rsidRPr="00C93C84">
              <w:rPr>
                <w:rFonts w:eastAsia="Calibri"/>
                <w:sz w:val="18"/>
                <w:szCs w:val="18"/>
              </w:rPr>
              <w:br/>
              <w:t>działka o nr ewid. 8, obr Częstkowo, gm. Szemud.</w:t>
            </w:r>
          </w:p>
        </w:tc>
        <w:tc>
          <w:tcPr>
            <w:tcW w:w="3123" w:type="dxa"/>
            <w:vAlign w:val="center"/>
          </w:tcPr>
          <w:p w14:paraId="24D1587A"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PTC Centertel Sp. z o.o,</w:t>
            </w:r>
          </w:p>
          <w:p w14:paraId="0E3BF992"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Al. Jerozolimskie 181, 02-222 Warszawa</w:t>
            </w:r>
          </w:p>
        </w:tc>
      </w:tr>
      <w:tr w:rsidR="00F5219B" w:rsidRPr="00C93C84" w14:paraId="03FD6311" w14:textId="77777777" w:rsidTr="0044066F">
        <w:trPr>
          <w:trHeight w:val="283"/>
          <w:jc w:val="center"/>
        </w:trPr>
        <w:tc>
          <w:tcPr>
            <w:tcW w:w="421" w:type="dxa"/>
            <w:vAlign w:val="center"/>
          </w:tcPr>
          <w:p w14:paraId="52466DA0"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72E87E32"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3324/3295 (3917) Szemud</w:t>
            </w:r>
            <w:r w:rsidRPr="00C93C84">
              <w:rPr>
                <w:rFonts w:eastAsia="Calibri"/>
                <w:sz w:val="18"/>
                <w:szCs w:val="18"/>
              </w:rPr>
              <w:br/>
              <w:t>działka o nr ewid. 109/4, obr Donimierz, gm. Szemud</w:t>
            </w:r>
          </w:p>
        </w:tc>
        <w:tc>
          <w:tcPr>
            <w:tcW w:w="3123" w:type="dxa"/>
            <w:vAlign w:val="center"/>
          </w:tcPr>
          <w:p w14:paraId="5C3E33A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PTC Centertel Sp. z o.o,</w:t>
            </w:r>
          </w:p>
          <w:p w14:paraId="595098A9"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Al. Jerozolimskie 181, 02-222 Warszawa</w:t>
            </w:r>
          </w:p>
        </w:tc>
      </w:tr>
      <w:tr w:rsidR="00F5219B" w:rsidRPr="00C93C84" w14:paraId="7C7D2943" w14:textId="77777777" w:rsidTr="0044066F">
        <w:trPr>
          <w:trHeight w:val="283"/>
          <w:jc w:val="center"/>
        </w:trPr>
        <w:tc>
          <w:tcPr>
            <w:tcW w:w="421" w:type="dxa"/>
            <w:vAlign w:val="center"/>
          </w:tcPr>
          <w:p w14:paraId="2ACE2439"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41505627"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5968/3028 (3647) Koleczkowo</w:t>
            </w:r>
            <w:r w:rsidRPr="00C93C84">
              <w:rPr>
                <w:rFonts w:eastAsia="Calibri"/>
                <w:sz w:val="18"/>
                <w:szCs w:val="18"/>
              </w:rPr>
              <w:br/>
              <w:t>działka o nr ewid. 80/2 obr Koleczkowo, gm. Szemud</w:t>
            </w:r>
          </w:p>
        </w:tc>
        <w:tc>
          <w:tcPr>
            <w:tcW w:w="3123" w:type="dxa"/>
            <w:vAlign w:val="center"/>
          </w:tcPr>
          <w:p w14:paraId="4205FFE4"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PTC Centertel Sp. z o.o,</w:t>
            </w:r>
          </w:p>
          <w:p w14:paraId="7B36B2FA"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Al. Jerozolimskie 181, 02-222 Warszawa</w:t>
            </w:r>
          </w:p>
        </w:tc>
      </w:tr>
      <w:tr w:rsidR="00F5219B" w:rsidRPr="00C93C84" w14:paraId="1F65D6D8" w14:textId="77777777" w:rsidTr="0044066F">
        <w:trPr>
          <w:trHeight w:val="283"/>
          <w:jc w:val="center"/>
        </w:trPr>
        <w:tc>
          <w:tcPr>
            <w:tcW w:w="421" w:type="dxa"/>
            <w:vAlign w:val="center"/>
          </w:tcPr>
          <w:p w14:paraId="68A4E6B3"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19334882"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4364/3305 (3928) BOJANO KOSCIOL</w:t>
            </w:r>
            <w:r w:rsidRPr="00C93C84">
              <w:rPr>
                <w:rFonts w:eastAsia="Calibri"/>
                <w:sz w:val="18"/>
                <w:szCs w:val="18"/>
              </w:rPr>
              <w:br/>
              <w:t>ul. Cmentarna 1, 84-207 Bojano (działka o nr ewid. 410/4,</w:t>
            </w:r>
            <w:r w:rsidRPr="00C93C84">
              <w:rPr>
                <w:rFonts w:eastAsia="Calibri"/>
                <w:sz w:val="18"/>
                <w:szCs w:val="18"/>
              </w:rPr>
              <w:br/>
              <w:t>obr Bojano, gm. Szemud)</w:t>
            </w:r>
          </w:p>
        </w:tc>
        <w:tc>
          <w:tcPr>
            <w:tcW w:w="3123" w:type="dxa"/>
            <w:vAlign w:val="center"/>
          </w:tcPr>
          <w:p w14:paraId="5F7150C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PTC Centertel Sp. z o.o,</w:t>
            </w:r>
          </w:p>
          <w:p w14:paraId="1934F34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Al. Jerozolimskie 181, 02-222 Warszawa</w:t>
            </w:r>
          </w:p>
        </w:tc>
      </w:tr>
      <w:tr w:rsidR="00F5219B" w:rsidRPr="00C93C84" w14:paraId="147373A0" w14:textId="77777777" w:rsidTr="0044066F">
        <w:trPr>
          <w:trHeight w:val="283"/>
          <w:jc w:val="center"/>
        </w:trPr>
        <w:tc>
          <w:tcPr>
            <w:tcW w:w="421" w:type="dxa"/>
            <w:vAlign w:val="center"/>
          </w:tcPr>
          <w:p w14:paraId="20EFCD19"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2A9C0D80"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30754 (40761N!) GGD_SZEMUD_SZEMUD</w:t>
            </w:r>
            <w:r w:rsidRPr="00C93C84">
              <w:rPr>
                <w:rFonts w:eastAsia="Calibri"/>
                <w:sz w:val="18"/>
                <w:szCs w:val="18"/>
              </w:rPr>
              <w:br/>
              <w:t>działka o nr ewid. 692/3, obr Szemudzka Huta, gm. Szemud</w:t>
            </w:r>
          </w:p>
        </w:tc>
        <w:tc>
          <w:tcPr>
            <w:tcW w:w="3123" w:type="dxa"/>
            <w:vAlign w:val="center"/>
          </w:tcPr>
          <w:p w14:paraId="3FBEC409"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F.U.H. Helena Sawała,</w:t>
            </w:r>
            <w:r w:rsidRPr="00C93C84">
              <w:rPr>
                <w:rFonts w:eastAsia="Calibri"/>
                <w:sz w:val="18"/>
                <w:szCs w:val="18"/>
              </w:rPr>
              <w:br/>
              <w:t>ul. Jantarowa 13, 75-256 Koszalin</w:t>
            </w:r>
          </w:p>
        </w:tc>
      </w:tr>
      <w:tr w:rsidR="00F5219B" w:rsidRPr="00C93C84" w14:paraId="25743F2F" w14:textId="77777777" w:rsidTr="0044066F">
        <w:trPr>
          <w:trHeight w:val="283"/>
          <w:jc w:val="center"/>
        </w:trPr>
        <w:tc>
          <w:tcPr>
            <w:tcW w:w="421" w:type="dxa"/>
            <w:vAlign w:val="center"/>
          </w:tcPr>
          <w:p w14:paraId="2C27793F"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0163419A"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BT 44176 SZEMUD</w:t>
            </w:r>
            <w:r w:rsidRPr="00C93C84">
              <w:rPr>
                <w:rFonts w:eastAsia="Calibri"/>
                <w:sz w:val="18"/>
                <w:szCs w:val="18"/>
              </w:rPr>
              <w:br/>
              <w:t>działka o nr ewid. 692/3, obr Szemudzka Huta, gm. Szemud</w:t>
            </w:r>
          </w:p>
        </w:tc>
        <w:tc>
          <w:tcPr>
            <w:tcW w:w="3123" w:type="dxa"/>
            <w:vAlign w:val="center"/>
          </w:tcPr>
          <w:p w14:paraId="57D87102"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Polkomtel S.A,</w:t>
            </w:r>
            <w:r w:rsidRPr="00C93C84">
              <w:rPr>
                <w:rFonts w:eastAsia="Calibri"/>
                <w:sz w:val="18"/>
                <w:szCs w:val="18"/>
              </w:rPr>
              <w:br/>
              <w:t>ul. Postępu 3, 02-676 Warszawa</w:t>
            </w:r>
          </w:p>
        </w:tc>
      </w:tr>
      <w:tr w:rsidR="00F5219B" w:rsidRPr="00C93C84" w14:paraId="4392F42A" w14:textId="77777777" w:rsidTr="0044066F">
        <w:trPr>
          <w:trHeight w:val="283"/>
          <w:jc w:val="center"/>
        </w:trPr>
        <w:tc>
          <w:tcPr>
            <w:tcW w:w="421" w:type="dxa"/>
            <w:vAlign w:val="center"/>
          </w:tcPr>
          <w:p w14:paraId="77A8AAC3"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1CABFFFD"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 2201_B</w:t>
            </w:r>
            <w:r w:rsidRPr="00C93C84">
              <w:rPr>
                <w:rFonts w:eastAsia="Calibri"/>
                <w:sz w:val="18"/>
                <w:szCs w:val="18"/>
              </w:rPr>
              <w:br/>
              <w:t>działka o nr ewid. 28/1, obr Koleczkowo, gm. Szemud</w:t>
            </w:r>
          </w:p>
        </w:tc>
        <w:tc>
          <w:tcPr>
            <w:tcW w:w="3123" w:type="dxa"/>
            <w:vAlign w:val="center"/>
          </w:tcPr>
          <w:p w14:paraId="0D885E36"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r w:rsidR="00F5219B" w:rsidRPr="00C93C84" w14:paraId="69140929" w14:textId="77777777" w:rsidTr="0044066F">
        <w:trPr>
          <w:trHeight w:val="283"/>
          <w:jc w:val="center"/>
        </w:trPr>
        <w:tc>
          <w:tcPr>
            <w:tcW w:w="421" w:type="dxa"/>
            <w:vAlign w:val="center"/>
          </w:tcPr>
          <w:p w14:paraId="77ADD216"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6261863C"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40763N! KOLECZKOWO (GGD_SZEMUD_KOLECZKOWO), działka o nr ewid. 80/2, obr Koleczkowo, gm. Szemud</w:t>
            </w:r>
          </w:p>
        </w:tc>
        <w:tc>
          <w:tcPr>
            <w:tcW w:w="3123" w:type="dxa"/>
            <w:vAlign w:val="center"/>
          </w:tcPr>
          <w:p w14:paraId="5267898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Orange Polska S.A,</w:t>
            </w:r>
            <w:r w:rsidRPr="00C93C84">
              <w:rPr>
                <w:rFonts w:eastAsia="Calibri"/>
                <w:sz w:val="18"/>
                <w:szCs w:val="18"/>
              </w:rPr>
              <w:br/>
              <w:t>Al. Jerozolimskie 160, 02-326 Warszawa</w:t>
            </w:r>
          </w:p>
        </w:tc>
      </w:tr>
      <w:tr w:rsidR="00F5219B" w:rsidRPr="00C93C84" w14:paraId="19E5F80B" w14:textId="77777777" w:rsidTr="0044066F">
        <w:trPr>
          <w:trHeight w:val="283"/>
          <w:jc w:val="center"/>
        </w:trPr>
        <w:tc>
          <w:tcPr>
            <w:tcW w:w="421" w:type="dxa"/>
            <w:vAlign w:val="center"/>
          </w:tcPr>
          <w:p w14:paraId="40B0532B"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47737A54"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40764N! SZEMUD (GGD_SZEMUD_DONIMIERZ),</w:t>
            </w:r>
            <w:r w:rsidRPr="00C93C84">
              <w:rPr>
                <w:rFonts w:eastAsia="Calibri"/>
                <w:sz w:val="18"/>
                <w:szCs w:val="18"/>
              </w:rPr>
              <w:br/>
              <w:t>działka o nr ewid. 109/4, obr Donimierz, gm. Szemud.</w:t>
            </w:r>
          </w:p>
        </w:tc>
        <w:tc>
          <w:tcPr>
            <w:tcW w:w="3123" w:type="dxa"/>
            <w:vAlign w:val="center"/>
          </w:tcPr>
          <w:p w14:paraId="3428BCF6"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Orange Polska S.A,</w:t>
            </w:r>
            <w:r w:rsidRPr="00C93C84">
              <w:rPr>
                <w:rFonts w:eastAsia="Calibri"/>
                <w:sz w:val="18"/>
                <w:szCs w:val="18"/>
              </w:rPr>
              <w:br/>
              <w:t>Al. Jerozolimskie 160, 02-326 Warszawa</w:t>
            </w:r>
          </w:p>
        </w:tc>
      </w:tr>
      <w:tr w:rsidR="00F5219B" w:rsidRPr="00C93C84" w14:paraId="6DE9E5FC" w14:textId="77777777" w:rsidTr="0044066F">
        <w:trPr>
          <w:trHeight w:val="283"/>
          <w:jc w:val="center"/>
        </w:trPr>
        <w:tc>
          <w:tcPr>
            <w:tcW w:w="421" w:type="dxa"/>
            <w:vAlign w:val="center"/>
          </w:tcPr>
          <w:p w14:paraId="26698D32"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3A5A90C7"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WEJ3001_A, ul. Słoneczna 8, 84-208 Leśno</w:t>
            </w:r>
          </w:p>
        </w:tc>
        <w:tc>
          <w:tcPr>
            <w:tcW w:w="3123" w:type="dxa"/>
            <w:vAlign w:val="center"/>
          </w:tcPr>
          <w:p w14:paraId="3F71056C"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r w:rsidR="00F5219B" w:rsidRPr="00C93C84" w14:paraId="13092AC6" w14:textId="77777777" w:rsidTr="0044066F">
        <w:trPr>
          <w:trHeight w:val="283"/>
          <w:jc w:val="center"/>
        </w:trPr>
        <w:tc>
          <w:tcPr>
            <w:tcW w:w="421" w:type="dxa"/>
            <w:vAlign w:val="center"/>
          </w:tcPr>
          <w:p w14:paraId="4128E803"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5959917B"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50879N! LEŚNO (GGD_SZEMUD_LESNO)</w:t>
            </w:r>
            <w:r w:rsidRPr="00C93C84">
              <w:rPr>
                <w:rFonts w:eastAsia="Calibri"/>
                <w:sz w:val="18"/>
                <w:szCs w:val="18"/>
              </w:rPr>
              <w:br/>
              <w:t>ul. Słoneczna 8, Szemud</w:t>
            </w:r>
          </w:p>
        </w:tc>
        <w:tc>
          <w:tcPr>
            <w:tcW w:w="3123" w:type="dxa"/>
            <w:vAlign w:val="center"/>
          </w:tcPr>
          <w:p w14:paraId="5C2F0615"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Orange Polska S.A,</w:t>
            </w:r>
            <w:r w:rsidRPr="00C93C84">
              <w:rPr>
                <w:rFonts w:eastAsia="Calibri"/>
                <w:sz w:val="18"/>
                <w:szCs w:val="18"/>
              </w:rPr>
              <w:br/>
              <w:t>Al. Jerozolimskie 160, 02-326 Warszawa</w:t>
            </w:r>
          </w:p>
        </w:tc>
      </w:tr>
      <w:tr w:rsidR="00F5219B" w:rsidRPr="00C93C84" w14:paraId="187F6C63" w14:textId="77777777" w:rsidTr="0044066F">
        <w:trPr>
          <w:trHeight w:val="283"/>
          <w:jc w:val="center"/>
        </w:trPr>
        <w:tc>
          <w:tcPr>
            <w:tcW w:w="421" w:type="dxa"/>
            <w:vAlign w:val="center"/>
          </w:tcPr>
          <w:p w14:paraId="61BAAAEB"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513BF407"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 2601_A,</w:t>
            </w:r>
            <w:r w:rsidRPr="00C93C84">
              <w:rPr>
                <w:rFonts w:eastAsia="Calibri"/>
                <w:sz w:val="18"/>
                <w:szCs w:val="18"/>
              </w:rPr>
              <w:br/>
              <w:t>działka o nr ewid. 326/6, obr Częstkowo, gm. Szemud.</w:t>
            </w:r>
          </w:p>
        </w:tc>
        <w:tc>
          <w:tcPr>
            <w:tcW w:w="3123" w:type="dxa"/>
            <w:vAlign w:val="center"/>
          </w:tcPr>
          <w:p w14:paraId="040D97A6"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r w:rsidR="00F5219B" w:rsidRPr="00C93C84" w14:paraId="0ED82C1F" w14:textId="77777777" w:rsidTr="0044066F">
        <w:trPr>
          <w:trHeight w:val="283"/>
          <w:jc w:val="center"/>
        </w:trPr>
        <w:tc>
          <w:tcPr>
            <w:tcW w:w="421" w:type="dxa"/>
            <w:vAlign w:val="center"/>
          </w:tcPr>
          <w:p w14:paraId="6B6DC477"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6D16F367"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WEJ3001_A,</w:t>
            </w:r>
            <w:r w:rsidRPr="00C93C84">
              <w:rPr>
                <w:rFonts w:eastAsia="Calibri"/>
                <w:sz w:val="18"/>
                <w:szCs w:val="18"/>
              </w:rPr>
              <w:br/>
              <w:t>działka o nr ewid. 114/6, obr 0013 Szemud</w:t>
            </w:r>
          </w:p>
        </w:tc>
        <w:tc>
          <w:tcPr>
            <w:tcW w:w="3123" w:type="dxa"/>
            <w:vAlign w:val="center"/>
          </w:tcPr>
          <w:p w14:paraId="24849F1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r w:rsidR="00F5219B" w:rsidRPr="00C93C84" w14:paraId="5A9A90F3" w14:textId="77777777" w:rsidTr="0044066F">
        <w:trPr>
          <w:trHeight w:val="283"/>
          <w:jc w:val="center"/>
        </w:trPr>
        <w:tc>
          <w:tcPr>
            <w:tcW w:w="421" w:type="dxa"/>
            <w:vAlign w:val="center"/>
          </w:tcPr>
          <w:p w14:paraId="162150EB"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172A0EEE"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BT43747 CZESTKOWO,</w:t>
            </w:r>
            <w:r w:rsidRPr="00C93C84">
              <w:rPr>
                <w:rFonts w:eastAsia="Calibri"/>
                <w:sz w:val="18"/>
                <w:szCs w:val="18"/>
              </w:rPr>
              <w:br/>
              <w:t>działka o nr ewid. 8,9, obr Częstkowo, gm. Szemud</w:t>
            </w:r>
          </w:p>
        </w:tc>
        <w:tc>
          <w:tcPr>
            <w:tcW w:w="3123" w:type="dxa"/>
            <w:vAlign w:val="center"/>
          </w:tcPr>
          <w:p w14:paraId="438B85D8"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Polkomtel S.A,</w:t>
            </w:r>
            <w:r w:rsidRPr="00C93C84">
              <w:rPr>
                <w:rFonts w:eastAsia="Calibri"/>
                <w:sz w:val="18"/>
                <w:szCs w:val="18"/>
              </w:rPr>
              <w:br/>
              <w:t>ul. Postępu 3, 02-676 Warszawa</w:t>
            </w:r>
          </w:p>
        </w:tc>
      </w:tr>
      <w:tr w:rsidR="00F5219B" w:rsidRPr="00C93C84" w14:paraId="2335E0C7" w14:textId="77777777" w:rsidTr="0044066F">
        <w:trPr>
          <w:trHeight w:val="283"/>
          <w:jc w:val="center"/>
        </w:trPr>
        <w:tc>
          <w:tcPr>
            <w:tcW w:w="421" w:type="dxa"/>
            <w:vAlign w:val="center"/>
          </w:tcPr>
          <w:p w14:paraId="76B7A02D" w14:textId="77777777" w:rsidR="00F5219B" w:rsidRPr="00C93C84" w:rsidRDefault="00F5219B" w:rsidP="00C93C84">
            <w:pPr>
              <w:numPr>
                <w:ilvl w:val="0"/>
                <w:numId w:val="99"/>
              </w:numPr>
              <w:suppressAutoHyphens/>
              <w:jc w:val="center"/>
              <w:rPr>
                <w:rFonts w:eastAsia="Calibri"/>
                <w:sz w:val="18"/>
                <w:szCs w:val="18"/>
              </w:rPr>
            </w:pPr>
          </w:p>
        </w:tc>
        <w:tc>
          <w:tcPr>
            <w:tcW w:w="5528" w:type="dxa"/>
            <w:vAlign w:val="center"/>
          </w:tcPr>
          <w:p w14:paraId="7D88DFBF"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WEJ3101_A,</w:t>
            </w:r>
            <w:r w:rsidRPr="00C93C84">
              <w:rPr>
                <w:rFonts w:eastAsia="Calibri"/>
                <w:sz w:val="18"/>
                <w:szCs w:val="18"/>
              </w:rPr>
              <w:br/>
              <w:t>ul. Kartuska 33, 84-217 Łebno (działka o nr wid. 87/13, obr Łebno, gm. Szemud)</w:t>
            </w:r>
          </w:p>
        </w:tc>
        <w:tc>
          <w:tcPr>
            <w:tcW w:w="3123" w:type="dxa"/>
            <w:vAlign w:val="center"/>
          </w:tcPr>
          <w:p w14:paraId="06FC96E7" w14:textId="77777777" w:rsidR="00F5219B" w:rsidRPr="00C93C84" w:rsidRDefault="00F5219B" w:rsidP="00C93C84">
            <w:pPr>
              <w:suppressAutoHyphens/>
              <w:ind w:left="-113" w:right="-107"/>
              <w:jc w:val="center"/>
              <w:rPr>
                <w:rFonts w:eastAsia="Calibri"/>
                <w:sz w:val="18"/>
                <w:szCs w:val="18"/>
              </w:rPr>
            </w:pPr>
            <w:r w:rsidRPr="00C93C84">
              <w:rPr>
                <w:rFonts w:eastAsia="Calibri"/>
                <w:sz w:val="18"/>
                <w:szCs w:val="18"/>
              </w:rPr>
              <w:t>P4 sp. z o.o,</w:t>
            </w:r>
            <w:r w:rsidRPr="00C93C84">
              <w:rPr>
                <w:rFonts w:eastAsia="Calibri"/>
                <w:sz w:val="18"/>
                <w:szCs w:val="18"/>
              </w:rPr>
              <w:br/>
              <w:t>ul. Taśmowa 7, 02-677 Warszawa</w:t>
            </w:r>
          </w:p>
        </w:tc>
      </w:tr>
    </w:tbl>
    <w:p w14:paraId="64FD095C" w14:textId="77777777" w:rsidR="00F5219B" w:rsidRPr="00C93C84" w:rsidRDefault="00F5219B" w:rsidP="00F5219B">
      <w:pPr>
        <w:widowControl w:val="0"/>
        <w:autoSpaceDE w:val="0"/>
        <w:autoSpaceDN w:val="0"/>
        <w:spacing w:after="120"/>
        <w:jc w:val="center"/>
        <w:rPr>
          <w:rFonts w:eastAsia="Calibri" w:cs="Arial"/>
          <w:sz w:val="20"/>
          <w:szCs w:val="20"/>
        </w:rPr>
      </w:pPr>
      <w:r w:rsidRPr="00C93C84">
        <w:rPr>
          <w:rFonts w:eastAsia="Calibri" w:cs="Arial"/>
          <w:sz w:val="20"/>
          <w:szCs w:val="20"/>
        </w:rPr>
        <w:t>źródło: Starostwo Powiatowe w Wejherowie</w:t>
      </w:r>
    </w:p>
    <w:p w14:paraId="5A5CEACF" w14:textId="77777777" w:rsidR="00F5219B" w:rsidRPr="00C93C84" w:rsidRDefault="00F5219B" w:rsidP="00F5219B">
      <w:pPr>
        <w:suppressAutoHyphens/>
        <w:jc w:val="center"/>
        <w:rPr>
          <w:rFonts w:eastAsia="Calibri"/>
          <w:color w:val="000000" w:themeColor="text1"/>
        </w:rPr>
      </w:pPr>
      <w:r w:rsidRPr="00C93C84">
        <w:rPr>
          <w:rFonts w:eastAsia="Calibri"/>
          <w:noProof/>
          <w:color w:val="000000" w:themeColor="text1"/>
          <w:lang w:eastAsia="pl-PL"/>
        </w:rPr>
        <w:drawing>
          <wp:inline distT="0" distB="0" distL="0" distR="0" wp14:anchorId="32CDC3CE" wp14:editId="1ADD7CF2">
            <wp:extent cx="5760000" cy="3979999"/>
            <wp:effectExtent l="0" t="0" r="0" b="1905"/>
            <wp:docPr id="34" name="Obraz 34" descr="Obraz zawierający map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Obraz 34" descr="Obraz zawierający mapa&#10;&#10;Opis wygenerowany automatycznie"/>
                    <pic:cNvPicPr/>
                  </pic:nvPicPr>
                  <pic:blipFill rotWithShape="1">
                    <a:blip r:embed="rId33"/>
                    <a:srcRect l="4246" r="3080"/>
                    <a:stretch/>
                  </pic:blipFill>
                  <pic:spPr bwMode="auto">
                    <a:xfrm>
                      <a:off x="0" y="0"/>
                      <a:ext cx="5760000" cy="3979999"/>
                    </a:xfrm>
                    <a:prstGeom prst="rect">
                      <a:avLst/>
                    </a:prstGeom>
                    <a:ln>
                      <a:noFill/>
                    </a:ln>
                    <a:extLst>
                      <a:ext uri="{53640926-AAD7-44D8-BBD7-CCE9431645EC}">
                        <a14:shadowObscured xmlns:a14="http://schemas.microsoft.com/office/drawing/2010/main"/>
                      </a:ext>
                    </a:extLst>
                  </pic:spPr>
                </pic:pic>
              </a:graphicData>
            </a:graphic>
          </wp:inline>
        </w:drawing>
      </w:r>
    </w:p>
    <w:p w14:paraId="39A8DF9E" w14:textId="69137F00" w:rsidR="00F5219B" w:rsidRPr="00C93C84" w:rsidRDefault="00F5219B" w:rsidP="00F5219B">
      <w:pPr>
        <w:suppressAutoHyphens/>
        <w:spacing w:line="240" w:lineRule="auto"/>
        <w:jc w:val="center"/>
        <w:rPr>
          <w:rFonts w:eastAsiaTheme="minorEastAsia"/>
          <w:b/>
          <w:bCs/>
          <w:color w:val="000000" w:themeColor="text1"/>
          <w:sz w:val="20"/>
          <w:szCs w:val="18"/>
          <w:lang w:eastAsia="pl-PL"/>
        </w:rPr>
      </w:pPr>
      <w:bookmarkStart w:id="169" w:name="_Toc117229961"/>
      <w:bookmarkStart w:id="170" w:name="_Toc121817941"/>
      <w:r w:rsidRPr="00C93C84">
        <w:rPr>
          <w:rFonts w:eastAsiaTheme="minorEastAsia"/>
          <w:b/>
          <w:bCs/>
          <w:color w:val="000000" w:themeColor="text1"/>
          <w:sz w:val="20"/>
          <w:szCs w:val="18"/>
          <w:lang w:eastAsia="pl-PL"/>
        </w:rPr>
        <w:t xml:space="preserve">Rysunek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Rysunek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18</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Lokalizacja stacji bazowych telefonii komórkowych na terenie gminy Szemud</w:t>
      </w:r>
      <w:bookmarkEnd w:id="169"/>
      <w:bookmarkEnd w:id="170"/>
    </w:p>
    <w:p w14:paraId="23D1F7A9" w14:textId="1E9770C4" w:rsidR="005A39F7" w:rsidRPr="00C93C84" w:rsidRDefault="00F5219B" w:rsidP="00F5219B">
      <w:pPr>
        <w:pStyle w:val="RDO0"/>
      </w:pPr>
      <w:r w:rsidRPr="00C93C84">
        <w:rPr>
          <w:lang w:eastAsia="pl-PL"/>
        </w:rPr>
        <w:t>źródło:</w:t>
      </w:r>
      <w:r w:rsidRPr="00C93C84">
        <w:t xml:space="preserve"> www.si2pem.gov.pl/</w:t>
      </w:r>
    </w:p>
    <w:p w14:paraId="0BB443B9" w14:textId="7588598A" w:rsidR="00184164" w:rsidRPr="00C93C84" w:rsidRDefault="00184164" w:rsidP="00420065">
      <w:pPr>
        <w:pStyle w:val="Nazwazadania0"/>
        <w:numPr>
          <w:ilvl w:val="3"/>
          <w:numId w:val="56"/>
        </w:numPr>
        <w:ind w:left="426"/>
      </w:pPr>
      <w:r w:rsidRPr="00C93C84">
        <w:lastRenderedPageBreak/>
        <w:t>Właściwa lokalizacja, modernizacja i poprawne użytkowanie urządzeń oraz instalacji emitujących PEM</w:t>
      </w:r>
    </w:p>
    <w:p w14:paraId="35D58D05" w14:textId="0850DACE" w:rsidR="00184164" w:rsidRPr="00C93C84" w:rsidRDefault="00CA1BCF" w:rsidP="008D6746">
      <w:pPr>
        <w:pStyle w:val="Normalny0"/>
      </w:pPr>
      <w:r w:rsidRPr="00C93C84">
        <w:t>Starosta Powiatu Wejherowskiego prowadzi postępowania w zakresie zgłoszeń/aktualizacji zgłoszeń instalacji wytwarzających pola elektromagnetyczne.</w:t>
      </w:r>
    </w:p>
    <w:p w14:paraId="20E6BBD9" w14:textId="039FC855" w:rsidR="00CA1BCF" w:rsidRPr="00C93C84" w:rsidRDefault="00CA1BCF" w:rsidP="00CA1BCF">
      <w:pPr>
        <w:pStyle w:val="Normalny0"/>
        <w:tabs>
          <w:tab w:val="left" w:pos="5460"/>
        </w:tabs>
      </w:pPr>
      <w:r w:rsidRPr="00C93C84">
        <w:t>Lokalizacje inwestycji są zgodne z zapisami w planach zagospodarowania przestrzennego</w:t>
      </w:r>
    </w:p>
    <w:p w14:paraId="14BC827C" w14:textId="23A0EA21" w:rsidR="00FF1B74" w:rsidRPr="00C93C84" w:rsidRDefault="00184164" w:rsidP="00420065">
      <w:pPr>
        <w:pStyle w:val="Nazwazadania0"/>
        <w:numPr>
          <w:ilvl w:val="0"/>
          <w:numId w:val="56"/>
        </w:numPr>
        <w:ind w:left="426"/>
      </w:pPr>
      <w:r w:rsidRPr="00C93C84">
        <w:t>Organizacja akcji i kampanii społecznych, ukierunkowanych na zwiększenie świadomości w zakresie emisji pól elektromagnetycznych oraz propagujących mądre sposoby korzystania z urządzeń oraz środki ochrony przed polami elektromagnetycznymi.</w:t>
      </w:r>
    </w:p>
    <w:p w14:paraId="40E7869B" w14:textId="18CC5E7B" w:rsidR="00184164" w:rsidRPr="00C93C84" w:rsidRDefault="00CA1BCF" w:rsidP="00CA1BCF">
      <w:pPr>
        <w:spacing w:before="120" w:after="240"/>
        <w:jc w:val="left"/>
        <w:rPr>
          <w:rFonts w:cs="Arial"/>
        </w:rPr>
      </w:pPr>
      <w:r w:rsidRPr="00C93C84">
        <w:rPr>
          <w:rFonts w:cs="Arial"/>
        </w:rPr>
        <w:t>Brak realizacji zadania.</w:t>
      </w:r>
    </w:p>
    <w:p w14:paraId="6023FE34" w14:textId="7114AAC0" w:rsidR="00B217D0" w:rsidRPr="00C93C84" w:rsidRDefault="00B217D0" w:rsidP="008D6746">
      <w:pPr>
        <w:spacing w:after="200"/>
        <w:jc w:val="left"/>
        <w:rPr>
          <w:rFonts w:cs="Arial"/>
        </w:rPr>
      </w:pPr>
      <w:r w:rsidRPr="00C93C84">
        <w:rPr>
          <w:rFonts w:cs="Arial"/>
        </w:rPr>
        <w:br w:type="page"/>
      </w:r>
    </w:p>
    <w:p w14:paraId="37A4964F" w14:textId="5C8F1077" w:rsidR="004D5813" w:rsidRPr="00C93C84" w:rsidRDefault="00A16952" w:rsidP="00E97EE8">
      <w:pPr>
        <w:pStyle w:val="Nagwek2"/>
      </w:pPr>
      <w:bookmarkStart w:id="171" w:name="_Toc117243800"/>
      <w:r w:rsidRPr="00C93C84">
        <w:lastRenderedPageBreak/>
        <w:t>Gospodarowanie wodami</w:t>
      </w:r>
      <w:bookmarkEnd w:id="171"/>
    </w:p>
    <w:p w14:paraId="594B4CDF" w14:textId="18504348" w:rsidR="00447579" w:rsidRPr="00C93C84" w:rsidRDefault="004D5813" w:rsidP="008D6746">
      <w:r w:rsidRPr="00C93C84">
        <w:t xml:space="preserve">Poniższa tabela przedstawia stan realizacji </w:t>
      </w:r>
      <w:r w:rsidR="00A058A8" w:rsidRPr="00C93C84">
        <w:t>3</w:t>
      </w:r>
      <w:r w:rsidRPr="00C93C84">
        <w:t xml:space="preserve"> zadań środowiskowych w ramach obszaru interwencji </w:t>
      </w:r>
      <w:r w:rsidR="00536303" w:rsidRPr="00C93C84">
        <w:t>gospodarowanie wodami</w:t>
      </w:r>
      <w:r w:rsidR="00447579" w:rsidRPr="00C93C84">
        <w:t>.</w:t>
      </w:r>
    </w:p>
    <w:p w14:paraId="5A208F63" w14:textId="65D6D4B1" w:rsidR="004D5813" w:rsidRPr="00C93C84" w:rsidRDefault="004D5813" w:rsidP="008D6746">
      <w:pPr>
        <w:pStyle w:val="TabelaPodpis"/>
        <w:spacing w:line="276" w:lineRule="auto"/>
      </w:pPr>
      <w:bookmarkStart w:id="172" w:name="_Toc77665817"/>
      <w:bookmarkStart w:id="173" w:name="_Toc121817901"/>
      <w:r w:rsidRPr="00C93C84">
        <w:t xml:space="preserve">Tabela </w:t>
      </w:r>
      <w:fldSimple w:instr=" SEQ Tabela \* ARABIC ">
        <w:r w:rsidR="00430A8F">
          <w:rPr>
            <w:noProof/>
          </w:rPr>
          <w:t>33</w:t>
        </w:r>
      </w:fldSimple>
      <w:r w:rsidRPr="00C93C84">
        <w:t xml:space="preserve">. </w:t>
      </w:r>
      <w:bookmarkEnd w:id="172"/>
      <w:r w:rsidR="008A23CB" w:rsidRPr="00C93C84">
        <w:t xml:space="preserve">Zadania w obszarze interwencji </w:t>
      </w:r>
      <w:r w:rsidR="00A16952" w:rsidRPr="00C93C84">
        <w:t>gospodarowanie wodami</w:t>
      </w:r>
      <w:bookmarkEnd w:id="173"/>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2"/>
        <w:gridCol w:w="5267"/>
        <w:gridCol w:w="2176"/>
        <w:gridCol w:w="997"/>
      </w:tblGrid>
      <w:tr w:rsidR="00494EED" w:rsidRPr="00C93C84" w14:paraId="46FB4CB8" w14:textId="77777777" w:rsidTr="00184164">
        <w:trPr>
          <w:trHeight w:val="20"/>
          <w:tblHeader/>
          <w:jc w:val="center"/>
        </w:trPr>
        <w:tc>
          <w:tcPr>
            <w:tcW w:w="632" w:type="dxa"/>
            <w:tcBorders>
              <w:bottom w:val="single" w:sz="4" w:space="0" w:color="auto"/>
            </w:tcBorders>
            <w:shd w:val="clear" w:color="auto" w:fill="D9D9D9" w:themeFill="background1" w:themeFillShade="D9"/>
            <w:vAlign w:val="center"/>
          </w:tcPr>
          <w:p w14:paraId="2E29B77C" w14:textId="77777777" w:rsidR="00494EED" w:rsidRPr="00C93C84" w:rsidRDefault="00494EED" w:rsidP="00494EED">
            <w:pPr>
              <w:jc w:val="center"/>
              <w:rPr>
                <w:rFonts w:eastAsia="Times New Roman" w:cs="Arial"/>
                <w:b/>
                <w:sz w:val="20"/>
                <w:szCs w:val="20"/>
                <w:lang w:eastAsia="pl-PL"/>
              </w:rPr>
            </w:pPr>
            <w:bookmarkStart w:id="174" w:name="_Hlk106013971"/>
            <w:r w:rsidRPr="00C93C84">
              <w:rPr>
                <w:rFonts w:eastAsia="Times New Roman" w:cs="Arial"/>
                <w:b/>
                <w:sz w:val="20"/>
                <w:szCs w:val="20"/>
                <w:lang w:eastAsia="pl-PL"/>
              </w:rPr>
              <w:t>Lp.</w:t>
            </w:r>
          </w:p>
        </w:tc>
        <w:tc>
          <w:tcPr>
            <w:tcW w:w="5267" w:type="dxa"/>
            <w:tcBorders>
              <w:bottom w:val="single" w:sz="4" w:space="0" w:color="auto"/>
            </w:tcBorders>
            <w:shd w:val="clear" w:color="auto" w:fill="D9D9D9" w:themeFill="background1" w:themeFillShade="D9"/>
            <w:vAlign w:val="center"/>
          </w:tcPr>
          <w:p w14:paraId="1170E6D1"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176" w:type="dxa"/>
            <w:tcBorders>
              <w:bottom w:val="single" w:sz="4" w:space="0" w:color="auto"/>
            </w:tcBorders>
            <w:shd w:val="clear" w:color="auto" w:fill="D9D9D9" w:themeFill="background1" w:themeFillShade="D9"/>
            <w:vAlign w:val="center"/>
          </w:tcPr>
          <w:p w14:paraId="3353A071" w14:textId="2D6FFC0A"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997" w:type="dxa"/>
            <w:tcBorders>
              <w:bottom w:val="single" w:sz="4" w:space="0" w:color="auto"/>
            </w:tcBorders>
            <w:shd w:val="clear" w:color="auto" w:fill="D9D9D9" w:themeFill="background1" w:themeFillShade="D9"/>
            <w:vAlign w:val="center"/>
          </w:tcPr>
          <w:p w14:paraId="2A3ED197"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0B8026F2" w14:textId="77777777" w:rsidTr="00184164">
        <w:trPr>
          <w:trHeight w:val="20"/>
          <w:jc w:val="center"/>
        </w:trPr>
        <w:tc>
          <w:tcPr>
            <w:tcW w:w="632" w:type="dxa"/>
            <w:shd w:val="clear" w:color="auto" w:fill="FFFFFF" w:themeFill="background1"/>
            <w:vAlign w:val="center"/>
          </w:tcPr>
          <w:p w14:paraId="116F967A" w14:textId="77777777" w:rsidR="00157732" w:rsidRPr="00C93C84" w:rsidRDefault="00157732" w:rsidP="008D6746">
            <w:pPr>
              <w:pStyle w:val="Akapitzlist"/>
              <w:numPr>
                <w:ilvl w:val="0"/>
                <w:numId w:val="23"/>
              </w:numPr>
              <w:jc w:val="center"/>
              <w:rPr>
                <w:rFonts w:eastAsia="Calibri" w:cs="Arial"/>
                <w:b/>
                <w:snapToGrid w:val="0"/>
                <w:sz w:val="20"/>
                <w:szCs w:val="20"/>
                <w:lang w:eastAsia="pl-PL"/>
              </w:rPr>
            </w:pPr>
          </w:p>
        </w:tc>
        <w:tc>
          <w:tcPr>
            <w:tcW w:w="5267" w:type="dxa"/>
            <w:shd w:val="clear" w:color="auto" w:fill="auto"/>
            <w:vAlign w:val="center"/>
          </w:tcPr>
          <w:p w14:paraId="00EC9107" w14:textId="7428FD98" w:rsidR="00157732" w:rsidRPr="00C93C84" w:rsidRDefault="00157732" w:rsidP="008D6746">
            <w:pPr>
              <w:jc w:val="center"/>
              <w:rPr>
                <w:rFonts w:eastAsia="Calibri" w:cs="Arial"/>
                <w:snapToGrid w:val="0"/>
                <w:sz w:val="20"/>
                <w:szCs w:val="20"/>
                <w:lang w:eastAsia="pl-PL"/>
              </w:rPr>
            </w:pPr>
            <w:r w:rsidRPr="00C93C84">
              <w:rPr>
                <w:sz w:val="20"/>
                <w:szCs w:val="20"/>
              </w:rPr>
              <w:t>Realizacja Aktualizacji Programu wodno-środowiskowego kraju tj. działań zmierzających do poprawy i utrzymania dobrego stanu wód</w:t>
            </w:r>
          </w:p>
        </w:tc>
        <w:tc>
          <w:tcPr>
            <w:tcW w:w="2176" w:type="dxa"/>
            <w:shd w:val="clear" w:color="auto" w:fill="auto"/>
            <w:vAlign w:val="center"/>
          </w:tcPr>
          <w:p w14:paraId="0E8470B2" w14:textId="6395A1BC" w:rsidR="00157732" w:rsidRPr="00C93C84" w:rsidRDefault="00157732" w:rsidP="008D6746">
            <w:pPr>
              <w:jc w:val="center"/>
              <w:rPr>
                <w:rFonts w:eastAsia="Calibri" w:cs="Arial"/>
                <w:snapToGrid w:val="0"/>
                <w:sz w:val="20"/>
                <w:szCs w:val="20"/>
                <w:lang w:eastAsia="pl-PL"/>
              </w:rPr>
            </w:pPr>
            <w:r w:rsidRPr="00C93C84">
              <w:rPr>
                <w:sz w:val="20"/>
                <w:szCs w:val="20"/>
              </w:rPr>
              <w:t>M – zgodnie z zapisami aPWŚK</w:t>
            </w:r>
          </w:p>
        </w:tc>
        <w:tc>
          <w:tcPr>
            <w:tcW w:w="997" w:type="dxa"/>
            <w:shd w:val="clear" w:color="auto" w:fill="FFFFFF" w:themeFill="background1"/>
            <w:vAlign w:val="center"/>
          </w:tcPr>
          <w:p w14:paraId="09E40428" w14:textId="7E4C8A59"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157732" w:rsidRPr="00C93C84" w14:paraId="481FAC3E" w14:textId="77777777" w:rsidTr="00184164">
        <w:trPr>
          <w:trHeight w:val="20"/>
          <w:jc w:val="center"/>
        </w:trPr>
        <w:tc>
          <w:tcPr>
            <w:tcW w:w="632" w:type="dxa"/>
            <w:shd w:val="clear" w:color="auto" w:fill="FFFFFF" w:themeFill="background1"/>
            <w:vAlign w:val="center"/>
          </w:tcPr>
          <w:p w14:paraId="4E62DAC8" w14:textId="77777777" w:rsidR="00157732" w:rsidRPr="00C93C84" w:rsidRDefault="00157732" w:rsidP="008D6746">
            <w:pPr>
              <w:pStyle w:val="Akapitzlist"/>
              <w:numPr>
                <w:ilvl w:val="0"/>
                <w:numId w:val="23"/>
              </w:numPr>
              <w:jc w:val="center"/>
              <w:rPr>
                <w:rFonts w:eastAsia="Calibri" w:cs="Arial"/>
                <w:b/>
                <w:snapToGrid w:val="0"/>
                <w:sz w:val="20"/>
                <w:szCs w:val="20"/>
                <w:lang w:eastAsia="pl-PL"/>
              </w:rPr>
            </w:pPr>
          </w:p>
        </w:tc>
        <w:tc>
          <w:tcPr>
            <w:tcW w:w="5267" w:type="dxa"/>
            <w:shd w:val="clear" w:color="auto" w:fill="auto"/>
            <w:vAlign w:val="center"/>
          </w:tcPr>
          <w:p w14:paraId="41700A14" w14:textId="28E3C337" w:rsidR="00157732" w:rsidRPr="00C93C84" w:rsidRDefault="00157732" w:rsidP="008D6746">
            <w:pPr>
              <w:jc w:val="center"/>
              <w:rPr>
                <w:rFonts w:cs="Arial"/>
                <w:sz w:val="20"/>
                <w:szCs w:val="20"/>
              </w:rPr>
            </w:pPr>
            <w:r w:rsidRPr="00C93C84">
              <w:rPr>
                <w:sz w:val="20"/>
                <w:szCs w:val="20"/>
              </w:rPr>
              <w:t>Monitoring wód</w:t>
            </w:r>
          </w:p>
        </w:tc>
        <w:tc>
          <w:tcPr>
            <w:tcW w:w="2176" w:type="dxa"/>
            <w:shd w:val="clear" w:color="auto" w:fill="auto"/>
            <w:vAlign w:val="center"/>
          </w:tcPr>
          <w:p w14:paraId="023F7424" w14:textId="33E3233B" w:rsidR="00157732" w:rsidRPr="00C93C84" w:rsidRDefault="00157732" w:rsidP="008D6746">
            <w:pPr>
              <w:jc w:val="center"/>
              <w:rPr>
                <w:rFonts w:eastAsia="Calibri" w:cs="Arial"/>
                <w:snapToGrid w:val="0"/>
                <w:sz w:val="20"/>
                <w:szCs w:val="20"/>
                <w:lang w:eastAsia="pl-PL"/>
              </w:rPr>
            </w:pPr>
            <w:r w:rsidRPr="00C93C84">
              <w:rPr>
                <w:sz w:val="20"/>
                <w:szCs w:val="20"/>
              </w:rPr>
              <w:t>M - WIOŚ</w:t>
            </w:r>
          </w:p>
        </w:tc>
        <w:tc>
          <w:tcPr>
            <w:tcW w:w="997" w:type="dxa"/>
            <w:shd w:val="clear" w:color="auto" w:fill="FFFFFF" w:themeFill="background1"/>
            <w:vAlign w:val="center"/>
          </w:tcPr>
          <w:p w14:paraId="57573882" w14:textId="00879977"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9F0CD8" w:rsidRPr="00C93C84" w14:paraId="3245885A" w14:textId="77777777" w:rsidTr="00184164">
        <w:trPr>
          <w:trHeight w:val="20"/>
          <w:jc w:val="center"/>
        </w:trPr>
        <w:tc>
          <w:tcPr>
            <w:tcW w:w="632" w:type="dxa"/>
            <w:shd w:val="clear" w:color="auto" w:fill="FFFFFF" w:themeFill="background1"/>
            <w:vAlign w:val="center"/>
          </w:tcPr>
          <w:p w14:paraId="021FAF47" w14:textId="77777777" w:rsidR="009F0CD8" w:rsidRPr="00C93C84" w:rsidRDefault="009F0CD8" w:rsidP="009F0CD8">
            <w:pPr>
              <w:pStyle w:val="Akapitzlist"/>
              <w:numPr>
                <w:ilvl w:val="0"/>
                <w:numId w:val="23"/>
              </w:numPr>
              <w:jc w:val="center"/>
              <w:rPr>
                <w:rFonts w:eastAsia="Calibri" w:cs="Arial"/>
                <w:b/>
                <w:snapToGrid w:val="0"/>
                <w:sz w:val="20"/>
                <w:szCs w:val="20"/>
                <w:lang w:eastAsia="pl-PL"/>
              </w:rPr>
            </w:pPr>
          </w:p>
        </w:tc>
        <w:tc>
          <w:tcPr>
            <w:tcW w:w="5267" w:type="dxa"/>
            <w:shd w:val="clear" w:color="auto" w:fill="auto"/>
            <w:vAlign w:val="center"/>
          </w:tcPr>
          <w:p w14:paraId="1493E7B9" w14:textId="7E6A8A53" w:rsidR="009F0CD8" w:rsidRPr="00C93C84" w:rsidRDefault="009F0CD8" w:rsidP="009F0CD8">
            <w:pPr>
              <w:jc w:val="center"/>
              <w:rPr>
                <w:rFonts w:cs="Arial"/>
                <w:sz w:val="20"/>
                <w:szCs w:val="20"/>
              </w:rPr>
            </w:pPr>
            <w:r w:rsidRPr="00C93C84">
              <w:rPr>
                <w:sz w:val="20"/>
                <w:szCs w:val="20"/>
              </w:rPr>
              <w:t>Realizacja inwestycji mających na celu poprawę jakości wody przeznaczonej do spożycia, w tym budowy lub modernizacji urządzeń i sieci wodociągowych</w:t>
            </w:r>
          </w:p>
        </w:tc>
        <w:tc>
          <w:tcPr>
            <w:tcW w:w="2176" w:type="dxa"/>
            <w:shd w:val="clear" w:color="auto" w:fill="auto"/>
            <w:vAlign w:val="center"/>
          </w:tcPr>
          <w:p w14:paraId="33D3E978" w14:textId="58499AF8" w:rsidR="009F0CD8" w:rsidRPr="00C93C84" w:rsidRDefault="009F0CD8" w:rsidP="009F0CD8">
            <w:pPr>
              <w:contextualSpacing/>
              <w:jc w:val="center"/>
              <w:rPr>
                <w:rFonts w:eastAsia="Calibri" w:cs="Times New Roman"/>
                <w:sz w:val="20"/>
                <w:szCs w:val="20"/>
              </w:rPr>
            </w:pPr>
            <w:r w:rsidRPr="00C93C84">
              <w:rPr>
                <w:rFonts w:eastAsia="Calibri" w:cs="Times New Roman"/>
                <w:sz w:val="20"/>
                <w:szCs w:val="20"/>
              </w:rPr>
              <w:t>W - Urząd Gminy Szemud</w:t>
            </w:r>
          </w:p>
          <w:p w14:paraId="092D6F24" w14:textId="63B05D5C" w:rsidR="009F0CD8" w:rsidRPr="00C93C84" w:rsidRDefault="009F0CD8" w:rsidP="009F0CD8">
            <w:pPr>
              <w:jc w:val="center"/>
              <w:rPr>
                <w:rFonts w:eastAsia="Calibri" w:cs="Arial"/>
                <w:snapToGrid w:val="0"/>
                <w:sz w:val="20"/>
                <w:szCs w:val="20"/>
                <w:lang w:eastAsia="pl-PL"/>
              </w:rPr>
            </w:pPr>
            <w:r w:rsidRPr="00C93C84">
              <w:rPr>
                <w:sz w:val="20"/>
                <w:szCs w:val="20"/>
              </w:rPr>
              <w:t>M - Gminne Przedsiębiorstwo Komunalne Szemud Spółka z o. o.</w:t>
            </w:r>
          </w:p>
        </w:tc>
        <w:tc>
          <w:tcPr>
            <w:tcW w:w="997" w:type="dxa"/>
            <w:shd w:val="clear" w:color="auto" w:fill="FFFFFF" w:themeFill="background1"/>
            <w:vAlign w:val="center"/>
          </w:tcPr>
          <w:p w14:paraId="2F0D74C5" w14:textId="73F0502A" w:rsidR="009F0CD8" w:rsidRPr="00C93C84" w:rsidRDefault="009F0CD8" w:rsidP="009F0CD8">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bl>
    <w:bookmarkEnd w:id="174"/>
    <w:p w14:paraId="34EF984A" w14:textId="6FD6948D" w:rsidR="00184164" w:rsidRPr="00C93C84" w:rsidRDefault="00184164" w:rsidP="00420065">
      <w:pPr>
        <w:pStyle w:val="Nazwazadania0"/>
        <w:numPr>
          <w:ilvl w:val="6"/>
          <w:numId w:val="56"/>
        </w:numPr>
        <w:ind w:left="426"/>
      </w:pPr>
      <w:r w:rsidRPr="00C93C84">
        <w:t>Realizacja Aktualizacji Programu wodno-środowiskowego kraju tj. działań zmierzających do poprawy i utrzymania dobrego stanu wód</w:t>
      </w:r>
    </w:p>
    <w:p w14:paraId="43D766BA" w14:textId="4BF6797C" w:rsidR="004336DC" w:rsidRPr="00C93C84" w:rsidRDefault="00C64776" w:rsidP="004336DC">
      <w:pPr>
        <w:pStyle w:val="Normalny0"/>
        <w:rPr>
          <w:rFonts w:cs="Arial"/>
        </w:rPr>
      </w:pPr>
      <w:r w:rsidRPr="00C93C84">
        <w:rPr>
          <w:rFonts w:cs="Arial"/>
        </w:rPr>
        <w:t>Działanie realizowane na bieżąco.</w:t>
      </w:r>
      <w:r w:rsidR="00511022" w:rsidRPr="00C93C84">
        <w:rPr>
          <w:rFonts w:cs="Arial"/>
        </w:rPr>
        <w:t xml:space="preserve"> </w:t>
      </w:r>
    </w:p>
    <w:p w14:paraId="75E03C1D" w14:textId="264D547B" w:rsidR="004336DC" w:rsidRPr="00C93C84" w:rsidRDefault="004336DC" w:rsidP="004336DC">
      <w:pPr>
        <w:pStyle w:val="Normalny0"/>
      </w:pPr>
      <w:r w:rsidRPr="00C93C84">
        <w:t xml:space="preserve">Na terenie niewłączonych do zbiorowego systemu odprowadzania ścieków nieczystości gromadzone są w podziemnych zbiornikach asenizacyjnych i za pomocą taboru asenizacyjnego wywożone do oczyszczalni ścieków. Na terenie gminy funkcjonują również przydomowe oczyszczalnie ścieków. </w:t>
      </w:r>
      <w:r w:rsidRPr="00C93C84">
        <w:rPr>
          <w:rFonts w:cs="Arial"/>
        </w:rPr>
        <w:t>Mieszkańcy we własnym zakresie budują ww. instalacje.</w:t>
      </w:r>
    </w:p>
    <w:p w14:paraId="49AE6886" w14:textId="366F1DD8" w:rsidR="004336DC" w:rsidRPr="00C93C84" w:rsidRDefault="004336DC" w:rsidP="004336DC">
      <w:pPr>
        <w:pStyle w:val="Normalny0"/>
      </w:pPr>
      <w:r w:rsidRPr="00C93C84">
        <w:t>W 2021 roku na terenie gminy istniało 1 902 zbiorniki bezodpływowe oraz 144 przydomowe oczyszczalnie ścieków [wg. GUS]. W poniżej tabeli zestawiono dane z ostatnich 7 lat.</w:t>
      </w:r>
    </w:p>
    <w:p w14:paraId="42ECB159" w14:textId="1375C562" w:rsidR="004336DC" w:rsidRPr="00C93C84" w:rsidRDefault="004336DC" w:rsidP="004336DC">
      <w:pPr>
        <w:pStyle w:val="TableParagraph"/>
        <w:rPr>
          <w:bCs/>
        </w:rPr>
      </w:pPr>
      <w:bookmarkStart w:id="175" w:name="_Toc121817902"/>
      <w:r w:rsidRPr="00C93C84">
        <w:t xml:space="preserve">Tabela </w:t>
      </w:r>
      <w:fldSimple w:instr=" SEQ Tabela \* ARABIC ">
        <w:r w:rsidR="00430A8F">
          <w:rPr>
            <w:noProof/>
          </w:rPr>
          <w:t>34</w:t>
        </w:r>
      </w:fldSimple>
      <w:r w:rsidRPr="00C93C84">
        <w:t>. Ilość zbiorników bezodpływowych na terenie gminy Szemud w latach 2015-2021</w:t>
      </w:r>
      <w:bookmarkEnd w:id="17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4"/>
        <w:gridCol w:w="1134"/>
        <w:gridCol w:w="1134"/>
        <w:gridCol w:w="1134"/>
        <w:gridCol w:w="1134"/>
        <w:gridCol w:w="1134"/>
        <w:gridCol w:w="1134"/>
        <w:gridCol w:w="1134"/>
      </w:tblGrid>
      <w:tr w:rsidR="004336DC" w:rsidRPr="00C93C84" w14:paraId="164B4ED1" w14:textId="77777777" w:rsidTr="00812A59">
        <w:trPr>
          <w:trHeight w:val="340"/>
          <w:jc w:val="center"/>
        </w:trPr>
        <w:tc>
          <w:tcPr>
            <w:tcW w:w="1134" w:type="dxa"/>
            <w:shd w:val="clear" w:color="auto" w:fill="D6E3BC" w:themeFill="accent3" w:themeFillTint="66"/>
            <w:vAlign w:val="center"/>
          </w:tcPr>
          <w:p w14:paraId="0D5C86EA"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R</w:t>
            </w:r>
            <w:r w:rsidRPr="00C93C84">
              <w:rPr>
                <w:rFonts w:eastAsia="Times New Roman" w:cs="Arial"/>
                <w:sz w:val="18"/>
              </w:rPr>
              <w:t>ok</w:t>
            </w:r>
          </w:p>
        </w:tc>
        <w:tc>
          <w:tcPr>
            <w:tcW w:w="1134" w:type="dxa"/>
            <w:shd w:val="clear" w:color="auto" w:fill="D6E3BC" w:themeFill="accent3" w:themeFillTint="66"/>
            <w:vAlign w:val="center"/>
          </w:tcPr>
          <w:p w14:paraId="31B081D8"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2015</w:t>
            </w:r>
          </w:p>
        </w:tc>
        <w:tc>
          <w:tcPr>
            <w:tcW w:w="1134" w:type="dxa"/>
            <w:shd w:val="clear" w:color="auto" w:fill="D6E3BC" w:themeFill="accent3" w:themeFillTint="66"/>
            <w:vAlign w:val="center"/>
          </w:tcPr>
          <w:p w14:paraId="5B721635"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2016</w:t>
            </w:r>
          </w:p>
        </w:tc>
        <w:tc>
          <w:tcPr>
            <w:tcW w:w="1134" w:type="dxa"/>
            <w:shd w:val="clear" w:color="auto" w:fill="D6E3BC" w:themeFill="accent3" w:themeFillTint="66"/>
            <w:vAlign w:val="center"/>
          </w:tcPr>
          <w:p w14:paraId="42CAC7D2"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2017</w:t>
            </w:r>
          </w:p>
        </w:tc>
        <w:tc>
          <w:tcPr>
            <w:tcW w:w="1134" w:type="dxa"/>
            <w:shd w:val="clear" w:color="auto" w:fill="D6E3BC" w:themeFill="accent3" w:themeFillTint="66"/>
            <w:vAlign w:val="center"/>
          </w:tcPr>
          <w:p w14:paraId="78609196"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2018</w:t>
            </w:r>
          </w:p>
        </w:tc>
        <w:tc>
          <w:tcPr>
            <w:tcW w:w="1134" w:type="dxa"/>
            <w:shd w:val="clear" w:color="auto" w:fill="D6E3BC" w:themeFill="accent3" w:themeFillTint="66"/>
            <w:vAlign w:val="center"/>
          </w:tcPr>
          <w:p w14:paraId="2BBE2094"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2019</w:t>
            </w:r>
          </w:p>
        </w:tc>
        <w:tc>
          <w:tcPr>
            <w:tcW w:w="1134" w:type="dxa"/>
            <w:shd w:val="clear" w:color="auto" w:fill="D6E3BC" w:themeFill="accent3" w:themeFillTint="66"/>
            <w:vAlign w:val="center"/>
          </w:tcPr>
          <w:p w14:paraId="37F4959F"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2020</w:t>
            </w:r>
          </w:p>
        </w:tc>
        <w:tc>
          <w:tcPr>
            <w:tcW w:w="1134" w:type="dxa"/>
            <w:shd w:val="clear" w:color="auto" w:fill="D6E3BC" w:themeFill="accent3" w:themeFillTint="66"/>
            <w:vAlign w:val="center"/>
          </w:tcPr>
          <w:p w14:paraId="3D1CD605"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2021</w:t>
            </w:r>
          </w:p>
        </w:tc>
      </w:tr>
      <w:tr w:rsidR="004336DC" w:rsidRPr="00C93C84" w14:paraId="509698AE" w14:textId="77777777" w:rsidTr="00812A59">
        <w:trPr>
          <w:trHeight w:val="283"/>
          <w:jc w:val="center"/>
        </w:trPr>
        <w:tc>
          <w:tcPr>
            <w:tcW w:w="9072" w:type="dxa"/>
            <w:gridSpan w:val="8"/>
            <w:shd w:val="clear" w:color="auto" w:fill="EAF1DD" w:themeFill="accent3" w:themeFillTint="33"/>
            <w:vAlign w:val="center"/>
          </w:tcPr>
          <w:p w14:paraId="621B68F6"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Zbiorniki bezodpływowe</w:t>
            </w:r>
          </w:p>
        </w:tc>
      </w:tr>
      <w:tr w:rsidR="004336DC" w:rsidRPr="00C93C84" w14:paraId="2F147B32" w14:textId="77777777" w:rsidTr="00812A59">
        <w:trPr>
          <w:trHeight w:val="283"/>
          <w:jc w:val="center"/>
        </w:trPr>
        <w:tc>
          <w:tcPr>
            <w:tcW w:w="1134" w:type="dxa"/>
            <w:vAlign w:val="center"/>
          </w:tcPr>
          <w:p w14:paraId="3C6C39F5"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I</w:t>
            </w:r>
            <w:r w:rsidRPr="00C93C84">
              <w:rPr>
                <w:rFonts w:eastAsia="Times New Roman" w:cs="Arial"/>
                <w:sz w:val="18"/>
              </w:rPr>
              <w:t>lość [szt.]</w:t>
            </w:r>
          </w:p>
        </w:tc>
        <w:tc>
          <w:tcPr>
            <w:tcW w:w="1134" w:type="dxa"/>
            <w:shd w:val="clear" w:color="auto" w:fill="auto"/>
            <w:vAlign w:val="center"/>
          </w:tcPr>
          <w:p w14:paraId="1EF83151"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2 454</w:t>
            </w:r>
          </w:p>
        </w:tc>
        <w:tc>
          <w:tcPr>
            <w:tcW w:w="1134" w:type="dxa"/>
            <w:vAlign w:val="center"/>
          </w:tcPr>
          <w:p w14:paraId="3288A494"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2 454</w:t>
            </w:r>
          </w:p>
        </w:tc>
        <w:tc>
          <w:tcPr>
            <w:tcW w:w="1134" w:type="dxa"/>
            <w:vAlign w:val="center"/>
          </w:tcPr>
          <w:p w14:paraId="3F1E856D"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2 545</w:t>
            </w:r>
          </w:p>
        </w:tc>
        <w:tc>
          <w:tcPr>
            <w:tcW w:w="1134" w:type="dxa"/>
            <w:vAlign w:val="center"/>
          </w:tcPr>
          <w:p w14:paraId="10F18144"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2 720</w:t>
            </w:r>
          </w:p>
        </w:tc>
        <w:tc>
          <w:tcPr>
            <w:tcW w:w="1134" w:type="dxa"/>
            <w:shd w:val="clear" w:color="auto" w:fill="auto"/>
            <w:vAlign w:val="center"/>
          </w:tcPr>
          <w:p w14:paraId="1BF8B8F0"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3 408</w:t>
            </w:r>
          </w:p>
        </w:tc>
        <w:tc>
          <w:tcPr>
            <w:tcW w:w="1134" w:type="dxa"/>
            <w:shd w:val="clear" w:color="auto" w:fill="auto"/>
            <w:vAlign w:val="center"/>
          </w:tcPr>
          <w:p w14:paraId="2FDBA19C"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2 006</w:t>
            </w:r>
          </w:p>
        </w:tc>
        <w:tc>
          <w:tcPr>
            <w:tcW w:w="1134" w:type="dxa"/>
            <w:vAlign w:val="center"/>
          </w:tcPr>
          <w:p w14:paraId="17D3B005"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1 902</w:t>
            </w:r>
          </w:p>
        </w:tc>
      </w:tr>
      <w:tr w:rsidR="004336DC" w:rsidRPr="00C93C84" w14:paraId="4FD7D4E2" w14:textId="77777777" w:rsidTr="00812A59">
        <w:trPr>
          <w:trHeight w:val="283"/>
          <w:jc w:val="center"/>
        </w:trPr>
        <w:tc>
          <w:tcPr>
            <w:tcW w:w="9072" w:type="dxa"/>
            <w:gridSpan w:val="8"/>
            <w:shd w:val="clear" w:color="auto" w:fill="EAF1DD" w:themeFill="accent3" w:themeFillTint="33"/>
            <w:vAlign w:val="center"/>
          </w:tcPr>
          <w:p w14:paraId="3FC6FCAA"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Przydomowe oczyszczalnie ścieków</w:t>
            </w:r>
          </w:p>
        </w:tc>
      </w:tr>
      <w:tr w:rsidR="004336DC" w:rsidRPr="00C93C84" w14:paraId="2ED52267" w14:textId="77777777" w:rsidTr="00812A59">
        <w:trPr>
          <w:trHeight w:val="283"/>
          <w:jc w:val="center"/>
        </w:trPr>
        <w:tc>
          <w:tcPr>
            <w:tcW w:w="1134" w:type="dxa"/>
            <w:vAlign w:val="center"/>
          </w:tcPr>
          <w:p w14:paraId="260EB4C0"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I</w:t>
            </w:r>
            <w:r w:rsidRPr="00C93C84">
              <w:rPr>
                <w:rFonts w:eastAsia="Times New Roman" w:cs="Arial"/>
                <w:sz w:val="18"/>
              </w:rPr>
              <w:t>lość [szt.]</w:t>
            </w:r>
          </w:p>
        </w:tc>
        <w:tc>
          <w:tcPr>
            <w:tcW w:w="1134" w:type="dxa"/>
            <w:shd w:val="clear" w:color="auto" w:fill="auto"/>
            <w:vAlign w:val="center"/>
          </w:tcPr>
          <w:p w14:paraId="1D38EAA4"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246</w:t>
            </w:r>
          </w:p>
        </w:tc>
        <w:tc>
          <w:tcPr>
            <w:tcW w:w="1134" w:type="dxa"/>
            <w:vAlign w:val="center"/>
          </w:tcPr>
          <w:p w14:paraId="2B8E5498"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246</w:t>
            </w:r>
          </w:p>
        </w:tc>
        <w:tc>
          <w:tcPr>
            <w:tcW w:w="1134" w:type="dxa"/>
            <w:vAlign w:val="center"/>
          </w:tcPr>
          <w:p w14:paraId="0E501BD8"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286</w:t>
            </w:r>
          </w:p>
        </w:tc>
        <w:tc>
          <w:tcPr>
            <w:tcW w:w="1134" w:type="dxa"/>
            <w:vAlign w:val="center"/>
          </w:tcPr>
          <w:p w14:paraId="3248F208"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284</w:t>
            </w:r>
          </w:p>
        </w:tc>
        <w:tc>
          <w:tcPr>
            <w:tcW w:w="1134" w:type="dxa"/>
            <w:shd w:val="clear" w:color="auto" w:fill="auto"/>
            <w:vAlign w:val="center"/>
          </w:tcPr>
          <w:p w14:paraId="3379D81A"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237</w:t>
            </w:r>
          </w:p>
        </w:tc>
        <w:tc>
          <w:tcPr>
            <w:tcW w:w="1134" w:type="dxa"/>
            <w:shd w:val="clear" w:color="auto" w:fill="auto"/>
            <w:vAlign w:val="center"/>
          </w:tcPr>
          <w:p w14:paraId="646423F3"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140</w:t>
            </w:r>
          </w:p>
        </w:tc>
        <w:tc>
          <w:tcPr>
            <w:tcW w:w="1134" w:type="dxa"/>
            <w:vAlign w:val="center"/>
          </w:tcPr>
          <w:p w14:paraId="70C41E8E" w14:textId="77777777" w:rsidR="004336DC" w:rsidRPr="00C93C84" w:rsidRDefault="004336DC" w:rsidP="00812A59">
            <w:pPr>
              <w:spacing w:line="240" w:lineRule="auto"/>
              <w:jc w:val="center"/>
              <w:rPr>
                <w:rFonts w:eastAsia="Times New Roman" w:cs="Arial"/>
                <w:sz w:val="18"/>
                <w:szCs w:val="18"/>
                <w:lang w:eastAsia="pl-PL"/>
              </w:rPr>
            </w:pPr>
            <w:r w:rsidRPr="00C93C84">
              <w:rPr>
                <w:rFonts w:eastAsia="Times New Roman" w:cs="Arial"/>
                <w:sz w:val="18"/>
                <w:szCs w:val="18"/>
                <w:lang w:eastAsia="pl-PL"/>
              </w:rPr>
              <w:t>144</w:t>
            </w:r>
          </w:p>
        </w:tc>
      </w:tr>
    </w:tbl>
    <w:p w14:paraId="419583CA" w14:textId="77777777" w:rsidR="004336DC" w:rsidRPr="00C93C84" w:rsidRDefault="004336DC" w:rsidP="004336DC">
      <w:pPr>
        <w:pStyle w:val="RDO0"/>
      </w:pPr>
      <w:r w:rsidRPr="00C93C84">
        <w:t>źródło: GUS, stan na 31.12.2021 r.</w:t>
      </w:r>
    </w:p>
    <w:p w14:paraId="395B38D4" w14:textId="1940CDBD" w:rsidR="004336DC" w:rsidRPr="00C93C84" w:rsidRDefault="004336DC" w:rsidP="004336DC">
      <w:pPr>
        <w:spacing w:before="240" w:after="200"/>
        <w:jc w:val="left"/>
        <w:rPr>
          <w:rFonts w:cs="Arial"/>
        </w:rPr>
      </w:pPr>
      <w:r w:rsidRPr="00C93C84">
        <w:rPr>
          <w:rFonts w:cs="Arial"/>
        </w:rPr>
        <w:t xml:space="preserve">Ponadto Gmina Szemud prowadzi systematyczne prace związane z rozbudową sieci wodno-kanalizacyjnej. </w:t>
      </w:r>
      <w:r w:rsidRPr="00C93C84">
        <w:t xml:space="preserve">Jak wynika z powyższej tabeli poziom zwodociągowania jest wysoki. Z sieci wodociągowej korzysta 96,7% ludności, natomiast z sieci kanalizacyjnej 53,8%. </w:t>
      </w:r>
    </w:p>
    <w:p w14:paraId="3A34CF16" w14:textId="724F3294" w:rsidR="004336DC" w:rsidRPr="00C93C84" w:rsidRDefault="004336DC" w:rsidP="004336DC">
      <w:pPr>
        <w:pStyle w:val="TableParagraph"/>
      </w:pPr>
      <w:bookmarkStart w:id="176" w:name="_Toc121817903"/>
      <w:r w:rsidRPr="00C93C84">
        <w:rPr>
          <w:rFonts w:eastAsiaTheme="minorEastAsia"/>
        </w:rPr>
        <w:t xml:space="preserve">Tabela </w:t>
      </w:r>
      <w:r w:rsidRPr="00C93C84">
        <w:rPr>
          <w:rFonts w:eastAsiaTheme="minorEastAsia"/>
        </w:rPr>
        <w:fldChar w:fldCharType="begin"/>
      </w:r>
      <w:r w:rsidRPr="00C93C84">
        <w:rPr>
          <w:rFonts w:eastAsiaTheme="minorEastAsia"/>
        </w:rPr>
        <w:instrText xml:space="preserve"> SEQ Tabela \* ARABIC </w:instrText>
      </w:r>
      <w:r w:rsidRPr="00C93C84">
        <w:rPr>
          <w:rFonts w:eastAsiaTheme="minorEastAsia"/>
        </w:rPr>
        <w:fldChar w:fldCharType="separate"/>
      </w:r>
      <w:r w:rsidR="00430A8F">
        <w:rPr>
          <w:rFonts w:eastAsiaTheme="minorEastAsia"/>
          <w:noProof/>
        </w:rPr>
        <w:t>35</w:t>
      </w:r>
      <w:r w:rsidRPr="00C93C84">
        <w:rPr>
          <w:rFonts w:eastAsiaTheme="minorEastAsia"/>
        </w:rPr>
        <w:fldChar w:fldCharType="end"/>
      </w:r>
      <w:r w:rsidRPr="00C93C84">
        <w:rPr>
          <w:rFonts w:eastAsiaTheme="minorEastAsia"/>
        </w:rPr>
        <w:t xml:space="preserve">. </w:t>
      </w:r>
      <w:r w:rsidRPr="00C93C84">
        <w:t>Charakterystyka sieci wodno-kanalizacyjnej na terenie gminy Szemud</w:t>
      </w:r>
      <w:bookmarkEnd w:id="176"/>
    </w:p>
    <w:tbl>
      <w:tblPr>
        <w:tblW w:w="9072" w:type="dxa"/>
        <w:jc w:val="center"/>
        <w:tblBorders>
          <w:top w:val="single" w:sz="4"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8"/>
        <w:gridCol w:w="1206"/>
        <w:gridCol w:w="1206"/>
        <w:gridCol w:w="1206"/>
        <w:gridCol w:w="1206"/>
      </w:tblGrid>
      <w:tr w:rsidR="004336DC" w:rsidRPr="00C93C84" w14:paraId="3001728B" w14:textId="77777777" w:rsidTr="004336DC">
        <w:trPr>
          <w:trHeight w:val="283"/>
          <w:tblHeader/>
          <w:jc w:val="center"/>
        </w:trPr>
        <w:tc>
          <w:tcPr>
            <w:tcW w:w="4248" w:type="dxa"/>
            <w:shd w:val="clear" w:color="auto" w:fill="D6E3BC" w:themeFill="accent3" w:themeFillTint="66"/>
            <w:vAlign w:val="center"/>
            <w:hideMark/>
          </w:tcPr>
          <w:p w14:paraId="16F9595C" w14:textId="712A5F74" w:rsidR="004336DC" w:rsidRPr="00C93C84" w:rsidRDefault="00B7374D"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Rok</w:t>
            </w:r>
          </w:p>
        </w:tc>
        <w:tc>
          <w:tcPr>
            <w:tcW w:w="1206" w:type="dxa"/>
            <w:shd w:val="clear" w:color="auto" w:fill="EAF1DD" w:themeFill="accent3" w:themeFillTint="33"/>
            <w:vAlign w:val="center"/>
          </w:tcPr>
          <w:p w14:paraId="76E5D42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2018</w:t>
            </w:r>
          </w:p>
        </w:tc>
        <w:tc>
          <w:tcPr>
            <w:tcW w:w="1206" w:type="dxa"/>
            <w:shd w:val="clear" w:color="auto" w:fill="EAF1DD" w:themeFill="accent3" w:themeFillTint="33"/>
            <w:vAlign w:val="center"/>
          </w:tcPr>
          <w:p w14:paraId="6A08725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2019</w:t>
            </w:r>
          </w:p>
        </w:tc>
        <w:tc>
          <w:tcPr>
            <w:tcW w:w="1206" w:type="dxa"/>
            <w:shd w:val="clear" w:color="auto" w:fill="EAF1DD" w:themeFill="accent3" w:themeFillTint="33"/>
            <w:vAlign w:val="center"/>
          </w:tcPr>
          <w:p w14:paraId="6117912E"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2020</w:t>
            </w:r>
          </w:p>
        </w:tc>
        <w:tc>
          <w:tcPr>
            <w:tcW w:w="1206" w:type="dxa"/>
            <w:shd w:val="clear" w:color="auto" w:fill="EAF1DD" w:themeFill="accent3" w:themeFillTint="33"/>
            <w:vAlign w:val="center"/>
          </w:tcPr>
          <w:p w14:paraId="60296B2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2021</w:t>
            </w:r>
          </w:p>
        </w:tc>
      </w:tr>
      <w:tr w:rsidR="004336DC" w:rsidRPr="00C93C84" w14:paraId="69B8225B" w14:textId="77777777" w:rsidTr="006514A4">
        <w:trPr>
          <w:trHeight w:val="283"/>
          <w:jc w:val="center"/>
        </w:trPr>
        <w:tc>
          <w:tcPr>
            <w:tcW w:w="4248" w:type="dxa"/>
            <w:shd w:val="clear" w:color="auto" w:fill="D6E3BC" w:themeFill="accent3" w:themeFillTint="66"/>
            <w:vAlign w:val="center"/>
            <w:hideMark/>
          </w:tcPr>
          <w:p w14:paraId="4294062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rozdzielczej [km]</w:t>
            </w:r>
          </w:p>
        </w:tc>
        <w:tc>
          <w:tcPr>
            <w:tcW w:w="1206" w:type="dxa"/>
            <w:shd w:val="clear" w:color="auto" w:fill="auto"/>
            <w:vAlign w:val="center"/>
          </w:tcPr>
          <w:p w14:paraId="43BBEC5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398,6</w:t>
            </w:r>
          </w:p>
        </w:tc>
        <w:tc>
          <w:tcPr>
            <w:tcW w:w="1206" w:type="dxa"/>
            <w:shd w:val="clear" w:color="auto" w:fill="auto"/>
            <w:vAlign w:val="center"/>
          </w:tcPr>
          <w:p w14:paraId="1B66A2F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399,9</w:t>
            </w:r>
          </w:p>
        </w:tc>
        <w:tc>
          <w:tcPr>
            <w:tcW w:w="1206" w:type="dxa"/>
            <w:vAlign w:val="center"/>
          </w:tcPr>
          <w:p w14:paraId="4B86C40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430,0</w:t>
            </w:r>
          </w:p>
        </w:tc>
        <w:tc>
          <w:tcPr>
            <w:tcW w:w="1206" w:type="dxa"/>
            <w:vAlign w:val="center"/>
          </w:tcPr>
          <w:p w14:paraId="0C1A583F"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439,0</w:t>
            </w:r>
          </w:p>
        </w:tc>
      </w:tr>
      <w:tr w:rsidR="004336DC" w:rsidRPr="00C93C84" w14:paraId="64A6752F" w14:textId="77777777" w:rsidTr="006514A4">
        <w:trPr>
          <w:trHeight w:val="283"/>
          <w:jc w:val="center"/>
        </w:trPr>
        <w:tc>
          <w:tcPr>
            <w:tcW w:w="4248" w:type="dxa"/>
            <w:shd w:val="clear" w:color="auto" w:fill="D6E3BC" w:themeFill="accent3" w:themeFillTint="66"/>
            <w:vAlign w:val="center"/>
            <w:hideMark/>
          </w:tcPr>
          <w:p w14:paraId="580AE31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34B79226"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4 301</w:t>
            </w:r>
          </w:p>
        </w:tc>
        <w:tc>
          <w:tcPr>
            <w:tcW w:w="1206" w:type="dxa"/>
            <w:shd w:val="clear" w:color="auto" w:fill="auto"/>
            <w:vAlign w:val="center"/>
          </w:tcPr>
          <w:p w14:paraId="016E81A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4 551</w:t>
            </w:r>
          </w:p>
        </w:tc>
        <w:tc>
          <w:tcPr>
            <w:tcW w:w="1206" w:type="dxa"/>
            <w:vAlign w:val="center"/>
          </w:tcPr>
          <w:p w14:paraId="07702F26"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6 031</w:t>
            </w:r>
          </w:p>
        </w:tc>
        <w:tc>
          <w:tcPr>
            <w:tcW w:w="1206" w:type="dxa"/>
            <w:vAlign w:val="center"/>
          </w:tcPr>
          <w:p w14:paraId="75CD6B9E"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6 231</w:t>
            </w:r>
          </w:p>
        </w:tc>
      </w:tr>
      <w:tr w:rsidR="004336DC" w:rsidRPr="00C93C84" w14:paraId="441AB760" w14:textId="77777777" w:rsidTr="006514A4">
        <w:trPr>
          <w:trHeight w:val="283"/>
          <w:jc w:val="center"/>
        </w:trPr>
        <w:tc>
          <w:tcPr>
            <w:tcW w:w="4248" w:type="dxa"/>
            <w:shd w:val="clear" w:color="auto" w:fill="D6E3BC" w:themeFill="accent3" w:themeFillTint="66"/>
            <w:vAlign w:val="center"/>
            <w:hideMark/>
          </w:tcPr>
          <w:p w14:paraId="60EA7A2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Awarie sieci wodociągowej [szt.]</w:t>
            </w:r>
          </w:p>
        </w:tc>
        <w:tc>
          <w:tcPr>
            <w:tcW w:w="1206" w:type="dxa"/>
            <w:shd w:val="clear" w:color="auto" w:fill="auto"/>
            <w:vAlign w:val="center"/>
          </w:tcPr>
          <w:p w14:paraId="1E5CB0C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62</w:t>
            </w:r>
          </w:p>
        </w:tc>
        <w:tc>
          <w:tcPr>
            <w:tcW w:w="1206" w:type="dxa"/>
            <w:shd w:val="clear" w:color="auto" w:fill="auto"/>
            <w:vAlign w:val="center"/>
          </w:tcPr>
          <w:p w14:paraId="64F6021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52</w:t>
            </w:r>
          </w:p>
        </w:tc>
        <w:tc>
          <w:tcPr>
            <w:tcW w:w="1206" w:type="dxa"/>
            <w:vAlign w:val="center"/>
          </w:tcPr>
          <w:p w14:paraId="4CBA9FEB"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49</w:t>
            </w:r>
          </w:p>
        </w:tc>
        <w:tc>
          <w:tcPr>
            <w:tcW w:w="1206" w:type="dxa"/>
            <w:vAlign w:val="center"/>
          </w:tcPr>
          <w:p w14:paraId="2E95CE5E"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52</w:t>
            </w:r>
          </w:p>
        </w:tc>
      </w:tr>
      <w:tr w:rsidR="004336DC" w:rsidRPr="00C93C84" w14:paraId="4AF08FD5" w14:textId="77777777" w:rsidTr="006514A4">
        <w:trPr>
          <w:trHeight w:val="283"/>
          <w:jc w:val="center"/>
        </w:trPr>
        <w:tc>
          <w:tcPr>
            <w:tcW w:w="4248" w:type="dxa"/>
            <w:shd w:val="clear" w:color="auto" w:fill="D6E3BC" w:themeFill="accent3" w:themeFillTint="66"/>
            <w:vAlign w:val="center"/>
            <w:hideMark/>
          </w:tcPr>
          <w:p w14:paraId="4FF9C5CD"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Woda dostarczona gospodarstwom domowym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3C2620D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846,1</w:t>
            </w:r>
          </w:p>
        </w:tc>
        <w:tc>
          <w:tcPr>
            <w:tcW w:w="1206" w:type="dxa"/>
            <w:shd w:val="clear" w:color="auto" w:fill="auto"/>
            <w:vAlign w:val="center"/>
          </w:tcPr>
          <w:p w14:paraId="1DC6AA0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748,2</w:t>
            </w:r>
          </w:p>
        </w:tc>
        <w:tc>
          <w:tcPr>
            <w:tcW w:w="1206" w:type="dxa"/>
            <w:vAlign w:val="center"/>
          </w:tcPr>
          <w:p w14:paraId="6974B04B"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824,0</w:t>
            </w:r>
          </w:p>
        </w:tc>
        <w:tc>
          <w:tcPr>
            <w:tcW w:w="1206" w:type="dxa"/>
            <w:vAlign w:val="center"/>
          </w:tcPr>
          <w:p w14:paraId="3C9C1579"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855,0</w:t>
            </w:r>
          </w:p>
        </w:tc>
      </w:tr>
      <w:tr w:rsidR="004336DC" w:rsidRPr="00C93C84" w14:paraId="55AE3D72" w14:textId="77777777" w:rsidTr="006514A4">
        <w:trPr>
          <w:trHeight w:val="283"/>
          <w:jc w:val="center"/>
        </w:trPr>
        <w:tc>
          <w:tcPr>
            <w:tcW w:w="4248" w:type="dxa"/>
            <w:shd w:val="clear" w:color="auto" w:fill="D6E3BC" w:themeFill="accent3" w:themeFillTint="66"/>
            <w:vAlign w:val="center"/>
            <w:hideMark/>
          </w:tcPr>
          <w:p w14:paraId="09CAC629"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lastRenderedPageBreak/>
              <w:t>Zużycie wody w gospodarstwach domowych ogółem na 1 mieszkańca [m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4320B5F6"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48,0</w:t>
            </w:r>
          </w:p>
        </w:tc>
        <w:tc>
          <w:tcPr>
            <w:tcW w:w="1206" w:type="dxa"/>
            <w:shd w:val="clear" w:color="auto" w:fill="auto"/>
            <w:vAlign w:val="center"/>
          </w:tcPr>
          <w:p w14:paraId="58F1788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41,4</w:t>
            </w:r>
          </w:p>
        </w:tc>
        <w:tc>
          <w:tcPr>
            <w:tcW w:w="1206" w:type="dxa"/>
            <w:vAlign w:val="center"/>
          </w:tcPr>
          <w:p w14:paraId="42A8DA69"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44,7</w:t>
            </w:r>
          </w:p>
        </w:tc>
        <w:tc>
          <w:tcPr>
            <w:tcW w:w="1206" w:type="dxa"/>
            <w:vAlign w:val="center"/>
          </w:tcPr>
          <w:p w14:paraId="62CFB70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45,4</w:t>
            </w:r>
          </w:p>
        </w:tc>
      </w:tr>
      <w:tr w:rsidR="004336DC" w:rsidRPr="00C93C84" w14:paraId="29DBB088" w14:textId="77777777" w:rsidTr="006514A4">
        <w:trPr>
          <w:trHeight w:val="283"/>
          <w:jc w:val="center"/>
        </w:trPr>
        <w:tc>
          <w:tcPr>
            <w:tcW w:w="4248" w:type="dxa"/>
            <w:shd w:val="clear" w:color="auto" w:fill="D6E3BC" w:themeFill="accent3" w:themeFillTint="66"/>
            <w:vAlign w:val="center"/>
            <w:hideMark/>
          </w:tcPr>
          <w:p w14:paraId="1878227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Ludność korzystająca z sieci wodociągowej [osoba]</w:t>
            </w:r>
          </w:p>
        </w:tc>
        <w:tc>
          <w:tcPr>
            <w:tcW w:w="1206" w:type="dxa"/>
            <w:shd w:val="clear" w:color="auto" w:fill="auto"/>
            <w:vAlign w:val="center"/>
          </w:tcPr>
          <w:p w14:paraId="53CE35B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16 923</w:t>
            </w:r>
          </w:p>
        </w:tc>
        <w:tc>
          <w:tcPr>
            <w:tcW w:w="1206" w:type="dxa"/>
            <w:shd w:val="clear" w:color="auto" w:fill="auto"/>
            <w:vAlign w:val="center"/>
          </w:tcPr>
          <w:p w14:paraId="28EED60A"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17 373</w:t>
            </w:r>
          </w:p>
        </w:tc>
        <w:tc>
          <w:tcPr>
            <w:tcW w:w="1206" w:type="dxa"/>
            <w:vAlign w:val="center"/>
          </w:tcPr>
          <w:p w14:paraId="6D96187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17 985</w:t>
            </w:r>
          </w:p>
        </w:tc>
        <w:tc>
          <w:tcPr>
            <w:tcW w:w="1206" w:type="dxa"/>
            <w:vAlign w:val="center"/>
          </w:tcPr>
          <w:p w14:paraId="3234ACF3"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18 427</w:t>
            </w:r>
          </w:p>
        </w:tc>
      </w:tr>
      <w:tr w:rsidR="004336DC" w:rsidRPr="00C93C84" w14:paraId="08675B41" w14:textId="77777777" w:rsidTr="006514A4">
        <w:trPr>
          <w:trHeight w:val="283"/>
          <w:jc w:val="center"/>
        </w:trPr>
        <w:tc>
          <w:tcPr>
            <w:tcW w:w="4248" w:type="dxa"/>
            <w:shd w:val="clear" w:color="auto" w:fill="D6E3BC" w:themeFill="accent3" w:themeFillTint="66"/>
            <w:vAlign w:val="center"/>
            <w:hideMark/>
          </w:tcPr>
          <w:p w14:paraId="6C102B7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Korzystający z instalacji wodociągowej w % ogółu ludności [%]</w:t>
            </w:r>
          </w:p>
        </w:tc>
        <w:tc>
          <w:tcPr>
            <w:tcW w:w="1206" w:type="dxa"/>
            <w:shd w:val="clear" w:color="auto" w:fill="auto"/>
            <w:vAlign w:val="center"/>
          </w:tcPr>
          <w:p w14:paraId="4360812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95,0</w:t>
            </w:r>
          </w:p>
        </w:tc>
        <w:tc>
          <w:tcPr>
            <w:tcW w:w="1206" w:type="dxa"/>
            <w:shd w:val="clear" w:color="auto" w:fill="auto"/>
            <w:vAlign w:val="center"/>
          </w:tcPr>
          <w:p w14:paraId="68484215"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95,2</w:t>
            </w:r>
          </w:p>
        </w:tc>
        <w:tc>
          <w:tcPr>
            <w:tcW w:w="1206" w:type="dxa"/>
            <w:vAlign w:val="center"/>
          </w:tcPr>
          <w:p w14:paraId="371C1C4F"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96,6</w:t>
            </w:r>
          </w:p>
        </w:tc>
        <w:tc>
          <w:tcPr>
            <w:tcW w:w="1206" w:type="dxa"/>
            <w:vAlign w:val="center"/>
          </w:tcPr>
          <w:p w14:paraId="4C76E62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96,7</w:t>
            </w:r>
          </w:p>
        </w:tc>
      </w:tr>
      <w:tr w:rsidR="004336DC" w:rsidRPr="00C93C84" w14:paraId="4DD6B941" w14:textId="77777777" w:rsidTr="006514A4">
        <w:trPr>
          <w:trHeight w:val="283"/>
          <w:jc w:val="center"/>
        </w:trPr>
        <w:tc>
          <w:tcPr>
            <w:tcW w:w="4248" w:type="dxa"/>
            <w:shd w:val="clear" w:color="auto" w:fill="D6E3BC" w:themeFill="accent3" w:themeFillTint="66"/>
            <w:vAlign w:val="center"/>
          </w:tcPr>
          <w:p w14:paraId="0024893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kanalizacyjnej [km]</w:t>
            </w:r>
          </w:p>
        </w:tc>
        <w:tc>
          <w:tcPr>
            <w:tcW w:w="1206" w:type="dxa"/>
            <w:shd w:val="clear" w:color="auto" w:fill="auto"/>
            <w:vAlign w:val="center"/>
          </w:tcPr>
          <w:p w14:paraId="14B1744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116,9</w:t>
            </w:r>
          </w:p>
        </w:tc>
        <w:tc>
          <w:tcPr>
            <w:tcW w:w="1206" w:type="dxa"/>
            <w:shd w:val="clear" w:color="auto" w:fill="auto"/>
            <w:vAlign w:val="center"/>
          </w:tcPr>
          <w:p w14:paraId="76C5909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117,6</w:t>
            </w:r>
          </w:p>
        </w:tc>
        <w:tc>
          <w:tcPr>
            <w:tcW w:w="1206" w:type="dxa"/>
            <w:vAlign w:val="center"/>
          </w:tcPr>
          <w:p w14:paraId="1448FB2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c>
          <w:tcPr>
            <w:tcW w:w="1206" w:type="dxa"/>
            <w:vAlign w:val="center"/>
          </w:tcPr>
          <w:p w14:paraId="4ED7F4CA"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r>
      <w:tr w:rsidR="004336DC" w:rsidRPr="00C93C84" w14:paraId="198609B4" w14:textId="77777777" w:rsidTr="006514A4">
        <w:trPr>
          <w:trHeight w:val="283"/>
          <w:jc w:val="center"/>
        </w:trPr>
        <w:tc>
          <w:tcPr>
            <w:tcW w:w="4248" w:type="dxa"/>
            <w:shd w:val="clear" w:color="auto" w:fill="D6E3BC" w:themeFill="accent3" w:themeFillTint="66"/>
            <w:vAlign w:val="center"/>
          </w:tcPr>
          <w:p w14:paraId="418DE49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7B86E62B"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20 25</w:t>
            </w:r>
          </w:p>
        </w:tc>
        <w:tc>
          <w:tcPr>
            <w:tcW w:w="1206" w:type="dxa"/>
            <w:shd w:val="clear" w:color="auto" w:fill="auto"/>
            <w:vAlign w:val="center"/>
          </w:tcPr>
          <w:p w14:paraId="0138E8C0"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2 215</w:t>
            </w:r>
          </w:p>
        </w:tc>
        <w:tc>
          <w:tcPr>
            <w:tcW w:w="1206" w:type="dxa"/>
            <w:vAlign w:val="center"/>
          </w:tcPr>
          <w:p w14:paraId="7F45BB3A"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2 521</w:t>
            </w:r>
          </w:p>
        </w:tc>
        <w:tc>
          <w:tcPr>
            <w:tcW w:w="1206" w:type="dxa"/>
            <w:vAlign w:val="center"/>
          </w:tcPr>
          <w:p w14:paraId="312CAA1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2 781</w:t>
            </w:r>
          </w:p>
        </w:tc>
      </w:tr>
      <w:tr w:rsidR="004336DC" w:rsidRPr="00C93C84" w14:paraId="749001DC" w14:textId="77777777" w:rsidTr="006514A4">
        <w:trPr>
          <w:trHeight w:val="283"/>
          <w:jc w:val="center"/>
        </w:trPr>
        <w:tc>
          <w:tcPr>
            <w:tcW w:w="4248" w:type="dxa"/>
            <w:shd w:val="clear" w:color="auto" w:fill="D6E3BC" w:themeFill="accent3" w:themeFillTint="66"/>
            <w:vAlign w:val="center"/>
          </w:tcPr>
          <w:p w14:paraId="462EED9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Awarie sieci kanalizacyjnej [szt.]</w:t>
            </w:r>
          </w:p>
        </w:tc>
        <w:tc>
          <w:tcPr>
            <w:tcW w:w="1206" w:type="dxa"/>
            <w:shd w:val="clear" w:color="auto" w:fill="auto"/>
            <w:vAlign w:val="center"/>
          </w:tcPr>
          <w:p w14:paraId="115DCAB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w:t>
            </w:r>
          </w:p>
        </w:tc>
        <w:tc>
          <w:tcPr>
            <w:tcW w:w="1206" w:type="dxa"/>
            <w:shd w:val="clear" w:color="auto" w:fill="auto"/>
            <w:vAlign w:val="center"/>
          </w:tcPr>
          <w:p w14:paraId="5635C669"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21</w:t>
            </w:r>
          </w:p>
        </w:tc>
        <w:tc>
          <w:tcPr>
            <w:tcW w:w="1206" w:type="dxa"/>
            <w:vAlign w:val="center"/>
          </w:tcPr>
          <w:p w14:paraId="68098960"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100</w:t>
            </w:r>
          </w:p>
        </w:tc>
        <w:tc>
          <w:tcPr>
            <w:tcW w:w="1206" w:type="dxa"/>
            <w:vAlign w:val="center"/>
          </w:tcPr>
          <w:p w14:paraId="50E822E8"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w:t>
            </w:r>
          </w:p>
        </w:tc>
      </w:tr>
      <w:tr w:rsidR="004336DC" w:rsidRPr="00C93C84" w14:paraId="2420075B" w14:textId="77777777" w:rsidTr="006514A4">
        <w:trPr>
          <w:trHeight w:val="283"/>
          <w:jc w:val="center"/>
        </w:trPr>
        <w:tc>
          <w:tcPr>
            <w:tcW w:w="4248" w:type="dxa"/>
            <w:shd w:val="clear" w:color="auto" w:fill="D6E3BC" w:themeFill="accent3" w:themeFillTint="66"/>
            <w:vAlign w:val="center"/>
          </w:tcPr>
          <w:p w14:paraId="53A43E1F"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bytowe odprowadzone siecią kanalizacyjną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5EF00600"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268,7</w:t>
            </w:r>
          </w:p>
        </w:tc>
        <w:tc>
          <w:tcPr>
            <w:tcW w:w="1206" w:type="dxa"/>
            <w:shd w:val="clear" w:color="auto" w:fill="auto"/>
            <w:vAlign w:val="center"/>
          </w:tcPr>
          <w:p w14:paraId="3923069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326,3</w:t>
            </w:r>
          </w:p>
        </w:tc>
        <w:tc>
          <w:tcPr>
            <w:tcW w:w="1206" w:type="dxa"/>
            <w:vAlign w:val="center"/>
          </w:tcPr>
          <w:p w14:paraId="0FBFB6FB"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334,3</w:t>
            </w:r>
          </w:p>
        </w:tc>
        <w:tc>
          <w:tcPr>
            <w:tcW w:w="1206" w:type="dxa"/>
            <w:vAlign w:val="center"/>
          </w:tcPr>
          <w:p w14:paraId="48DB678A"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339,3</w:t>
            </w:r>
          </w:p>
        </w:tc>
      </w:tr>
      <w:tr w:rsidR="004336DC" w:rsidRPr="00C93C84" w14:paraId="19118CC8" w14:textId="77777777" w:rsidTr="006514A4">
        <w:trPr>
          <w:trHeight w:val="283"/>
          <w:jc w:val="center"/>
        </w:trPr>
        <w:tc>
          <w:tcPr>
            <w:tcW w:w="4248" w:type="dxa"/>
            <w:shd w:val="clear" w:color="auto" w:fill="D6E3BC" w:themeFill="accent3" w:themeFillTint="66"/>
            <w:vAlign w:val="center"/>
          </w:tcPr>
          <w:p w14:paraId="7BC6E8F3"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oczyszczane odprowadzone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18E3A9A4"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282,0</w:t>
            </w:r>
          </w:p>
        </w:tc>
        <w:tc>
          <w:tcPr>
            <w:tcW w:w="1206" w:type="dxa"/>
            <w:shd w:val="clear" w:color="auto" w:fill="auto"/>
            <w:vAlign w:val="center"/>
          </w:tcPr>
          <w:p w14:paraId="70EFB9B0"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279,0</w:t>
            </w:r>
          </w:p>
        </w:tc>
        <w:tc>
          <w:tcPr>
            <w:tcW w:w="1206" w:type="dxa"/>
            <w:vAlign w:val="center"/>
          </w:tcPr>
          <w:p w14:paraId="37B38F39"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323,0</w:t>
            </w:r>
          </w:p>
        </w:tc>
        <w:tc>
          <w:tcPr>
            <w:tcW w:w="1206" w:type="dxa"/>
            <w:vAlign w:val="center"/>
          </w:tcPr>
          <w:p w14:paraId="7E8A41F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373,0</w:t>
            </w:r>
          </w:p>
        </w:tc>
      </w:tr>
      <w:tr w:rsidR="004336DC" w:rsidRPr="00C93C84" w14:paraId="3D778BDA" w14:textId="77777777" w:rsidTr="006514A4">
        <w:trPr>
          <w:trHeight w:val="283"/>
          <w:jc w:val="center"/>
        </w:trPr>
        <w:tc>
          <w:tcPr>
            <w:tcW w:w="4248" w:type="dxa"/>
            <w:shd w:val="clear" w:color="auto" w:fill="D6E3BC" w:themeFill="accent3" w:themeFillTint="66"/>
            <w:vAlign w:val="center"/>
          </w:tcPr>
          <w:p w14:paraId="5152856F"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Ludność korzystająca z sieci kanalizacyjnej [osoba]</w:t>
            </w:r>
          </w:p>
        </w:tc>
        <w:tc>
          <w:tcPr>
            <w:tcW w:w="1206" w:type="dxa"/>
            <w:shd w:val="clear" w:color="auto" w:fill="auto"/>
            <w:vAlign w:val="center"/>
          </w:tcPr>
          <w:p w14:paraId="65D5D6AD"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8 262</w:t>
            </w:r>
          </w:p>
        </w:tc>
        <w:tc>
          <w:tcPr>
            <w:tcW w:w="1206" w:type="dxa"/>
            <w:shd w:val="clear" w:color="auto" w:fill="auto"/>
            <w:vAlign w:val="center"/>
          </w:tcPr>
          <w:p w14:paraId="5799A581"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8 841</w:t>
            </w:r>
          </w:p>
        </w:tc>
        <w:tc>
          <w:tcPr>
            <w:tcW w:w="1206" w:type="dxa"/>
            <w:vAlign w:val="center"/>
          </w:tcPr>
          <w:p w14:paraId="3C6F2CF7"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9 586</w:t>
            </w:r>
          </w:p>
        </w:tc>
        <w:tc>
          <w:tcPr>
            <w:tcW w:w="1206" w:type="dxa"/>
            <w:vAlign w:val="center"/>
          </w:tcPr>
          <w:p w14:paraId="101CD72D"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10 244</w:t>
            </w:r>
          </w:p>
        </w:tc>
      </w:tr>
      <w:tr w:rsidR="004336DC" w:rsidRPr="00C93C84" w14:paraId="4AC2E0BC" w14:textId="77777777" w:rsidTr="006514A4">
        <w:trPr>
          <w:trHeight w:val="283"/>
          <w:jc w:val="center"/>
        </w:trPr>
        <w:tc>
          <w:tcPr>
            <w:tcW w:w="4248" w:type="dxa"/>
            <w:shd w:val="clear" w:color="auto" w:fill="D6E3BC" w:themeFill="accent3" w:themeFillTint="66"/>
            <w:vAlign w:val="center"/>
          </w:tcPr>
          <w:p w14:paraId="2E3CEE02"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Korzystający z instalacji kanalizacyjnej w % ogółu ludności [%]</w:t>
            </w:r>
          </w:p>
        </w:tc>
        <w:tc>
          <w:tcPr>
            <w:tcW w:w="1206" w:type="dxa"/>
            <w:shd w:val="clear" w:color="auto" w:fill="auto"/>
            <w:vAlign w:val="center"/>
          </w:tcPr>
          <w:p w14:paraId="728384F6"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46,4</w:t>
            </w:r>
          </w:p>
        </w:tc>
        <w:tc>
          <w:tcPr>
            <w:tcW w:w="1206" w:type="dxa"/>
            <w:shd w:val="clear" w:color="auto" w:fill="auto"/>
            <w:vAlign w:val="center"/>
          </w:tcPr>
          <w:p w14:paraId="3A90C116"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48,5</w:t>
            </w:r>
          </w:p>
        </w:tc>
        <w:tc>
          <w:tcPr>
            <w:tcW w:w="1206" w:type="dxa"/>
            <w:vAlign w:val="center"/>
          </w:tcPr>
          <w:p w14:paraId="5E4C3C3C"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51,5</w:t>
            </w:r>
          </w:p>
        </w:tc>
        <w:tc>
          <w:tcPr>
            <w:tcW w:w="1206" w:type="dxa"/>
            <w:vAlign w:val="center"/>
          </w:tcPr>
          <w:p w14:paraId="2DAFC26F" w14:textId="77777777" w:rsidR="004336DC" w:rsidRPr="00C93C84" w:rsidRDefault="004336DC" w:rsidP="006514A4">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53,8</w:t>
            </w:r>
          </w:p>
        </w:tc>
      </w:tr>
    </w:tbl>
    <w:p w14:paraId="31345FEB" w14:textId="77777777" w:rsidR="004336DC" w:rsidRPr="00C93C84" w:rsidRDefault="004336DC" w:rsidP="004336DC">
      <w:pPr>
        <w:pStyle w:val="RDO0"/>
      </w:pPr>
      <w:r w:rsidRPr="00C93C84">
        <w:t>źródło: GUS, stan na 31.12.2021 r.</w:t>
      </w:r>
    </w:p>
    <w:p w14:paraId="66B212D7" w14:textId="0A3B1B56" w:rsidR="00184164" w:rsidRPr="00C93C84" w:rsidRDefault="00184164" w:rsidP="00420065">
      <w:pPr>
        <w:pStyle w:val="Nazwazadania0"/>
        <w:numPr>
          <w:ilvl w:val="6"/>
          <w:numId w:val="56"/>
        </w:numPr>
        <w:ind w:left="426"/>
      </w:pPr>
      <w:r w:rsidRPr="00C93C84">
        <w:t>Monitoring wód</w:t>
      </w:r>
    </w:p>
    <w:p w14:paraId="12FA6C84" w14:textId="77777777" w:rsidR="005A39F7" w:rsidRPr="00C93C84" w:rsidRDefault="005A39F7" w:rsidP="005A39F7">
      <w:pPr>
        <w:suppressAutoHyphens/>
        <w:spacing w:before="120" w:after="120"/>
        <w:rPr>
          <w:rFonts w:eastAsia="Calibri" w:cs="Times New Roman"/>
          <w:color w:val="000000"/>
          <w:lang w:eastAsia="pl-PL"/>
        </w:rPr>
      </w:pPr>
      <w:r w:rsidRPr="00C93C84">
        <w:rPr>
          <w:rFonts w:eastAsia="Calibri" w:cs="Times New Roman"/>
          <w:color w:val="000000"/>
          <w:lang w:eastAsia="pl-PL"/>
        </w:rPr>
        <w:t>Obowiązek badania i oceny jakości wód powierzchniowych w ramach państwowego monitoringu środowiska (PMŚ) wynika z art. 349 ustawy z dnia 20 lipca 2017 r. – Prawo wodne. Zgodnie z ust. 3 tego artykułu, badania jakości wód powierzchniowych w zakresie elementów biologicznych, fizykochemicznych, chemicznych (w tym substancji priorytetowych w matrycy będącej wodą) należą do kompetencji inspekcji ochrony środowiska. W zakresie obowiązków leży również prowadzenie obserwacji elementów hydromorfologicznych na potrzeby oceny stanu ekologicznego. Stan ichtiofauny jako jednego z biologicznych elementów jakości wód jest badany przez wykonaw</w:t>
      </w:r>
      <w:r w:rsidRPr="00C93C84">
        <w:rPr>
          <w:rFonts w:eastAsia="Calibri" w:cs="Times New Roman"/>
          <w:lang w:eastAsia="pl-PL"/>
        </w:rPr>
        <w:t xml:space="preserve">ców zewnętrznych, a jego ocena jest przekazywana do GIOŚ. Badania </w:t>
      </w:r>
      <w:r w:rsidRPr="00C93C84">
        <w:rPr>
          <w:rFonts w:eastAsia="Calibri" w:cs="Times New Roman"/>
          <w:color w:val="000000"/>
          <w:lang w:eastAsia="pl-PL"/>
        </w:rPr>
        <w:t>substancji priorytetowych, dla których określono środowiskowe normy jakości</w:t>
      </w:r>
      <w:r w:rsidRPr="00C93C84">
        <w:rPr>
          <w:rFonts w:eastAsia="Calibri" w:cs="Times New Roman"/>
          <w:color w:val="000000"/>
          <w:lang w:eastAsia="pl-PL"/>
        </w:rPr>
        <w:br/>
        <w:t>we florze i faunie, są zlecane przez Głównego Inspektora Ochrony Środowiska.</w:t>
      </w:r>
    </w:p>
    <w:p w14:paraId="2C21C631" w14:textId="77777777" w:rsidR="005A39F7" w:rsidRPr="00C93C84" w:rsidRDefault="005A39F7" w:rsidP="005A39F7">
      <w:pPr>
        <w:suppressAutoHyphens/>
        <w:spacing w:before="120" w:after="120"/>
        <w:rPr>
          <w:rFonts w:eastAsia="Calibri" w:cs="Times New Roman"/>
          <w:color w:val="000000"/>
          <w:lang w:eastAsia="pl-PL"/>
        </w:rPr>
      </w:pPr>
      <w:r w:rsidRPr="00C93C84">
        <w:rPr>
          <w:rFonts w:eastAsia="Calibri" w:cs="Times New Roman"/>
          <w:color w:val="000000"/>
          <w:lang w:eastAsia="pl-PL"/>
        </w:rPr>
        <w:t>Zgodnie z ustawą Prawo wodne, wyróżnia się jednolite części wód powierzchniowych naturalne, dla których określa się stan ekologiczny i jednolite części wód powierzchniowych silnie zmienione i sztuczne, dla których określa się potencjał ekologiczny. Ocena stanu jcwp jest prowadzona na podstawie wyników klasyfikacji stanu/potencjału ekologicznego oraz</w:t>
      </w:r>
      <w:r w:rsidRPr="00C93C84">
        <w:rPr>
          <w:rFonts w:eastAsia="Calibri" w:cs="Times New Roman"/>
          <w:color w:val="000000"/>
          <w:lang w:eastAsia="pl-PL"/>
        </w:rPr>
        <w:br/>
        <w:t>na podstawie wyników klasyfikacji stanu chemicznego.</w:t>
      </w:r>
    </w:p>
    <w:p w14:paraId="26BD0F28" w14:textId="77777777" w:rsidR="005A39F7" w:rsidRPr="00C93C84" w:rsidRDefault="005A39F7" w:rsidP="005A39F7">
      <w:pPr>
        <w:suppressAutoHyphens/>
        <w:spacing w:before="120" w:after="120"/>
        <w:rPr>
          <w:rFonts w:eastAsia="Calibri" w:cs="Times New Roman"/>
          <w:color w:val="000000"/>
          <w:lang w:eastAsia="pl-PL"/>
        </w:rPr>
      </w:pPr>
      <w:r w:rsidRPr="00C93C84">
        <w:rPr>
          <w:rFonts w:eastAsia="Calibri" w:cs="Times New Roman"/>
          <w:color w:val="000000"/>
          <w:lang w:eastAsia="pl-PL"/>
        </w:rPr>
        <w:t>W celu wykonania klasyfikacji stanu ekologicznego lub potencjału ekologicznego dokonuje się interpretacji wyników badań elementów biologicznych, fizykochemicznych, w tym specyficznych zanieczyszczeń syntetycznych i niesyntetycznych oraz elementów hydromorfologicznych, w odniesieniu do wartości granicznych klas jakości, określonych</w:t>
      </w:r>
      <w:r w:rsidRPr="00C93C84">
        <w:rPr>
          <w:rFonts w:eastAsia="Calibri" w:cs="Times New Roman"/>
          <w:color w:val="000000"/>
          <w:lang w:eastAsia="pl-PL"/>
        </w:rPr>
        <w:br/>
        <w:t>w odpowiednich przepisach dla poszczególnych wskaźników jakości wód.</w:t>
      </w:r>
    </w:p>
    <w:p w14:paraId="3DFB44B4" w14:textId="77777777" w:rsidR="005A39F7" w:rsidRPr="00C93C84" w:rsidRDefault="005A39F7" w:rsidP="005A39F7">
      <w:pPr>
        <w:suppressAutoHyphens/>
        <w:spacing w:before="120" w:after="120"/>
        <w:rPr>
          <w:rFonts w:eastAsia="Calibri" w:cs="Times New Roman"/>
          <w:color w:val="000000"/>
          <w:lang w:eastAsia="pl-PL"/>
        </w:rPr>
      </w:pPr>
      <w:r w:rsidRPr="00C93C84">
        <w:rPr>
          <w:rFonts w:eastAsia="Calibri" w:cs="Times New Roman"/>
          <w:color w:val="000000"/>
          <w:lang w:eastAsia="pl-PL"/>
        </w:rPr>
        <w:t>Zgodnie z ustawą – Prawo wodne, realizacja monitoringu wód powierzchniowych ma na celu m.in. pozyskanie informacji o stanie wód powierzchniowych na potrzeby planowania w gospodarowaniu wodami i oceny osiągnięcia celów środowiskowych przypisanych jednolitym częściom wód powierzchniowych, czyli oddzielnym i znaczącym elementom wód powierzchniowych, takim jak: jezioro lub inny naturalny zbiornik wodny; sztuczny zbiornik wodny; struga, strumień, potok, rzeka, kanał lub ich części; morskie wody wewnętrzne, wody przejściowe lub wody przybrzeżne.</w:t>
      </w:r>
    </w:p>
    <w:p w14:paraId="6B8778B1" w14:textId="77777777" w:rsidR="005A39F7" w:rsidRPr="00C93C84" w:rsidRDefault="005A39F7" w:rsidP="005A39F7">
      <w:pPr>
        <w:suppressAutoHyphens/>
        <w:spacing w:before="120" w:after="120"/>
        <w:rPr>
          <w:rFonts w:eastAsia="Calibri" w:cs="Times New Roman"/>
          <w:lang w:eastAsia="pl-PL"/>
        </w:rPr>
      </w:pPr>
      <w:r w:rsidRPr="00C93C84">
        <w:rPr>
          <w:rFonts w:eastAsia="Calibri" w:cs="Times New Roman"/>
          <w:lang w:eastAsia="pl-PL"/>
        </w:rPr>
        <w:t>Klasyfikacja stanu chemicznego polega na określeniu stężeń substancji priorytetowych</w:t>
      </w:r>
      <w:r w:rsidRPr="00C93C84">
        <w:rPr>
          <w:rFonts w:eastAsia="Calibri" w:cs="Times New Roman"/>
          <w:lang w:eastAsia="pl-PL"/>
        </w:rPr>
        <w:br/>
        <w:t xml:space="preserve">i innych substancji zanieczyszczających oznaczanych w wodzie i biocie (rybach i mięczakach) </w:t>
      </w:r>
      <w:r w:rsidRPr="00C93C84">
        <w:rPr>
          <w:rFonts w:eastAsia="Calibri" w:cs="Times New Roman"/>
          <w:lang w:eastAsia="pl-PL"/>
        </w:rPr>
        <w:lastRenderedPageBreak/>
        <w:t>i porównaniu tych stężeń ze środowiskowymi normami jakości ustalonymi w odpowiednich przepisach.</w:t>
      </w:r>
    </w:p>
    <w:p w14:paraId="472E0D32" w14:textId="77777777" w:rsidR="005A39F7" w:rsidRPr="00C93C84" w:rsidRDefault="005A39F7" w:rsidP="005A39F7">
      <w:pPr>
        <w:spacing w:before="120" w:after="120"/>
        <w:rPr>
          <w:rFonts w:eastAsia="Calibri" w:cs="Times New Roman"/>
          <w:color w:val="000000"/>
        </w:rPr>
      </w:pPr>
      <w:r w:rsidRPr="00C93C84">
        <w:rPr>
          <w:rFonts w:eastAsia="Calibri" w:cs="Times New Roman"/>
          <w:color w:val="000000"/>
        </w:rPr>
        <w:t>Zgodnie z rozporządzeniem Ministra Gospodarki Morskiej i Żeglugi Śródlądowej z dnia</w:t>
      </w:r>
      <w:r w:rsidRPr="00C93C84">
        <w:rPr>
          <w:rFonts w:eastAsia="Calibri" w:cs="Times New Roman"/>
          <w:color w:val="000000"/>
        </w:rPr>
        <w:br/>
        <w:t xml:space="preserve">11 października 2019 r. w sprawie klasyfikacji stanu ekologicznego, potencjału ekologicznego i stanu chemicznego oraz sposobu klasyfikacji stanu jednolitych części wód powierzchniowych, a także środowiskowych norm jakości dla substancji priorytetowych (Dz. U. z 2019 r., poz. 2149), na podstawie badań wykonanych w roku 2020, w jednolitych częściach wód z terenu gminy, dokonano jedynie klasyfikacji elementów biologicznych, fizykochemicznych i chemicznych. Nie dokonano klasyfikacji stanu/potencjału ekologicznego, stanu chemicznego i oceny stanu jednolitych części wód powierzchniowych. </w:t>
      </w:r>
    </w:p>
    <w:p w14:paraId="370CFC16" w14:textId="66217CF6" w:rsidR="004336DC" w:rsidRPr="00C93C84" w:rsidRDefault="005A39F7" w:rsidP="005A39F7">
      <w:pPr>
        <w:spacing w:before="120" w:after="120"/>
        <w:rPr>
          <w:rFonts w:eastAsia="Calibri" w:cs="Times New Roman"/>
          <w:color w:val="000000"/>
        </w:rPr>
      </w:pPr>
      <w:r w:rsidRPr="00C93C84">
        <w:rPr>
          <w:rFonts w:eastAsia="Calibri" w:cs="Times New Roman"/>
          <w:color w:val="000000"/>
        </w:rPr>
        <w:t>Na terenie gminy Szemud ustanowiony jest jeden reprezentatywny punkt pomiarowo-kontrolny na jednolitej części wód powierzchniowych jeziornej (jcwp) o nazwie Wysoka, kod jcwp: PLLW21059. Badania prowadzone były w 2018 i 2021 roku.</w:t>
      </w:r>
    </w:p>
    <w:p w14:paraId="264DA681" w14:textId="25A2C076" w:rsidR="004336DC" w:rsidRPr="00C93C84" w:rsidRDefault="004336DC" w:rsidP="005A39F7">
      <w:pPr>
        <w:spacing w:before="120" w:after="120"/>
        <w:rPr>
          <w:rFonts w:eastAsia="Calibri" w:cs="Times New Roman"/>
          <w:color w:val="000000"/>
        </w:rPr>
      </w:pPr>
      <w:r w:rsidRPr="00C93C84">
        <w:rPr>
          <w:rFonts w:eastAsia="Calibri" w:cs="Times New Roman"/>
          <w:color w:val="000000"/>
        </w:rPr>
        <w:t>W raportowanym okresie nie prowadzono badań JCWPd.</w:t>
      </w:r>
    </w:p>
    <w:p w14:paraId="0B45306B" w14:textId="77777777" w:rsidR="005A39F7" w:rsidRPr="00C93C84" w:rsidRDefault="005A39F7" w:rsidP="005A39F7">
      <w:pPr>
        <w:spacing w:line="240" w:lineRule="auto"/>
        <w:jc w:val="left"/>
        <w:rPr>
          <w:rFonts w:eastAsia="Calibri" w:cs="Times New Roman"/>
          <w:color w:val="000000"/>
        </w:rPr>
        <w:sectPr w:rsidR="005A39F7" w:rsidRPr="00C93C84" w:rsidSect="00FB2C40">
          <w:pgSz w:w="11906" w:h="16838" w:code="9"/>
          <w:pgMar w:top="1418" w:right="1418" w:bottom="1559" w:left="1418" w:header="709" w:footer="709" w:gutter="0"/>
          <w:cols w:space="708"/>
          <w:formProt w:val="0"/>
        </w:sectPr>
      </w:pPr>
      <w:r w:rsidRPr="00C93C84">
        <w:rPr>
          <w:rFonts w:eastAsia="Calibri" w:cs="Times New Roman"/>
          <w:color w:val="000000"/>
        </w:rPr>
        <w:br w:type="page"/>
      </w:r>
    </w:p>
    <w:p w14:paraId="785F3D47" w14:textId="231B5774" w:rsidR="005A39F7" w:rsidRPr="00C93C84" w:rsidRDefault="005A39F7" w:rsidP="005A39F7">
      <w:pPr>
        <w:suppressAutoHyphens/>
        <w:spacing w:before="120" w:line="240" w:lineRule="auto"/>
        <w:rPr>
          <w:rFonts w:eastAsia="Times New Roman"/>
          <w:b/>
          <w:bCs/>
          <w:color w:val="000000" w:themeColor="text1"/>
          <w:sz w:val="20"/>
          <w:szCs w:val="18"/>
          <w:lang w:eastAsia="pl-PL"/>
        </w:rPr>
      </w:pPr>
      <w:bookmarkStart w:id="177" w:name="_Toc121817904"/>
      <w:r w:rsidRPr="00C93C84">
        <w:rPr>
          <w:rFonts w:eastAsia="Times New Roman"/>
          <w:b/>
          <w:bCs/>
          <w:color w:val="000000" w:themeColor="text1"/>
          <w:sz w:val="20"/>
          <w:szCs w:val="18"/>
          <w:lang w:eastAsia="pl-PL"/>
        </w:rPr>
        <w:lastRenderedPageBreak/>
        <w:t xml:space="preserve">Tabela </w:t>
      </w:r>
      <w:r w:rsidRPr="00C93C84">
        <w:rPr>
          <w:rFonts w:ascii="Calibri" w:eastAsiaTheme="minorEastAsia" w:hAnsi="Calibri"/>
          <w:b/>
          <w:bCs/>
          <w:sz w:val="20"/>
          <w:szCs w:val="18"/>
          <w:lang w:eastAsia="pl-PL"/>
        </w:rPr>
        <w:fldChar w:fldCharType="begin"/>
      </w:r>
      <w:r w:rsidRPr="00C93C84">
        <w:rPr>
          <w:rFonts w:eastAsia="Times New Roman"/>
          <w:b/>
          <w:bCs/>
          <w:color w:val="000000" w:themeColor="text1"/>
          <w:sz w:val="20"/>
          <w:szCs w:val="18"/>
          <w:lang w:eastAsia="pl-PL"/>
        </w:rPr>
        <w:instrText>SEQ Tabela \* ARABIC</w:instrText>
      </w:r>
      <w:r w:rsidRPr="00C93C84">
        <w:rPr>
          <w:rFonts w:ascii="Calibri" w:eastAsiaTheme="minorEastAsia" w:hAnsi="Calibri"/>
          <w:b/>
          <w:bCs/>
          <w:sz w:val="20"/>
          <w:szCs w:val="18"/>
          <w:lang w:eastAsia="pl-PL"/>
        </w:rPr>
        <w:fldChar w:fldCharType="separate"/>
      </w:r>
      <w:r w:rsidR="00430A8F">
        <w:rPr>
          <w:rFonts w:eastAsia="Times New Roman"/>
          <w:b/>
          <w:bCs/>
          <w:noProof/>
          <w:color w:val="000000" w:themeColor="text1"/>
          <w:sz w:val="20"/>
          <w:szCs w:val="18"/>
          <w:lang w:eastAsia="pl-PL"/>
        </w:rPr>
        <w:t>36</w:t>
      </w:r>
      <w:r w:rsidRPr="00C93C84">
        <w:rPr>
          <w:rFonts w:ascii="Calibri" w:eastAsiaTheme="minorEastAsia" w:hAnsi="Calibri"/>
          <w:b/>
          <w:bCs/>
          <w:sz w:val="20"/>
          <w:szCs w:val="18"/>
          <w:lang w:eastAsia="pl-PL"/>
        </w:rPr>
        <w:fldChar w:fldCharType="end"/>
      </w:r>
      <w:r w:rsidRPr="00C93C84">
        <w:rPr>
          <w:rFonts w:eastAsia="Times New Roman"/>
          <w:b/>
          <w:bCs/>
          <w:color w:val="000000" w:themeColor="text1"/>
          <w:sz w:val="20"/>
          <w:szCs w:val="18"/>
          <w:lang w:eastAsia="pl-PL"/>
        </w:rPr>
        <w:t>. Wyniki stanu jednolitych części wód rzek i zbiorników zaporowych w latach 2016-2021 na podstawie monitoringu na terenie gminy Szemud</w:t>
      </w:r>
      <w:bookmarkEnd w:id="177"/>
    </w:p>
    <w:tbl>
      <w:tblPr>
        <w:tblStyle w:val="TableNormal"/>
        <w:tblW w:w="15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9"/>
        <w:gridCol w:w="1734"/>
        <w:gridCol w:w="1335"/>
        <w:gridCol w:w="401"/>
        <w:gridCol w:w="535"/>
        <w:gridCol w:w="817"/>
        <w:gridCol w:w="817"/>
        <w:gridCol w:w="818"/>
        <w:gridCol w:w="817"/>
        <w:gridCol w:w="818"/>
        <w:gridCol w:w="817"/>
        <w:gridCol w:w="818"/>
        <w:gridCol w:w="817"/>
        <w:gridCol w:w="818"/>
        <w:gridCol w:w="1559"/>
        <w:gridCol w:w="1276"/>
        <w:gridCol w:w="1280"/>
      </w:tblGrid>
      <w:tr w:rsidR="005A39F7" w:rsidRPr="00C93C84" w14:paraId="6D0136B9" w14:textId="77777777" w:rsidTr="00B7374D">
        <w:trPr>
          <w:trHeight w:val="344"/>
          <w:tblHeader/>
          <w:jc w:val="center"/>
        </w:trPr>
        <w:tc>
          <w:tcPr>
            <w:tcW w:w="399" w:type="dxa"/>
            <w:vMerge w:val="restart"/>
            <w:shd w:val="clear" w:color="auto" w:fill="D6E3BC" w:themeFill="accent3" w:themeFillTint="66"/>
            <w:vAlign w:val="center"/>
          </w:tcPr>
          <w:p w14:paraId="78BEC6C6"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Lp.</w:t>
            </w:r>
          </w:p>
        </w:tc>
        <w:tc>
          <w:tcPr>
            <w:tcW w:w="1734" w:type="dxa"/>
            <w:vMerge w:val="restart"/>
            <w:shd w:val="clear" w:color="auto" w:fill="D6E3BC" w:themeFill="accent3" w:themeFillTint="66"/>
            <w:vAlign w:val="center"/>
          </w:tcPr>
          <w:p w14:paraId="49DC8F0B"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Nazwa i kod ocenianej jednolitej części wód (jcwp)</w:t>
            </w:r>
          </w:p>
        </w:tc>
        <w:tc>
          <w:tcPr>
            <w:tcW w:w="1335" w:type="dxa"/>
            <w:vMerge w:val="restart"/>
            <w:shd w:val="clear" w:color="auto" w:fill="D6E3BC" w:themeFill="accent3" w:themeFillTint="66"/>
            <w:vAlign w:val="center"/>
          </w:tcPr>
          <w:p w14:paraId="2D686F3D"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Nazwa i kod reprezentatywnego punktu pomiarowo- kontrolnego</w:t>
            </w:r>
          </w:p>
        </w:tc>
        <w:tc>
          <w:tcPr>
            <w:tcW w:w="401" w:type="dxa"/>
            <w:vMerge w:val="restart"/>
            <w:shd w:val="clear" w:color="auto" w:fill="D6E3BC" w:themeFill="accent3" w:themeFillTint="66"/>
            <w:textDirection w:val="btLr"/>
            <w:vAlign w:val="center"/>
          </w:tcPr>
          <w:p w14:paraId="1A8053A0"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Typ abiotyczny</w:t>
            </w:r>
          </w:p>
        </w:tc>
        <w:tc>
          <w:tcPr>
            <w:tcW w:w="535" w:type="dxa"/>
            <w:vMerge w:val="restart"/>
            <w:shd w:val="clear" w:color="auto" w:fill="D6E3BC" w:themeFill="accent3" w:themeFillTint="66"/>
            <w:textDirection w:val="btLr"/>
            <w:vAlign w:val="center"/>
          </w:tcPr>
          <w:p w14:paraId="4814DA25"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Status jcwp</w:t>
            </w:r>
          </w:p>
        </w:tc>
        <w:tc>
          <w:tcPr>
            <w:tcW w:w="7357" w:type="dxa"/>
            <w:gridSpan w:val="9"/>
            <w:shd w:val="clear" w:color="auto" w:fill="D6E3BC" w:themeFill="accent3" w:themeFillTint="66"/>
            <w:vAlign w:val="center"/>
          </w:tcPr>
          <w:p w14:paraId="6301A00C"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Klasyfikacja elementów jakości wód</w:t>
            </w:r>
          </w:p>
        </w:tc>
        <w:tc>
          <w:tcPr>
            <w:tcW w:w="1559" w:type="dxa"/>
            <w:vMerge w:val="restart"/>
            <w:shd w:val="clear" w:color="auto" w:fill="D6E3BC" w:themeFill="accent3" w:themeFillTint="66"/>
            <w:vAlign w:val="center"/>
          </w:tcPr>
          <w:p w14:paraId="5065C7B2"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Klasyfikacja stanu / potencjału ekologicznego</w:t>
            </w:r>
          </w:p>
        </w:tc>
        <w:tc>
          <w:tcPr>
            <w:tcW w:w="1276" w:type="dxa"/>
            <w:vMerge w:val="restart"/>
            <w:shd w:val="clear" w:color="auto" w:fill="D6E3BC" w:themeFill="accent3" w:themeFillTint="66"/>
            <w:vAlign w:val="center"/>
          </w:tcPr>
          <w:p w14:paraId="6BAAE19C" w14:textId="77777777" w:rsidR="005A39F7" w:rsidRPr="00C93C84" w:rsidRDefault="005A39F7" w:rsidP="005A39F7">
            <w:pPr>
              <w:jc w:val="center"/>
              <w:rPr>
                <w:rFonts w:eastAsia="Calibri" w:cs="Arial"/>
                <w:b/>
                <w:bCs/>
                <w:color w:val="000000"/>
                <w:sz w:val="16"/>
                <w:szCs w:val="16"/>
                <w:lang w:val="pl-PL"/>
              </w:rPr>
            </w:pPr>
            <w:r w:rsidRPr="00C93C84">
              <w:rPr>
                <w:rFonts w:eastAsia="Calibri" w:cs="Arial"/>
                <w:b/>
                <w:bCs/>
                <w:color w:val="000000"/>
                <w:sz w:val="16"/>
                <w:szCs w:val="16"/>
                <w:lang w:val="pl-PL"/>
              </w:rPr>
              <w:t>Klasyfikacja stanu chemicznego</w:t>
            </w:r>
          </w:p>
        </w:tc>
        <w:tc>
          <w:tcPr>
            <w:tcW w:w="1280" w:type="dxa"/>
            <w:vMerge w:val="restart"/>
            <w:shd w:val="clear" w:color="auto" w:fill="D6E3BC" w:themeFill="accent3" w:themeFillTint="66"/>
            <w:vAlign w:val="center"/>
          </w:tcPr>
          <w:p w14:paraId="159E17BC" w14:textId="77777777" w:rsidR="005A39F7" w:rsidRPr="00C93C84" w:rsidRDefault="005A39F7" w:rsidP="005A39F7">
            <w:pPr>
              <w:jc w:val="center"/>
              <w:rPr>
                <w:rFonts w:eastAsia="Calibri" w:cs="Arial"/>
                <w:b/>
                <w:bCs/>
                <w:color w:val="000000"/>
                <w:sz w:val="16"/>
                <w:szCs w:val="16"/>
                <w:lang w:val="pl-PL"/>
              </w:rPr>
            </w:pPr>
            <w:r w:rsidRPr="00C93C84">
              <w:rPr>
                <w:rFonts w:eastAsia="Calibri" w:cs="Arial"/>
                <w:b/>
                <w:bCs/>
                <w:color w:val="000000"/>
                <w:sz w:val="16"/>
                <w:szCs w:val="16"/>
                <w:lang w:val="pl-PL"/>
              </w:rPr>
              <w:t>Ocena stanu jcwp</w:t>
            </w:r>
          </w:p>
        </w:tc>
      </w:tr>
      <w:tr w:rsidR="005A39F7" w:rsidRPr="00C93C84" w14:paraId="56E3F1AC" w14:textId="77777777" w:rsidTr="00B7374D">
        <w:trPr>
          <w:trHeight w:val="1600"/>
          <w:tblHeader/>
          <w:jc w:val="center"/>
        </w:trPr>
        <w:tc>
          <w:tcPr>
            <w:tcW w:w="399" w:type="dxa"/>
            <w:vMerge/>
            <w:shd w:val="clear" w:color="auto" w:fill="D9D9D9"/>
            <w:vAlign w:val="center"/>
          </w:tcPr>
          <w:p w14:paraId="629D5695" w14:textId="77777777" w:rsidR="005A39F7" w:rsidRPr="00C93C84" w:rsidRDefault="005A39F7" w:rsidP="005A39F7">
            <w:pPr>
              <w:jc w:val="center"/>
              <w:rPr>
                <w:rFonts w:eastAsia="Calibri" w:cs="Arial"/>
                <w:color w:val="000000"/>
                <w:sz w:val="16"/>
                <w:szCs w:val="16"/>
                <w:lang w:val="pl-PL"/>
              </w:rPr>
            </w:pPr>
          </w:p>
        </w:tc>
        <w:tc>
          <w:tcPr>
            <w:tcW w:w="1734" w:type="dxa"/>
            <w:vMerge/>
            <w:shd w:val="clear" w:color="auto" w:fill="D9D9D9"/>
            <w:vAlign w:val="center"/>
          </w:tcPr>
          <w:p w14:paraId="490F8A3D" w14:textId="77777777" w:rsidR="005A39F7" w:rsidRPr="00C93C84" w:rsidRDefault="005A39F7" w:rsidP="005A39F7">
            <w:pPr>
              <w:jc w:val="center"/>
              <w:rPr>
                <w:rFonts w:eastAsia="Calibri" w:cs="Arial"/>
                <w:color w:val="000000"/>
                <w:sz w:val="16"/>
                <w:szCs w:val="16"/>
                <w:lang w:val="pl-PL"/>
              </w:rPr>
            </w:pPr>
          </w:p>
        </w:tc>
        <w:tc>
          <w:tcPr>
            <w:tcW w:w="1335" w:type="dxa"/>
            <w:vMerge/>
            <w:shd w:val="clear" w:color="auto" w:fill="D9D9D9"/>
            <w:vAlign w:val="center"/>
          </w:tcPr>
          <w:p w14:paraId="74372684" w14:textId="77777777" w:rsidR="005A39F7" w:rsidRPr="00C93C84" w:rsidRDefault="005A39F7" w:rsidP="005A39F7">
            <w:pPr>
              <w:jc w:val="center"/>
              <w:rPr>
                <w:rFonts w:eastAsia="Calibri" w:cs="Arial"/>
                <w:color w:val="000000"/>
                <w:sz w:val="16"/>
                <w:szCs w:val="16"/>
                <w:lang w:val="pl-PL"/>
              </w:rPr>
            </w:pPr>
          </w:p>
        </w:tc>
        <w:tc>
          <w:tcPr>
            <w:tcW w:w="401" w:type="dxa"/>
            <w:vMerge/>
            <w:shd w:val="clear" w:color="auto" w:fill="D9D9D9"/>
            <w:textDirection w:val="btLr"/>
            <w:vAlign w:val="center"/>
          </w:tcPr>
          <w:p w14:paraId="02CD866D" w14:textId="77777777" w:rsidR="005A39F7" w:rsidRPr="00C93C84" w:rsidRDefault="005A39F7" w:rsidP="005A39F7">
            <w:pPr>
              <w:jc w:val="center"/>
              <w:rPr>
                <w:rFonts w:eastAsia="Calibri" w:cs="Arial"/>
                <w:color w:val="000000"/>
                <w:sz w:val="16"/>
                <w:szCs w:val="16"/>
                <w:lang w:val="pl-PL"/>
              </w:rPr>
            </w:pPr>
          </w:p>
        </w:tc>
        <w:tc>
          <w:tcPr>
            <w:tcW w:w="535" w:type="dxa"/>
            <w:vMerge/>
            <w:shd w:val="clear" w:color="auto" w:fill="D9D9D9"/>
            <w:textDirection w:val="btLr"/>
            <w:vAlign w:val="center"/>
          </w:tcPr>
          <w:p w14:paraId="21AAA970" w14:textId="77777777" w:rsidR="005A39F7" w:rsidRPr="00C93C84" w:rsidRDefault="005A39F7" w:rsidP="005A39F7">
            <w:pPr>
              <w:jc w:val="center"/>
              <w:rPr>
                <w:rFonts w:eastAsia="Calibri" w:cs="Arial"/>
                <w:color w:val="000000"/>
                <w:sz w:val="16"/>
                <w:szCs w:val="16"/>
                <w:lang w:val="pl-PL"/>
              </w:rPr>
            </w:pPr>
          </w:p>
        </w:tc>
        <w:tc>
          <w:tcPr>
            <w:tcW w:w="817" w:type="dxa"/>
            <w:shd w:val="clear" w:color="auto" w:fill="D6E3BC" w:themeFill="accent3" w:themeFillTint="66"/>
            <w:textDirection w:val="btLr"/>
            <w:vAlign w:val="center"/>
          </w:tcPr>
          <w:p w14:paraId="2B32FD1E"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Fitoplankton (IFPL)</w:t>
            </w:r>
          </w:p>
        </w:tc>
        <w:tc>
          <w:tcPr>
            <w:tcW w:w="817" w:type="dxa"/>
            <w:shd w:val="clear" w:color="auto" w:fill="D6E3BC" w:themeFill="accent3" w:themeFillTint="66"/>
            <w:textDirection w:val="btLr"/>
            <w:vAlign w:val="center"/>
          </w:tcPr>
          <w:p w14:paraId="5E2520B1"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Fitobentos (IO)</w:t>
            </w:r>
          </w:p>
        </w:tc>
        <w:tc>
          <w:tcPr>
            <w:tcW w:w="818" w:type="dxa"/>
            <w:shd w:val="clear" w:color="auto" w:fill="D6E3BC" w:themeFill="accent3" w:themeFillTint="66"/>
            <w:textDirection w:val="btLr"/>
            <w:vAlign w:val="center"/>
          </w:tcPr>
          <w:p w14:paraId="51641A5D"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Makrofity (MIR)</w:t>
            </w:r>
          </w:p>
        </w:tc>
        <w:tc>
          <w:tcPr>
            <w:tcW w:w="817" w:type="dxa"/>
            <w:shd w:val="clear" w:color="auto" w:fill="D6E3BC" w:themeFill="accent3" w:themeFillTint="66"/>
            <w:textDirection w:val="btLr"/>
            <w:vAlign w:val="center"/>
          </w:tcPr>
          <w:p w14:paraId="0854497D"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Makrobezkręgowce bentosowe (MMI)</w:t>
            </w:r>
          </w:p>
        </w:tc>
        <w:tc>
          <w:tcPr>
            <w:tcW w:w="818" w:type="dxa"/>
            <w:shd w:val="clear" w:color="auto" w:fill="D6E3BC" w:themeFill="accent3" w:themeFillTint="66"/>
            <w:textDirection w:val="btLr"/>
            <w:vAlign w:val="center"/>
          </w:tcPr>
          <w:p w14:paraId="249402E0"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Ichtiofauna (IBI_PL</w:t>
            </w:r>
          </w:p>
          <w:p w14:paraId="5D3F0345"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/EFI+_PL)</w:t>
            </w:r>
          </w:p>
        </w:tc>
        <w:tc>
          <w:tcPr>
            <w:tcW w:w="817" w:type="dxa"/>
            <w:shd w:val="clear" w:color="auto" w:fill="D6E3BC" w:themeFill="accent3" w:themeFillTint="66"/>
            <w:textDirection w:val="btLr"/>
            <w:vAlign w:val="center"/>
          </w:tcPr>
          <w:p w14:paraId="556D5B3C" w14:textId="77777777" w:rsidR="005A39F7" w:rsidRPr="00C93C84" w:rsidRDefault="005A39F7" w:rsidP="005A39F7">
            <w:pPr>
              <w:jc w:val="center"/>
              <w:rPr>
                <w:rFonts w:eastAsia="Calibri" w:cs="Arial"/>
                <w:b/>
                <w:color w:val="000000"/>
                <w:sz w:val="16"/>
                <w:szCs w:val="16"/>
                <w:lang w:val="pl-PL"/>
              </w:rPr>
            </w:pPr>
            <w:r w:rsidRPr="00C93C84">
              <w:rPr>
                <w:rFonts w:eastAsia="Calibri" w:cs="Arial"/>
                <w:b/>
                <w:color w:val="000000"/>
                <w:sz w:val="16"/>
                <w:szCs w:val="16"/>
                <w:lang w:val="pl-PL"/>
              </w:rPr>
              <w:t>Klasa elementów BIOL</w:t>
            </w:r>
          </w:p>
        </w:tc>
        <w:tc>
          <w:tcPr>
            <w:tcW w:w="818" w:type="dxa"/>
            <w:shd w:val="clear" w:color="auto" w:fill="D6E3BC" w:themeFill="accent3" w:themeFillTint="66"/>
            <w:textDirection w:val="btLr"/>
            <w:vAlign w:val="center"/>
          </w:tcPr>
          <w:p w14:paraId="5F51FF96" w14:textId="77777777" w:rsidR="005A39F7" w:rsidRPr="00C93C84" w:rsidRDefault="005A39F7" w:rsidP="005A39F7">
            <w:pPr>
              <w:jc w:val="center"/>
              <w:rPr>
                <w:rFonts w:eastAsia="Calibri" w:cs="Arial"/>
                <w:color w:val="000000"/>
                <w:sz w:val="16"/>
                <w:szCs w:val="16"/>
                <w:lang w:val="pl-PL"/>
              </w:rPr>
            </w:pPr>
            <w:r w:rsidRPr="00C93C84">
              <w:rPr>
                <w:rFonts w:eastAsia="Calibri" w:cs="Arial"/>
                <w:b/>
                <w:color w:val="000000"/>
                <w:sz w:val="16"/>
                <w:szCs w:val="16"/>
                <w:lang w:val="pl-PL"/>
              </w:rPr>
              <w:t>Klasa elementów HYMO (HIR)</w:t>
            </w:r>
          </w:p>
        </w:tc>
        <w:tc>
          <w:tcPr>
            <w:tcW w:w="817" w:type="dxa"/>
            <w:shd w:val="clear" w:color="auto" w:fill="D6E3BC" w:themeFill="accent3" w:themeFillTint="66"/>
            <w:textDirection w:val="btLr"/>
            <w:vAlign w:val="center"/>
          </w:tcPr>
          <w:p w14:paraId="67C701D2" w14:textId="77777777" w:rsidR="005A39F7" w:rsidRPr="00C93C84" w:rsidRDefault="005A39F7" w:rsidP="005A39F7">
            <w:pPr>
              <w:jc w:val="center"/>
              <w:rPr>
                <w:rFonts w:eastAsia="Calibri" w:cs="Arial"/>
                <w:color w:val="000000"/>
                <w:sz w:val="16"/>
                <w:szCs w:val="16"/>
                <w:lang w:val="pl-PL"/>
              </w:rPr>
            </w:pPr>
            <w:r w:rsidRPr="00C93C84">
              <w:rPr>
                <w:rFonts w:eastAsia="Calibri" w:cs="Arial"/>
                <w:b/>
                <w:color w:val="000000"/>
                <w:sz w:val="16"/>
                <w:szCs w:val="16"/>
                <w:lang w:val="pl-PL"/>
              </w:rPr>
              <w:t>Klasa elementów FCH</w:t>
            </w:r>
          </w:p>
        </w:tc>
        <w:tc>
          <w:tcPr>
            <w:tcW w:w="818" w:type="dxa"/>
            <w:shd w:val="clear" w:color="auto" w:fill="D6E3BC" w:themeFill="accent3" w:themeFillTint="66"/>
            <w:textDirection w:val="btLr"/>
            <w:vAlign w:val="center"/>
          </w:tcPr>
          <w:p w14:paraId="589DB772" w14:textId="77777777" w:rsidR="005A39F7" w:rsidRPr="00C93C84" w:rsidRDefault="005A39F7" w:rsidP="005A39F7">
            <w:pPr>
              <w:jc w:val="center"/>
              <w:rPr>
                <w:rFonts w:eastAsia="Calibri" w:cs="Arial"/>
                <w:color w:val="000000"/>
                <w:sz w:val="16"/>
                <w:szCs w:val="16"/>
                <w:lang w:val="pl-PL"/>
              </w:rPr>
            </w:pPr>
            <w:r w:rsidRPr="00C93C84">
              <w:rPr>
                <w:rFonts w:eastAsia="Calibri" w:cs="Arial"/>
                <w:b/>
                <w:color w:val="000000"/>
                <w:sz w:val="16"/>
                <w:szCs w:val="16"/>
                <w:lang w:val="pl-PL"/>
              </w:rPr>
              <w:t>Klasa elementów FCH-SZ</w:t>
            </w:r>
          </w:p>
        </w:tc>
        <w:tc>
          <w:tcPr>
            <w:tcW w:w="1559" w:type="dxa"/>
            <w:vMerge/>
            <w:shd w:val="clear" w:color="auto" w:fill="D9D9D9"/>
            <w:textDirection w:val="btLr"/>
            <w:vAlign w:val="center"/>
          </w:tcPr>
          <w:p w14:paraId="3593684E" w14:textId="77777777" w:rsidR="005A39F7" w:rsidRPr="00C93C84" w:rsidRDefault="005A39F7" w:rsidP="005A39F7">
            <w:pPr>
              <w:jc w:val="center"/>
              <w:rPr>
                <w:rFonts w:eastAsia="Calibri" w:cs="Arial"/>
                <w:color w:val="000000"/>
                <w:sz w:val="16"/>
                <w:szCs w:val="16"/>
                <w:lang w:val="pl-PL"/>
              </w:rPr>
            </w:pPr>
          </w:p>
        </w:tc>
        <w:tc>
          <w:tcPr>
            <w:tcW w:w="1276" w:type="dxa"/>
            <w:vMerge/>
            <w:shd w:val="clear" w:color="auto" w:fill="D9D9D9"/>
            <w:vAlign w:val="center"/>
          </w:tcPr>
          <w:p w14:paraId="731554A5" w14:textId="77777777" w:rsidR="005A39F7" w:rsidRPr="00C93C84" w:rsidRDefault="005A39F7" w:rsidP="005A39F7">
            <w:pPr>
              <w:jc w:val="center"/>
              <w:rPr>
                <w:rFonts w:eastAsia="Calibri" w:cs="Arial"/>
                <w:color w:val="000000"/>
                <w:sz w:val="16"/>
                <w:szCs w:val="16"/>
                <w:lang w:val="pl-PL"/>
              </w:rPr>
            </w:pPr>
          </w:p>
        </w:tc>
        <w:tc>
          <w:tcPr>
            <w:tcW w:w="1280" w:type="dxa"/>
            <w:vMerge/>
            <w:shd w:val="clear" w:color="auto" w:fill="D9D9D9"/>
            <w:vAlign w:val="center"/>
          </w:tcPr>
          <w:p w14:paraId="145D35C1" w14:textId="77777777" w:rsidR="005A39F7" w:rsidRPr="00C93C84" w:rsidRDefault="005A39F7" w:rsidP="005A39F7">
            <w:pPr>
              <w:jc w:val="center"/>
              <w:rPr>
                <w:rFonts w:eastAsia="Calibri" w:cs="Arial"/>
                <w:color w:val="000000"/>
                <w:sz w:val="16"/>
                <w:szCs w:val="16"/>
                <w:lang w:val="pl-PL"/>
              </w:rPr>
            </w:pPr>
          </w:p>
        </w:tc>
      </w:tr>
      <w:tr w:rsidR="005A39F7" w:rsidRPr="00C93C84" w14:paraId="4AC86B98" w14:textId="77777777" w:rsidTr="0044066F">
        <w:trPr>
          <w:trHeight w:val="20"/>
          <w:jc w:val="center"/>
        </w:trPr>
        <w:tc>
          <w:tcPr>
            <w:tcW w:w="399" w:type="dxa"/>
            <w:vAlign w:val="center"/>
          </w:tcPr>
          <w:p w14:paraId="01BB350C"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r w:rsidRPr="00C93C84">
              <w:rPr>
                <w:rFonts w:eastAsia="Calibri" w:cs="Arial"/>
                <w:color w:val="000000"/>
                <w:sz w:val="16"/>
                <w:szCs w:val="16"/>
                <w:lang w:val="pl-PL"/>
              </w:rPr>
              <w:t>11</w:t>
            </w:r>
          </w:p>
        </w:tc>
        <w:tc>
          <w:tcPr>
            <w:tcW w:w="1734" w:type="dxa"/>
            <w:shd w:val="clear" w:color="auto" w:fill="auto"/>
            <w:vAlign w:val="center"/>
          </w:tcPr>
          <w:p w14:paraId="05EEAD82"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Dębnica RW20001747612</w:t>
            </w:r>
          </w:p>
        </w:tc>
        <w:tc>
          <w:tcPr>
            <w:tcW w:w="1335" w:type="dxa"/>
            <w:vAlign w:val="center"/>
          </w:tcPr>
          <w:p w14:paraId="308304C9"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Dębnica - Sianowo PL01S0201_0853</w:t>
            </w:r>
          </w:p>
        </w:tc>
        <w:tc>
          <w:tcPr>
            <w:tcW w:w="401" w:type="dxa"/>
            <w:vAlign w:val="center"/>
          </w:tcPr>
          <w:p w14:paraId="2D5B521A"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236977CA"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shd w:val="clear" w:color="auto" w:fill="auto"/>
            <w:vAlign w:val="center"/>
          </w:tcPr>
          <w:p w14:paraId="20255564"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5349A6B8"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4B8DCAAE"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19A551AD"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763B12DD" w14:textId="77777777" w:rsidR="005A39F7" w:rsidRPr="00C93C84" w:rsidRDefault="005A39F7" w:rsidP="005A39F7">
            <w:pPr>
              <w:jc w:val="center"/>
              <w:rPr>
                <w:rFonts w:eastAsia="Calibri" w:cs="Arial"/>
                <w:color w:val="000000"/>
                <w:sz w:val="16"/>
                <w:szCs w:val="16"/>
                <w:lang w:val="pl-PL"/>
              </w:rPr>
            </w:pPr>
            <w:r w:rsidRPr="00C93C84">
              <w:rPr>
                <w:rFonts w:eastAsia="Calibri" w:cs="Arial"/>
                <w:sz w:val="16"/>
                <w:szCs w:val="16"/>
                <w:lang w:val="pl-PL"/>
              </w:rPr>
              <w:t>[2019 r.]</w:t>
            </w:r>
          </w:p>
        </w:tc>
        <w:tc>
          <w:tcPr>
            <w:tcW w:w="817" w:type="dxa"/>
            <w:shd w:val="clear" w:color="auto" w:fill="auto"/>
            <w:vAlign w:val="center"/>
          </w:tcPr>
          <w:p w14:paraId="534FB141"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334FE5F4"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1B35853B"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6F44D5C3" w14:textId="77777777" w:rsidR="005A39F7" w:rsidRPr="00C93C84" w:rsidRDefault="005A39F7" w:rsidP="005A39F7">
            <w:pPr>
              <w:jc w:val="center"/>
              <w:rPr>
                <w:rFonts w:eastAsia="Calibri" w:cs="Arial"/>
                <w:color w:val="000000"/>
                <w:sz w:val="16"/>
                <w:szCs w:val="16"/>
                <w:lang w:val="pl-PL"/>
              </w:rPr>
            </w:pPr>
            <w:r w:rsidRPr="00C93C84">
              <w:rPr>
                <w:rFonts w:eastAsia="Calibri" w:cs="Arial"/>
                <w:sz w:val="16"/>
                <w:szCs w:val="16"/>
                <w:lang w:val="pl-PL"/>
              </w:rPr>
              <w:t>[2019 r.]</w:t>
            </w:r>
          </w:p>
        </w:tc>
        <w:tc>
          <w:tcPr>
            <w:tcW w:w="817" w:type="dxa"/>
            <w:shd w:val="clear" w:color="auto" w:fill="auto"/>
            <w:vAlign w:val="center"/>
          </w:tcPr>
          <w:p w14:paraId="3EC995EC"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568950C8" w14:textId="77777777" w:rsidR="005A39F7" w:rsidRPr="00C93C84" w:rsidRDefault="005A39F7" w:rsidP="005A39F7">
            <w:pPr>
              <w:jc w:val="center"/>
              <w:rPr>
                <w:rFonts w:eastAsia="Calibri" w:cs="Arial"/>
                <w:color w:val="000000"/>
                <w:sz w:val="16"/>
                <w:szCs w:val="16"/>
                <w:lang w:val="pl-PL"/>
              </w:rPr>
            </w:pPr>
            <w:r w:rsidRPr="00C93C84">
              <w:rPr>
                <w:rFonts w:eastAsia="Calibri" w:cs="Arial"/>
                <w:sz w:val="16"/>
                <w:szCs w:val="16"/>
                <w:lang w:val="pl-PL"/>
              </w:rPr>
              <w:t>[2019 r.]</w:t>
            </w:r>
          </w:p>
        </w:tc>
        <w:tc>
          <w:tcPr>
            <w:tcW w:w="818" w:type="dxa"/>
            <w:shd w:val="clear" w:color="auto" w:fill="auto"/>
            <w:vAlign w:val="center"/>
          </w:tcPr>
          <w:p w14:paraId="6CECDE86"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56219AA9"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62373975"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&gt;2</w:t>
            </w:r>
          </w:p>
          <w:p w14:paraId="7BA42534" w14:textId="77777777" w:rsidR="005A39F7" w:rsidRPr="00C93C84" w:rsidRDefault="005A39F7" w:rsidP="005A39F7">
            <w:pPr>
              <w:jc w:val="center"/>
              <w:rPr>
                <w:rFonts w:eastAsia="Calibri" w:cs="Arial"/>
                <w:color w:val="000000"/>
                <w:sz w:val="16"/>
                <w:szCs w:val="16"/>
                <w:lang w:val="pl-PL"/>
              </w:rPr>
            </w:pPr>
            <w:r w:rsidRPr="00C93C84">
              <w:rPr>
                <w:rFonts w:eastAsia="Calibri" w:cs="Arial"/>
                <w:sz w:val="16"/>
                <w:szCs w:val="16"/>
                <w:lang w:val="pl-PL"/>
              </w:rPr>
              <w:t>[2019 r.]</w:t>
            </w:r>
          </w:p>
        </w:tc>
        <w:tc>
          <w:tcPr>
            <w:tcW w:w="818" w:type="dxa"/>
            <w:shd w:val="clear" w:color="auto" w:fill="auto"/>
            <w:vAlign w:val="center"/>
          </w:tcPr>
          <w:p w14:paraId="633424B7"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62715ED0" w14:textId="77777777" w:rsidR="005A39F7" w:rsidRPr="00C93C84" w:rsidRDefault="005A39F7" w:rsidP="005A39F7">
            <w:pPr>
              <w:jc w:val="center"/>
              <w:rPr>
                <w:rFonts w:eastAsia="Calibri" w:cs="Arial"/>
                <w:color w:val="000000"/>
                <w:sz w:val="16"/>
                <w:szCs w:val="16"/>
                <w:lang w:val="pl-PL"/>
              </w:rPr>
            </w:pPr>
            <w:r w:rsidRPr="00C93C84">
              <w:rPr>
                <w:rFonts w:eastAsia="Calibri" w:cs="Arial"/>
                <w:sz w:val="16"/>
                <w:szCs w:val="16"/>
                <w:lang w:val="pl-PL"/>
              </w:rPr>
              <w:t>[2019 r.]</w:t>
            </w:r>
          </w:p>
        </w:tc>
        <w:tc>
          <w:tcPr>
            <w:tcW w:w="1559" w:type="dxa"/>
            <w:shd w:val="clear" w:color="auto" w:fill="auto"/>
            <w:vAlign w:val="center"/>
          </w:tcPr>
          <w:p w14:paraId="324F45B4" w14:textId="77777777" w:rsidR="005A39F7" w:rsidRPr="00C93C84" w:rsidRDefault="005A39F7" w:rsidP="005A39F7">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2631D2B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606CDB5E"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4B2883C8"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6C54794E"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7FBE8384"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[2021 r.]</w:t>
            </w:r>
          </w:p>
        </w:tc>
      </w:tr>
      <w:tr w:rsidR="005A39F7" w:rsidRPr="00C93C84" w14:paraId="4E0EAB59" w14:textId="77777777" w:rsidTr="0044066F">
        <w:trPr>
          <w:trHeight w:val="20"/>
          <w:jc w:val="center"/>
        </w:trPr>
        <w:tc>
          <w:tcPr>
            <w:tcW w:w="399" w:type="dxa"/>
            <w:vAlign w:val="center"/>
          </w:tcPr>
          <w:p w14:paraId="05D47DD0"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43EB5500"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Bolszewka do Strugi Zęblewskiej ze Strugą Zęblewską i z jez. Lewinko RW20001747844</w:t>
            </w:r>
          </w:p>
        </w:tc>
        <w:tc>
          <w:tcPr>
            <w:tcW w:w="1335" w:type="dxa"/>
            <w:vAlign w:val="center"/>
          </w:tcPr>
          <w:p w14:paraId="3628C2EF"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401" w:type="dxa"/>
            <w:vAlign w:val="center"/>
          </w:tcPr>
          <w:p w14:paraId="54CB0DCF"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535" w:type="dxa"/>
            <w:vAlign w:val="center"/>
          </w:tcPr>
          <w:p w14:paraId="0CDDA6E1"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vAlign w:val="center"/>
          </w:tcPr>
          <w:p w14:paraId="2E57AFB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74FC351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0A8D0BF2"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60100812"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62128D7A"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7CCA7395"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7DC11B67"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74453D6B"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1F522D94"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2EAB5C6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276" w:type="dxa"/>
            <w:shd w:val="clear" w:color="auto" w:fill="auto"/>
            <w:vAlign w:val="center"/>
          </w:tcPr>
          <w:p w14:paraId="7F04F338"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7BF3ABB1"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r>
      <w:tr w:rsidR="005A39F7" w:rsidRPr="00C93C84" w14:paraId="7F95ECFF" w14:textId="77777777" w:rsidTr="0044066F">
        <w:trPr>
          <w:trHeight w:val="20"/>
          <w:jc w:val="center"/>
        </w:trPr>
        <w:tc>
          <w:tcPr>
            <w:tcW w:w="399" w:type="dxa"/>
            <w:vAlign w:val="center"/>
          </w:tcPr>
          <w:p w14:paraId="23D04D86"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093ADF81"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Gościcina z jez. Otalżyno i Wysokie RW200017478489</w:t>
            </w:r>
          </w:p>
        </w:tc>
        <w:tc>
          <w:tcPr>
            <w:tcW w:w="1335" w:type="dxa"/>
            <w:vAlign w:val="center"/>
          </w:tcPr>
          <w:p w14:paraId="329D18D4"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Gościcina - Gościcino PL01S0201_0753</w:t>
            </w:r>
          </w:p>
        </w:tc>
        <w:tc>
          <w:tcPr>
            <w:tcW w:w="401" w:type="dxa"/>
            <w:vAlign w:val="center"/>
          </w:tcPr>
          <w:p w14:paraId="4FCE42FF"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36ED2381"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vAlign w:val="center"/>
          </w:tcPr>
          <w:p w14:paraId="4277D0CC"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09920026"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411C63B5"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818" w:type="dxa"/>
            <w:shd w:val="clear" w:color="auto" w:fill="auto"/>
            <w:vAlign w:val="center"/>
          </w:tcPr>
          <w:p w14:paraId="7929EF8A"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58D78AB3"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[2018 r.]</w:t>
            </w:r>
          </w:p>
        </w:tc>
        <w:tc>
          <w:tcPr>
            <w:tcW w:w="817" w:type="dxa"/>
            <w:shd w:val="clear" w:color="auto" w:fill="auto"/>
            <w:vAlign w:val="center"/>
          </w:tcPr>
          <w:p w14:paraId="5FF0E1BF"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37114BBB"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[2018 r.]</w:t>
            </w:r>
          </w:p>
        </w:tc>
        <w:tc>
          <w:tcPr>
            <w:tcW w:w="818" w:type="dxa"/>
            <w:shd w:val="clear" w:color="auto" w:fill="auto"/>
            <w:vAlign w:val="center"/>
          </w:tcPr>
          <w:p w14:paraId="2D931BA1"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7F97A908"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[2021 r.]</w:t>
            </w:r>
          </w:p>
        </w:tc>
        <w:tc>
          <w:tcPr>
            <w:tcW w:w="817" w:type="dxa"/>
            <w:shd w:val="clear" w:color="auto" w:fill="auto"/>
            <w:vAlign w:val="center"/>
          </w:tcPr>
          <w:p w14:paraId="783C84EC"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44C45D07"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818" w:type="dxa"/>
            <w:shd w:val="clear" w:color="auto" w:fill="auto"/>
            <w:vAlign w:val="center"/>
          </w:tcPr>
          <w:p w14:paraId="3C31A2CB"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573F2A00"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[2018 r.]</w:t>
            </w:r>
          </w:p>
        </w:tc>
        <w:tc>
          <w:tcPr>
            <w:tcW w:w="817" w:type="dxa"/>
            <w:shd w:val="clear" w:color="auto" w:fill="auto"/>
            <w:vAlign w:val="center"/>
          </w:tcPr>
          <w:p w14:paraId="2D3B1D30"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&gt;2</w:t>
            </w:r>
          </w:p>
          <w:p w14:paraId="4FDB967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362795B7"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27A7627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1559" w:type="dxa"/>
            <w:shd w:val="clear" w:color="auto" w:fill="auto"/>
            <w:vAlign w:val="center"/>
          </w:tcPr>
          <w:p w14:paraId="5B78AEDE" w14:textId="77777777" w:rsidR="005A39F7" w:rsidRPr="00C93C84" w:rsidRDefault="005A39F7" w:rsidP="005A39F7">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3FD9535D"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0F5FF306"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6EFAF7A8"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2CFBD700"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5473F54A"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r>
      <w:tr w:rsidR="005A39F7" w:rsidRPr="00C93C84" w14:paraId="121EE1FD" w14:textId="77777777" w:rsidTr="0044066F">
        <w:trPr>
          <w:trHeight w:val="20"/>
          <w:jc w:val="center"/>
        </w:trPr>
        <w:tc>
          <w:tcPr>
            <w:tcW w:w="399" w:type="dxa"/>
            <w:vAlign w:val="center"/>
          </w:tcPr>
          <w:p w14:paraId="35B20007"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08B7DD18"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Zagórska Struga RW20001747929</w:t>
            </w:r>
          </w:p>
        </w:tc>
        <w:tc>
          <w:tcPr>
            <w:tcW w:w="1335" w:type="dxa"/>
            <w:vAlign w:val="center"/>
          </w:tcPr>
          <w:p w14:paraId="10A99F50"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Zagórska Struga - Mrzezino PL01S0201_0800</w:t>
            </w:r>
          </w:p>
        </w:tc>
        <w:tc>
          <w:tcPr>
            <w:tcW w:w="401" w:type="dxa"/>
            <w:vAlign w:val="center"/>
          </w:tcPr>
          <w:p w14:paraId="56517F60"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0F907260"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338080F4"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63DFCD55"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1BD514AA"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[2017 r.]</w:t>
            </w:r>
          </w:p>
        </w:tc>
        <w:tc>
          <w:tcPr>
            <w:tcW w:w="818" w:type="dxa"/>
            <w:shd w:val="clear" w:color="auto" w:fill="auto"/>
            <w:vAlign w:val="center"/>
          </w:tcPr>
          <w:p w14:paraId="58868EFB"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3D280920"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[2017 r.]</w:t>
            </w:r>
          </w:p>
        </w:tc>
        <w:tc>
          <w:tcPr>
            <w:tcW w:w="817" w:type="dxa"/>
            <w:shd w:val="clear" w:color="auto" w:fill="auto"/>
            <w:vAlign w:val="center"/>
          </w:tcPr>
          <w:p w14:paraId="43F2F794"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5B10B245"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[2017 r.]</w:t>
            </w:r>
          </w:p>
        </w:tc>
        <w:tc>
          <w:tcPr>
            <w:tcW w:w="818" w:type="dxa"/>
            <w:shd w:val="clear" w:color="auto" w:fill="auto"/>
            <w:vAlign w:val="center"/>
          </w:tcPr>
          <w:p w14:paraId="2A93E22D"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06589B6A"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[2020 r.]</w:t>
            </w:r>
          </w:p>
        </w:tc>
        <w:tc>
          <w:tcPr>
            <w:tcW w:w="817" w:type="dxa"/>
            <w:shd w:val="clear" w:color="auto" w:fill="auto"/>
            <w:vAlign w:val="center"/>
          </w:tcPr>
          <w:p w14:paraId="104ED46D"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3B3825CD"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[2020 r.]</w:t>
            </w:r>
          </w:p>
        </w:tc>
        <w:tc>
          <w:tcPr>
            <w:tcW w:w="818" w:type="dxa"/>
            <w:shd w:val="clear" w:color="auto" w:fill="auto"/>
            <w:vAlign w:val="center"/>
          </w:tcPr>
          <w:p w14:paraId="740EF8E5"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3</w:t>
            </w:r>
          </w:p>
          <w:p w14:paraId="7D6F57B5"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[2017 r.]</w:t>
            </w:r>
          </w:p>
        </w:tc>
        <w:tc>
          <w:tcPr>
            <w:tcW w:w="817" w:type="dxa"/>
            <w:shd w:val="clear" w:color="auto" w:fill="auto"/>
            <w:vAlign w:val="center"/>
          </w:tcPr>
          <w:p w14:paraId="3384B7F6"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05921FED"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[2017 r.]</w:t>
            </w:r>
          </w:p>
        </w:tc>
        <w:tc>
          <w:tcPr>
            <w:tcW w:w="818" w:type="dxa"/>
            <w:shd w:val="clear" w:color="auto" w:fill="auto"/>
            <w:vAlign w:val="center"/>
          </w:tcPr>
          <w:p w14:paraId="51DF8C7B"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081D2C2B"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[2017 r.]</w:t>
            </w:r>
          </w:p>
        </w:tc>
        <w:tc>
          <w:tcPr>
            <w:tcW w:w="1559" w:type="dxa"/>
            <w:shd w:val="clear" w:color="auto" w:fill="auto"/>
            <w:vAlign w:val="center"/>
          </w:tcPr>
          <w:p w14:paraId="62342D29"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dobry potencjał ekologiczny</w:t>
            </w:r>
          </w:p>
          <w:p w14:paraId="06B558F0"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[2020 r.]</w:t>
            </w:r>
          </w:p>
        </w:tc>
        <w:tc>
          <w:tcPr>
            <w:tcW w:w="1276" w:type="dxa"/>
            <w:shd w:val="clear" w:color="auto" w:fill="auto"/>
            <w:vAlign w:val="center"/>
          </w:tcPr>
          <w:p w14:paraId="762196E6"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01A6D9BD"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78FBD597"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703DE8F5"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r>
      <w:tr w:rsidR="005A39F7" w:rsidRPr="00C93C84" w14:paraId="1CA50E48" w14:textId="77777777" w:rsidTr="0044066F">
        <w:trPr>
          <w:trHeight w:val="20"/>
          <w:jc w:val="center"/>
        </w:trPr>
        <w:tc>
          <w:tcPr>
            <w:tcW w:w="399" w:type="dxa"/>
            <w:vAlign w:val="center"/>
          </w:tcPr>
          <w:p w14:paraId="45D05870"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64DD9CFF"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Kacza RW20001747989</w:t>
            </w:r>
          </w:p>
        </w:tc>
        <w:tc>
          <w:tcPr>
            <w:tcW w:w="1335" w:type="dxa"/>
            <w:vAlign w:val="center"/>
          </w:tcPr>
          <w:p w14:paraId="24DCDA73"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Kacza - Gdynia PL01S0201_0755</w:t>
            </w:r>
          </w:p>
        </w:tc>
        <w:tc>
          <w:tcPr>
            <w:tcW w:w="401" w:type="dxa"/>
            <w:vAlign w:val="center"/>
          </w:tcPr>
          <w:p w14:paraId="47B53243"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0D560EEE"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39878B17"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1FEFC7E6"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4CD49487"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[2016 r.]</w:t>
            </w:r>
          </w:p>
        </w:tc>
        <w:tc>
          <w:tcPr>
            <w:tcW w:w="818" w:type="dxa"/>
            <w:shd w:val="clear" w:color="auto" w:fill="auto"/>
            <w:vAlign w:val="center"/>
          </w:tcPr>
          <w:p w14:paraId="1252CDF2"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0DB37AA9"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[2016 r.]</w:t>
            </w:r>
          </w:p>
        </w:tc>
        <w:tc>
          <w:tcPr>
            <w:tcW w:w="817" w:type="dxa"/>
            <w:shd w:val="clear" w:color="auto" w:fill="auto"/>
            <w:vAlign w:val="center"/>
          </w:tcPr>
          <w:p w14:paraId="39754C48"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4</w:t>
            </w:r>
          </w:p>
          <w:p w14:paraId="63FC4A6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60BF7955"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brak klasyfikacji</w:t>
            </w:r>
          </w:p>
          <w:p w14:paraId="2C9E8DE4"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59B63FC4"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4</w:t>
            </w:r>
          </w:p>
          <w:p w14:paraId="3FB9172C"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3ABACC13"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2B33CD9E"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7D6402A2"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&gt;2</w:t>
            </w:r>
          </w:p>
          <w:p w14:paraId="00C5F1B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44D6026B"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6127AB05"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[2016 r.]</w:t>
            </w:r>
          </w:p>
        </w:tc>
        <w:tc>
          <w:tcPr>
            <w:tcW w:w="1559" w:type="dxa"/>
            <w:shd w:val="clear" w:color="auto" w:fill="auto"/>
            <w:vAlign w:val="center"/>
          </w:tcPr>
          <w:p w14:paraId="49D8D68D"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słaby potencjał ekologiczny</w:t>
            </w:r>
          </w:p>
          <w:p w14:paraId="1EABC31B"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3E689B28"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4E1517C9"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1A3E5416"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642C9034"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r>
      <w:tr w:rsidR="005A39F7" w:rsidRPr="00C93C84" w14:paraId="37B621EC" w14:textId="77777777" w:rsidTr="0044066F">
        <w:trPr>
          <w:trHeight w:val="20"/>
          <w:jc w:val="center"/>
        </w:trPr>
        <w:tc>
          <w:tcPr>
            <w:tcW w:w="399" w:type="dxa"/>
            <w:vAlign w:val="center"/>
          </w:tcPr>
          <w:p w14:paraId="0321AF82"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3E56CF6A"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Mała Słupina z jeziorami Sitno, Klasztorne Duże, Białe RW200017486829</w:t>
            </w:r>
          </w:p>
        </w:tc>
        <w:tc>
          <w:tcPr>
            <w:tcW w:w="1335" w:type="dxa"/>
            <w:vAlign w:val="center"/>
          </w:tcPr>
          <w:p w14:paraId="235FF066"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Mała Słupina - Żukowo PL01S0201_0766</w:t>
            </w:r>
          </w:p>
        </w:tc>
        <w:tc>
          <w:tcPr>
            <w:tcW w:w="401" w:type="dxa"/>
            <w:vAlign w:val="center"/>
          </w:tcPr>
          <w:p w14:paraId="32965033"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4B8F7185"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SZCW</w:t>
            </w:r>
          </w:p>
        </w:tc>
        <w:tc>
          <w:tcPr>
            <w:tcW w:w="817" w:type="dxa"/>
            <w:vAlign w:val="center"/>
          </w:tcPr>
          <w:p w14:paraId="5902CF9C"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5BE37AC6"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40E9D55F"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818" w:type="dxa"/>
            <w:shd w:val="clear" w:color="auto" w:fill="auto"/>
            <w:vAlign w:val="center"/>
          </w:tcPr>
          <w:p w14:paraId="65AB7660"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7DE92B0C"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752553F5"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3</w:t>
            </w:r>
          </w:p>
          <w:p w14:paraId="3412CDB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506B0574"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34BD056A"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528577EB"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3</w:t>
            </w:r>
          </w:p>
          <w:p w14:paraId="655645FD"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39C7F006"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3</w:t>
            </w:r>
          </w:p>
          <w:p w14:paraId="464FEC5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032AE7D4"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&gt;2</w:t>
            </w:r>
          </w:p>
          <w:p w14:paraId="200C6D2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17C479C4"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678023B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1559" w:type="dxa"/>
            <w:shd w:val="clear" w:color="auto" w:fill="auto"/>
            <w:vAlign w:val="center"/>
          </w:tcPr>
          <w:p w14:paraId="39E67F84" w14:textId="77777777" w:rsidR="005A39F7" w:rsidRPr="00C93C84" w:rsidRDefault="005A39F7" w:rsidP="005A39F7">
            <w:pPr>
              <w:jc w:val="center"/>
              <w:rPr>
                <w:rFonts w:eastAsia="Calibri" w:cs="Arial"/>
                <w:color w:val="EBE600"/>
                <w:sz w:val="16"/>
                <w:szCs w:val="16"/>
                <w:lang w:val="pl-PL"/>
              </w:rPr>
            </w:pPr>
            <w:r w:rsidRPr="00C93C84">
              <w:rPr>
                <w:rFonts w:eastAsia="Calibri" w:cs="Arial"/>
                <w:color w:val="EBE600"/>
                <w:sz w:val="16"/>
                <w:szCs w:val="16"/>
                <w:lang w:val="pl-PL"/>
              </w:rPr>
              <w:t>umiarkowany potencjał ekologiczny</w:t>
            </w:r>
          </w:p>
          <w:p w14:paraId="5AB6BD9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1276" w:type="dxa"/>
            <w:shd w:val="clear" w:color="auto" w:fill="auto"/>
            <w:vAlign w:val="center"/>
          </w:tcPr>
          <w:p w14:paraId="2F947DD6"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poniżej dobrego</w:t>
            </w:r>
          </w:p>
          <w:p w14:paraId="6EAC39C1"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c>
          <w:tcPr>
            <w:tcW w:w="1280" w:type="dxa"/>
            <w:shd w:val="clear" w:color="auto" w:fill="auto"/>
            <w:vAlign w:val="center"/>
          </w:tcPr>
          <w:p w14:paraId="60309819"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4347E201"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r>
      <w:tr w:rsidR="005A39F7" w:rsidRPr="00C93C84" w14:paraId="4E232110" w14:textId="77777777" w:rsidTr="0044066F">
        <w:trPr>
          <w:trHeight w:val="20"/>
          <w:jc w:val="center"/>
        </w:trPr>
        <w:tc>
          <w:tcPr>
            <w:tcW w:w="399" w:type="dxa"/>
            <w:vAlign w:val="center"/>
          </w:tcPr>
          <w:p w14:paraId="6140213D"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74481E70"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Strzelenka z jeziorem Tuchomskim RW200017486849</w:t>
            </w:r>
          </w:p>
        </w:tc>
        <w:tc>
          <w:tcPr>
            <w:tcW w:w="1335" w:type="dxa"/>
            <w:vAlign w:val="center"/>
          </w:tcPr>
          <w:p w14:paraId="0DC4A381"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Strzelenka - most Pępowo-Leźno PL01S0201_3324</w:t>
            </w:r>
          </w:p>
        </w:tc>
        <w:tc>
          <w:tcPr>
            <w:tcW w:w="401" w:type="dxa"/>
            <w:vAlign w:val="center"/>
          </w:tcPr>
          <w:p w14:paraId="4BC1463B"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17</w:t>
            </w:r>
          </w:p>
        </w:tc>
        <w:tc>
          <w:tcPr>
            <w:tcW w:w="535" w:type="dxa"/>
            <w:vAlign w:val="center"/>
          </w:tcPr>
          <w:p w14:paraId="50B03261"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NAT</w:t>
            </w:r>
          </w:p>
        </w:tc>
        <w:tc>
          <w:tcPr>
            <w:tcW w:w="817" w:type="dxa"/>
            <w:vAlign w:val="center"/>
          </w:tcPr>
          <w:p w14:paraId="12899120"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429142F4"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59C26BAC"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12A987F1"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4</w:t>
            </w:r>
          </w:p>
          <w:p w14:paraId="0CD0F5F5"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47785D78"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6FA69789"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4</w:t>
            </w:r>
          </w:p>
          <w:p w14:paraId="651065E4"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4121D73C"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4A4AF8DB"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[2018 r.]</w:t>
            </w:r>
          </w:p>
        </w:tc>
        <w:tc>
          <w:tcPr>
            <w:tcW w:w="817" w:type="dxa"/>
            <w:shd w:val="clear" w:color="auto" w:fill="auto"/>
            <w:vAlign w:val="center"/>
          </w:tcPr>
          <w:p w14:paraId="3939BE27" w14:textId="77777777" w:rsidR="005A39F7" w:rsidRPr="00C93C84" w:rsidRDefault="005A39F7" w:rsidP="005A39F7">
            <w:pPr>
              <w:jc w:val="center"/>
              <w:rPr>
                <w:rFonts w:eastAsia="Calibri" w:cs="Arial"/>
                <w:color w:val="F4EE00"/>
                <w:sz w:val="16"/>
                <w:szCs w:val="16"/>
                <w:lang w:val="pl-PL"/>
              </w:rPr>
            </w:pPr>
            <w:r w:rsidRPr="00C93C84">
              <w:rPr>
                <w:rFonts w:eastAsia="Calibri" w:cs="Arial"/>
                <w:color w:val="F4EE00"/>
                <w:sz w:val="16"/>
                <w:szCs w:val="16"/>
                <w:lang w:val="pl-PL"/>
              </w:rPr>
              <w:t>&gt;2</w:t>
            </w:r>
          </w:p>
          <w:p w14:paraId="7740BAC7"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818" w:type="dxa"/>
            <w:shd w:val="clear" w:color="auto" w:fill="auto"/>
            <w:vAlign w:val="center"/>
          </w:tcPr>
          <w:p w14:paraId="094A519E"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0329CE7A" w14:textId="77777777" w:rsidR="005A39F7" w:rsidRPr="00C93C84" w:rsidRDefault="005A39F7" w:rsidP="005A39F7">
            <w:pPr>
              <w:jc w:val="center"/>
              <w:rPr>
                <w:rFonts w:eastAsia="Calibri" w:cs="Arial"/>
                <w:color w:val="FFC000"/>
                <w:sz w:val="16"/>
                <w:szCs w:val="16"/>
                <w:lang w:val="pl-PL"/>
              </w:rPr>
            </w:pPr>
            <w:r w:rsidRPr="00C93C84">
              <w:rPr>
                <w:rFonts w:eastAsia="Calibri" w:cs="Arial"/>
                <w:color w:val="FFC000"/>
                <w:sz w:val="16"/>
                <w:szCs w:val="16"/>
                <w:lang w:val="pl-PL"/>
              </w:rPr>
              <w:t>słaby potencjał ekologiczny</w:t>
            </w:r>
          </w:p>
          <w:p w14:paraId="75E2DB02"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[2021 r.]</w:t>
            </w:r>
          </w:p>
        </w:tc>
        <w:tc>
          <w:tcPr>
            <w:tcW w:w="1276" w:type="dxa"/>
            <w:shd w:val="clear" w:color="auto" w:fill="auto"/>
            <w:vAlign w:val="center"/>
          </w:tcPr>
          <w:p w14:paraId="1AF8E0E1"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58D7D999" w14:textId="77777777" w:rsidR="005A39F7" w:rsidRPr="00C93C84" w:rsidRDefault="005A39F7" w:rsidP="005A39F7">
            <w:pPr>
              <w:jc w:val="center"/>
              <w:rPr>
                <w:rFonts w:eastAsia="Calibri" w:cs="Arial"/>
                <w:color w:val="FF0000"/>
                <w:sz w:val="16"/>
                <w:szCs w:val="16"/>
                <w:lang w:val="pl-PL"/>
              </w:rPr>
            </w:pPr>
            <w:r w:rsidRPr="00C93C84">
              <w:rPr>
                <w:rFonts w:eastAsia="Calibri" w:cs="Arial"/>
                <w:color w:val="FF0000"/>
                <w:sz w:val="16"/>
                <w:szCs w:val="16"/>
                <w:lang w:val="pl-PL"/>
              </w:rPr>
              <w:t>zły</w:t>
            </w:r>
          </w:p>
          <w:p w14:paraId="6BC3B5D2"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[2021 r.]</w:t>
            </w:r>
          </w:p>
        </w:tc>
      </w:tr>
      <w:tr w:rsidR="005A39F7" w:rsidRPr="00C93C84" w14:paraId="36ED47C5" w14:textId="77777777" w:rsidTr="0044066F">
        <w:trPr>
          <w:trHeight w:val="20"/>
          <w:jc w:val="center"/>
        </w:trPr>
        <w:tc>
          <w:tcPr>
            <w:tcW w:w="399" w:type="dxa"/>
            <w:vAlign w:val="center"/>
          </w:tcPr>
          <w:p w14:paraId="34B852AE" w14:textId="77777777" w:rsidR="005A39F7" w:rsidRPr="00C93C84" w:rsidRDefault="005A39F7">
            <w:pPr>
              <w:numPr>
                <w:ilvl w:val="0"/>
                <w:numId w:val="105"/>
              </w:numPr>
              <w:spacing w:line="276" w:lineRule="auto"/>
              <w:contextualSpacing/>
              <w:jc w:val="center"/>
              <w:rPr>
                <w:rFonts w:eastAsia="Calibri" w:cs="Arial"/>
                <w:color w:val="000000"/>
                <w:sz w:val="16"/>
                <w:szCs w:val="16"/>
                <w:lang w:val="pl-PL"/>
              </w:rPr>
            </w:pPr>
          </w:p>
        </w:tc>
        <w:tc>
          <w:tcPr>
            <w:tcW w:w="1734" w:type="dxa"/>
            <w:shd w:val="clear" w:color="auto" w:fill="auto"/>
            <w:vAlign w:val="center"/>
          </w:tcPr>
          <w:p w14:paraId="1E48BE52"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Bolszewka od Strugi Zęblewskiej do ujścia RW20001947849</w:t>
            </w:r>
          </w:p>
        </w:tc>
        <w:tc>
          <w:tcPr>
            <w:tcW w:w="1335" w:type="dxa"/>
            <w:vAlign w:val="center"/>
          </w:tcPr>
          <w:p w14:paraId="67BA12D9"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Bolszewka - Bolszewo PL01S0201_0740</w:t>
            </w:r>
          </w:p>
        </w:tc>
        <w:tc>
          <w:tcPr>
            <w:tcW w:w="401" w:type="dxa"/>
            <w:vAlign w:val="center"/>
          </w:tcPr>
          <w:p w14:paraId="6871FE79" w14:textId="77777777" w:rsidR="005A39F7" w:rsidRPr="00C93C84" w:rsidRDefault="005A39F7" w:rsidP="005A39F7">
            <w:pPr>
              <w:jc w:val="center"/>
              <w:rPr>
                <w:rFonts w:eastAsia="Calibri" w:cs="Arial"/>
                <w:color w:val="000000"/>
                <w:sz w:val="16"/>
                <w:szCs w:val="16"/>
                <w:lang w:val="pl-PL"/>
              </w:rPr>
            </w:pPr>
          </w:p>
        </w:tc>
        <w:tc>
          <w:tcPr>
            <w:tcW w:w="535" w:type="dxa"/>
            <w:vAlign w:val="center"/>
          </w:tcPr>
          <w:p w14:paraId="783C5A85" w14:textId="77777777" w:rsidR="005A39F7" w:rsidRPr="00C93C84" w:rsidRDefault="005A39F7" w:rsidP="005A39F7">
            <w:pPr>
              <w:jc w:val="center"/>
              <w:rPr>
                <w:rFonts w:eastAsia="Calibri" w:cs="Arial"/>
                <w:color w:val="000000"/>
                <w:sz w:val="16"/>
                <w:szCs w:val="16"/>
                <w:lang w:val="pl-PL"/>
              </w:rPr>
            </w:pPr>
          </w:p>
        </w:tc>
        <w:tc>
          <w:tcPr>
            <w:tcW w:w="817" w:type="dxa"/>
            <w:vAlign w:val="center"/>
          </w:tcPr>
          <w:p w14:paraId="3E69961B" w14:textId="77777777" w:rsidR="005A39F7" w:rsidRPr="00C93C84" w:rsidRDefault="005A39F7" w:rsidP="005A39F7">
            <w:pPr>
              <w:jc w:val="center"/>
              <w:rPr>
                <w:rFonts w:eastAsia="Calibri" w:cs="Arial"/>
                <w:color w:val="000000"/>
                <w:sz w:val="16"/>
                <w:szCs w:val="16"/>
                <w:lang w:val="pl-PL"/>
              </w:rPr>
            </w:pPr>
            <w:r w:rsidRPr="00C93C84">
              <w:rPr>
                <w:rFonts w:eastAsia="Calibri" w:cs="Arial"/>
                <w:color w:val="000000"/>
                <w:sz w:val="16"/>
                <w:szCs w:val="16"/>
                <w:lang w:val="pl-PL"/>
              </w:rPr>
              <w:t>-</w:t>
            </w:r>
          </w:p>
        </w:tc>
        <w:tc>
          <w:tcPr>
            <w:tcW w:w="817" w:type="dxa"/>
            <w:shd w:val="clear" w:color="auto" w:fill="auto"/>
            <w:vAlign w:val="center"/>
          </w:tcPr>
          <w:p w14:paraId="73B051F6"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4E45477F"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52D4BA2A"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45F6ADBB"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8" w:type="dxa"/>
            <w:shd w:val="clear" w:color="auto" w:fill="auto"/>
            <w:vAlign w:val="center"/>
          </w:tcPr>
          <w:p w14:paraId="2373BBEC"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817" w:type="dxa"/>
            <w:shd w:val="clear" w:color="auto" w:fill="auto"/>
            <w:vAlign w:val="center"/>
          </w:tcPr>
          <w:p w14:paraId="29FD102C"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6C622DBD"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[2019 r.]</w:t>
            </w:r>
          </w:p>
        </w:tc>
        <w:tc>
          <w:tcPr>
            <w:tcW w:w="818" w:type="dxa"/>
            <w:shd w:val="clear" w:color="auto" w:fill="auto"/>
            <w:vAlign w:val="center"/>
          </w:tcPr>
          <w:p w14:paraId="0D81AFFD" w14:textId="77777777" w:rsidR="005A39F7" w:rsidRPr="00C93C84" w:rsidRDefault="005A39F7" w:rsidP="005A39F7">
            <w:pPr>
              <w:jc w:val="center"/>
              <w:rPr>
                <w:rFonts w:eastAsia="Calibri" w:cs="Arial"/>
                <w:color w:val="00B0F0"/>
                <w:sz w:val="16"/>
                <w:szCs w:val="16"/>
                <w:lang w:val="pl-PL"/>
              </w:rPr>
            </w:pPr>
            <w:r w:rsidRPr="00C93C84">
              <w:rPr>
                <w:rFonts w:eastAsia="Calibri" w:cs="Arial"/>
                <w:color w:val="00B0F0"/>
                <w:sz w:val="16"/>
                <w:szCs w:val="16"/>
                <w:lang w:val="pl-PL"/>
              </w:rPr>
              <w:t>1</w:t>
            </w:r>
          </w:p>
          <w:p w14:paraId="434927FE" w14:textId="77777777" w:rsidR="005A39F7" w:rsidRPr="00C93C84" w:rsidRDefault="005A39F7" w:rsidP="005A39F7">
            <w:pPr>
              <w:jc w:val="center"/>
              <w:rPr>
                <w:rFonts w:eastAsia="Calibri" w:cs="Arial"/>
                <w:sz w:val="16"/>
                <w:szCs w:val="16"/>
                <w:lang w:val="pl-PL"/>
              </w:rPr>
            </w:pPr>
            <w:r w:rsidRPr="00C93C84">
              <w:rPr>
                <w:rFonts w:eastAsia="Calibri" w:cs="Arial"/>
                <w:color w:val="000000"/>
                <w:sz w:val="16"/>
                <w:szCs w:val="16"/>
                <w:lang w:val="pl-PL"/>
              </w:rPr>
              <w:t>[2019 r.]</w:t>
            </w:r>
          </w:p>
        </w:tc>
        <w:tc>
          <w:tcPr>
            <w:tcW w:w="817" w:type="dxa"/>
            <w:shd w:val="clear" w:color="auto" w:fill="auto"/>
            <w:vAlign w:val="center"/>
          </w:tcPr>
          <w:p w14:paraId="6890261E"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2</w:t>
            </w:r>
          </w:p>
          <w:p w14:paraId="7D134DD9"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818" w:type="dxa"/>
            <w:shd w:val="clear" w:color="auto" w:fill="auto"/>
            <w:vAlign w:val="center"/>
          </w:tcPr>
          <w:p w14:paraId="689E6ED2"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559" w:type="dxa"/>
            <w:shd w:val="clear" w:color="auto" w:fill="auto"/>
            <w:vAlign w:val="center"/>
          </w:tcPr>
          <w:p w14:paraId="210E6B32" w14:textId="77777777" w:rsidR="005A39F7" w:rsidRPr="00C93C84" w:rsidRDefault="005A39F7" w:rsidP="005A39F7">
            <w:pPr>
              <w:jc w:val="center"/>
              <w:rPr>
                <w:rFonts w:eastAsia="Calibri" w:cs="Arial"/>
                <w:color w:val="00B050"/>
                <w:sz w:val="16"/>
                <w:szCs w:val="16"/>
                <w:lang w:val="pl-PL"/>
              </w:rPr>
            </w:pPr>
            <w:r w:rsidRPr="00C93C84">
              <w:rPr>
                <w:rFonts w:eastAsia="Calibri" w:cs="Arial"/>
                <w:color w:val="00B050"/>
                <w:sz w:val="16"/>
                <w:szCs w:val="16"/>
                <w:lang w:val="pl-PL"/>
              </w:rPr>
              <w:t>dobry potencjał ekologiczny</w:t>
            </w:r>
          </w:p>
          <w:p w14:paraId="41332F23"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c>
          <w:tcPr>
            <w:tcW w:w="1276" w:type="dxa"/>
            <w:shd w:val="clear" w:color="auto" w:fill="auto"/>
            <w:vAlign w:val="center"/>
          </w:tcPr>
          <w:p w14:paraId="63A4209D"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w:t>
            </w:r>
          </w:p>
        </w:tc>
        <w:tc>
          <w:tcPr>
            <w:tcW w:w="1280" w:type="dxa"/>
            <w:shd w:val="clear" w:color="auto" w:fill="auto"/>
            <w:vAlign w:val="center"/>
          </w:tcPr>
          <w:p w14:paraId="2A840B24"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brak możliwości wykonania oceny</w:t>
            </w:r>
          </w:p>
          <w:p w14:paraId="26AC3155" w14:textId="77777777" w:rsidR="005A39F7" w:rsidRPr="00C93C84" w:rsidRDefault="005A39F7" w:rsidP="005A39F7">
            <w:pPr>
              <w:jc w:val="center"/>
              <w:rPr>
                <w:rFonts w:eastAsia="Calibri" w:cs="Arial"/>
                <w:sz w:val="16"/>
                <w:szCs w:val="16"/>
                <w:lang w:val="pl-PL"/>
              </w:rPr>
            </w:pPr>
            <w:r w:rsidRPr="00C93C84">
              <w:rPr>
                <w:rFonts w:eastAsia="Calibri" w:cs="Arial"/>
                <w:sz w:val="16"/>
                <w:szCs w:val="16"/>
                <w:lang w:val="pl-PL"/>
              </w:rPr>
              <w:t>[2019 r.]</w:t>
            </w:r>
          </w:p>
        </w:tc>
      </w:tr>
    </w:tbl>
    <w:p w14:paraId="5B7E5FFB" w14:textId="77777777" w:rsidR="005A39F7" w:rsidRPr="00C93C84" w:rsidRDefault="005A39F7" w:rsidP="004013E4">
      <w:pPr>
        <w:pStyle w:val="RDO0"/>
        <w:rPr>
          <w:lang w:eastAsia="pl-PL"/>
        </w:rPr>
        <w:sectPr w:rsidR="005A39F7" w:rsidRPr="00C93C84" w:rsidSect="005A39F7">
          <w:headerReference w:type="default" r:id="rId34"/>
          <w:footerReference w:type="default" r:id="rId35"/>
          <w:pgSz w:w="16838" w:h="11906" w:orient="landscape"/>
          <w:pgMar w:top="1418" w:right="1418" w:bottom="1418" w:left="1559" w:header="709" w:footer="709" w:gutter="0"/>
          <w:cols w:space="708"/>
          <w:docGrid w:linePitch="360"/>
        </w:sectPr>
      </w:pPr>
      <w:r w:rsidRPr="00C93C84">
        <w:rPr>
          <w:lang w:eastAsia="pl-PL"/>
        </w:rPr>
        <w:t>źródło: www.wody.gios.gov.pl/pjwp/publication/RIVERS/88</w:t>
      </w:r>
    </w:p>
    <w:p w14:paraId="4C6F64B2" w14:textId="384B41DE" w:rsidR="009760CB" w:rsidRPr="00C93C84" w:rsidRDefault="00184164" w:rsidP="00420065">
      <w:pPr>
        <w:pStyle w:val="Nazwazadania0"/>
        <w:numPr>
          <w:ilvl w:val="6"/>
          <w:numId w:val="56"/>
        </w:numPr>
        <w:ind w:left="426"/>
      </w:pPr>
      <w:r w:rsidRPr="00C93C84">
        <w:lastRenderedPageBreak/>
        <w:t>Realizacja inwestycji mających na celu poprawę jakości wody przeznaczonej</w:t>
      </w:r>
      <w:r w:rsidR="00B236CF" w:rsidRPr="00C93C84">
        <w:br/>
      </w:r>
      <w:r w:rsidRPr="00C93C84">
        <w:t>do spożycia, w tym budowy lub modernizacji urządzeń i sieci wodociągowych</w:t>
      </w:r>
    </w:p>
    <w:p w14:paraId="4064E1D6" w14:textId="3E3C5488" w:rsidR="00B236CF" w:rsidRPr="00C93C84" w:rsidRDefault="009F0CD8" w:rsidP="00B236CF">
      <w:pPr>
        <w:pStyle w:val="Normalny0"/>
        <w:spacing w:after="120"/>
      </w:pPr>
      <w:r w:rsidRPr="00C93C84">
        <w:t>Działania związane z poprawą jakości wody przeznaczonej do spożycia są wykonywane</w:t>
      </w:r>
      <w:r w:rsidRPr="00C93C84">
        <w:br/>
        <w:t xml:space="preserve">w miarę potrzeb (na bieżąco). Ostatnie inwestycje zostały wykonane w 2019 r. </w:t>
      </w:r>
      <w:r w:rsidR="00B236CF" w:rsidRPr="00C93C84">
        <w:t>W związku</w:t>
      </w:r>
      <w:r w:rsidRPr="00C93C84">
        <w:br/>
      </w:r>
      <w:r w:rsidR="00B236CF" w:rsidRPr="00C93C84">
        <w:t xml:space="preserve">z powyższym w raportowanych latach nie było konieczności wykonania zadania. </w:t>
      </w:r>
    </w:p>
    <w:p w14:paraId="1FCDC2A9" w14:textId="59686D89" w:rsidR="001F327D" w:rsidRPr="00C93C84" w:rsidRDefault="00B236CF" w:rsidP="00B236CF">
      <w:pPr>
        <w:pStyle w:val="Normalny0"/>
        <w:spacing w:before="0"/>
      </w:pPr>
      <w:r w:rsidRPr="00C93C84">
        <w:t>W 2019 r. wykonano:</w:t>
      </w:r>
    </w:p>
    <w:p w14:paraId="06585DA1" w14:textId="0F1E1C0D" w:rsidR="001F327D" w:rsidRPr="00C93C84" w:rsidRDefault="00B236CF">
      <w:pPr>
        <w:pStyle w:val="Normalny0"/>
        <w:numPr>
          <w:ilvl w:val="0"/>
          <w:numId w:val="111"/>
        </w:numPr>
        <w:spacing w:before="0"/>
      </w:pPr>
      <w:r w:rsidRPr="00C93C84">
        <w:t>b</w:t>
      </w:r>
      <w:r w:rsidR="00160F85" w:rsidRPr="00C93C84">
        <w:t>udow</w:t>
      </w:r>
      <w:r w:rsidRPr="00C93C84">
        <w:t>ę</w:t>
      </w:r>
      <w:r w:rsidR="00160F85" w:rsidRPr="00C93C84">
        <w:t xml:space="preserve"> nowych studni głębinowych na Ujęciu wody w Bojanie</w:t>
      </w:r>
      <w:r w:rsidRPr="00C93C84">
        <w:t>;</w:t>
      </w:r>
    </w:p>
    <w:p w14:paraId="0B83CF2C" w14:textId="48564495" w:rsidR="001F327D" w:rsidRPr="00C93C84" w:rsidRDefault="00B236CF">
      <w:pPr>
        <w:pStyle w:val="Normalny0"/>
        <w:numPr>
          <w:ilvl w:val="0"/>
          <w:numId w:val="111"/>
        </w:numPr>
        <w:spacing w:before="0"/>
      </w:pPr>
      <w:r w:rsidRPr="00C93C84">
        <w:t>b</w:t>
      </w:r>
      <w:r w:rsidR="00160F85" w:rsidRPr="00C93C84">
        <w:t>udow</w:t>
      </w:r>
      <w:r w:rsidRPr="00C93C84">
        <w:t>ę</w:t>
      </w:r>
      <w:r w:rsidR="00160F85" w:rsidRPr="00C93C84">
        <w:t xml:space="preserve"> stacji uzdatniania Wody w Bojanie</w:t>
      </w:r>
      <w:r w:rsidRPr="00C93C84">
        <w:t>;</w:t>
      </w:r>
    </w:p>
    <w:p w14:paraId="03E2A515" w14:textId="14D01082" w:rsidR="00184164" w:rsidRPr="00C93C84" w:rsidRDefault="00B236CF">
      <w:pPr>
        <w:pStyle w:val="Normalny0"/>
        <w:numPr>
          <w:ilvl w:val="0"/>
          <w:numId w:val="111"/>
        </w:numPr>
        <w:spacing w:before="0"/>
      </w:pPr>
      <w:r w:rsidRPr="00C93C84">
        <w:t>w</w:t>
      </w:r>
      <w:r w:rsidR="00160F85" w:rsidRPr="00C93C84">
        <w:t>ymian</w:t>
      </w:r>
      <w:r w:rsidRPr="00C93C84">
        <w:t xml:space="preserve">ę </w:t>
      </w:r>
      <w:r w:rsidR="00160F85" w:rsidRPr="00C93C84">
        <w:t>pomp głębinowych na ujęciu wody w Leśnie oraz Szemudzie</w:t>
      </w:r>
      <w:r w:rsidR="001F327D" w:rsidRPr="00C93C84">
        <w:t>.</w:t>
      </w:r>
    </w:p>
    <w:p w14:paraId="229F111F" w14:textId="569337A6" w:rsidR="00B236CF" w:rsidRPr="00C93C84" w:rsidRDefault="00B236CF" w:rsidP="00B236CF">
      <w:pPr>
        <w:spacing w:before="120" w:after="240"/>
        <w:jc w:val="left"/>
        <w:rPr>
          <w:rFonts w:cs="Arial"/>
        </w:rPr>
      </w:pPr>
      <w:r w:rsidRPr="00C93C84">
        <w:rPr>
          <w:rFonts w:cs="Arial"/>
        </w:rPr>
        <w:t>Zadania zostały sfinansowane przez Urząd Gminy Szemud.</w:t>
      </w:r>
    </w:p>
    <w:p w14:paraId="780B7171" w14:textId="77777777" w:rsidR="00B236CF" w:rsidRPr="00C93C84" w:rsidRDefault="00B236CF">
      <w:pPr>
        <w:spacing w:after="200"/>
        <w:jc w:val="left"/>
        <w:rPr>
          <w:rFonts w:cs="Arial"/>
        </w:rPr>
      </w:pPr>
      <w:r w:rsidRPr="00C93C84">
        <w:rPr>
          <w:rFonts w:cs="Arial"/>
        </w:rPr>
        <w:br w:type="page"/>
      </w:r>
    </w:p>
    <w:p w14:paraId="594A0256" w14:textId="11ADCA7F" w:rsidR="008476CE" w:rsidRPr="00C93C84" w:rsidRDefault="0073716B" w:rsidP="00E97EE8">
      <w:pPr>
        <w:pStyle w:val="Nagwek2"/>
      </w:pPr>
      <w:bookmarkStart w:id="178" w:name="_Toc117243801"/>
      <w:r w:rsidRPr="00C93C84">
        <w:lastRenderedPageBreak/>
        <w:t>Gospodarka wodno-ściekowa</w:t>
      </w:r>
      <w:bookmarkEnd w:id="178"/>
    </w:p>
    <w:p w14:paraId="51B2FDDC" w14:textId="5D33366F" w:rsidR="00493772" w:rsidRPr="00C93C84" w:rsidRDefault="00AB6B16" w:rsidP="008D6746">
      <w:pPr>
        <w:spacing w:before="120"/>
      </w:pPr>
      <w:r w:rsidRPr="00C93C84">
        <w:t>Poniższa tabe</w:t>
      </w:r>
      <w:r w:rsidR="00484252" w:rsidRPr="00C93C84">
        <w:t xml:space="preserve">la przedstawia stan realizacji </w:t>
      </w:r>
      <w:r w:rsidR="00184164" w:rsidRPr="00C93C84">
        <w:t>10</w:t>
      </w:r>
      <w:r w:rsidR="00F8242A" w:rsidRPr="00C93C84">
        <w:t xml:space="preserve"> zadania środowiskowego</w:t>
      </w:r>
      <w:r w:rsidRPr="00C93C84">
        <w:t xml:space="preserve"> w ramach obszaru interwencji </w:t>
      </w:r>
      <w:r w:rsidR="000F5548" w:rsidRPr="00C93C84">
        <w:t>gospodarka wodno-ściekowa</w:t>
      </w:r>
      <w:r w:rsidR="00493772" w:rsidRPr="00C93C84">
        <w:t>.</w:t>
      </w:r>
    </w:p>
    <w:p w14:paraId="17813855" w14:textId="1266A339" w:rsidR="00AB6B16" w:rsidRPr="00C93C84" w:rsidRDefault="00AB6B16" w:rsidP="008D6746">
      <w:pPr>
        <w:pStyle w:val="TabelaPodpis"/>
        <w:spacing w:line="276" w:lineRule="auto"/>
      </w:pPr>
      <w:bookmarkStart w:id="179" w:name="_Toc121817905"/>
      <w:r w:rsidRPr="00C93C84">
        <w:t xml:space="preserve">Tabela </w:t>
      </w:r>
      <w:r w:rsidR="001F7BBC" w:rsidRPr="00C93C84">
        <w:fldChar w:fldCharType="begin"/>
      </w:r>
      <w:r w:rsidRPr="00C93C84">
        <w:instrText xml:space="preserve"> SEQ Tabela \* ARABIC </w:instrText>
      </w:r>
      <w:r w:rsidR="001F7BBC" w:rsidRPr="00C93C84">
        <w:fldChar w:fldCharType="separate"/>
      </w:r>
      <w:r w:rsidR="00430A8F">
        <w:rPr>
          <w:noProof/>
        </w:rPr>
        <w:t>37</w:t>
      </w:r>
      <w:r w:rsidR="001F7BBC" w:rsidRPr="00C93C84">
        <w:fldChar w:fldCharType="end"/>
      </w:r>
      <w:r w:rsidRPr="00C93C84">
        <w:t xml:space="preserve">. </w:t>
      </w:r>
      <w:r w:rsidR="008A23CB" w:rsidRPr="00C93C84">
        <w:t xml:space="preserve">Zadania w obszarze interwencji </w:t>
      </w:r>
      <w:r w:rsidR="000F5548" w:rsidRPr="00C93C84">
        <w:t>gospodarka wodno-ściekowa</w:t>
      </w:r>
      <w:bookmarkEnd w:id="17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4"/>
        <w:gridCol w:w="4746"/>
        <w:gridCol w:w="2846"/>
        <w:gridCol w:w="986"/>
      </w:tblGrid>
      <w:tr w:rsidR="00494EED" w:rsidRPr="00C93C84" w14:paraId="63FD92AD" w14:textId="77777777" w:rsidTr="00184164">
        <w:trPr>
          <w:trHeight w:val="340"/>
          <w:tblHeader/>
          <w:jc w:val="center"/>
        </w:trPr>
        <w:tc>
          <w:tcPr>
            <w:tcW w:w="494" w:type="dxa"/>
            <w:tcBorders>
              <w:bottom w:val="single" w:sz="4" w:space="0" w:color="auto"/>
            </w:tcBorders>
            <w:shd w:val="clear" w:color="auto" w:fill="D9D9D9" w:themeFill="background1" w:themeFillShade="D9"/>
            <w:vAlign w:val="center"/>
          </w:tcPr>
          <w:p w14:paraId="535ACF66" w14:textId="77777777" w:rsidR="00494EED" w:rsidRPr="00C93C84" w:rsidRDefault="00494EED" w:rsidP="00494EED">
            <w:pPr>
              <w:jc w:val="center"/>
              <w:rPr>
                <w:rFonts w:eastAsia="Times New Roman" w:cs="Arial"/>
                <w:b/>
                <w:sz w:val="20"/>
                <w:szCs w:val="20"/>
                <w:lang w:eastAsia="pl-PL"/>
              </w:rPr>
            </w:pPr>
            <w:bookmarkStart w:id="180" w:name="_Hlk106014023"/>
            <w:r w:rsidRPr="00C93C84">
              <w:rPr>
                <w:rFonts w:eastAsia="Times New Roman" w:cs="Arial"/>
                <w:b/>
                <w:sz w:val="20"/>
                <w:szCs w:val="20"/>
                <w:lang w:eastAsia="pl-PL"/>
              </w:rPr>
              <w:t>Lp.</w:t>
            </w:r>
          </w:p>
        </w:tc>
        <w:tc>
          <w:tcPr>
            <w:tcW w:w="4746" w:type="dxa"/>
            <w:tcBorders>
              <w:bottom w:val="single" w:sz="4" w:space="0" w:color="auto"/>
            </w:tcBorders>
            <w:shd w:val="clear" w:color="auto" w:fill="D9D9D9" w:themeFill="background1" w:themeFillShade="D9"/>
            <w:vAlign w:val="center"/>
          </w:tcPr>
          <w:p w14:paraId="5DD35093"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846" w:type="dxa"/>
            <w:tcBorders>
              <w:bottom w:val="single" w:sz="4" w:space="0" w:color="auto"/>
            </w:tcBorders>
            <w:shd w:val="clear" w:color="auto" w:fill="D9D9D9" w:themeFill="background1" w:themeFillShade="D9"/>
            <w:vAlign w:val="center"/>
          </w:tcPr>
          <w:p w14:paraId="0EC6ED0C" w14:textId="30B9692E"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986" w:type="dxa"/>
            <w:tcBorders>
              <w:bottom w:val="single" w:sz="4" w:space="0" w:color="auto"/>
            </w:tcBorders>
            <w:shd w:val="clear" w:color="auto" w:fill="D9D9D9" w:themeFill="background1" w:themeFillShade="D9"/>
            <w:vAlign w:val="center"/>
          </w:tcPr>
          <w:p w14:paraId="0080B071"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2C0816" w:rsidRPr="00C93C84" w14:paraId="775E4AFB" w14:textId="77777777" w:rsidTr="00184164">
        <w:trPr>
          <w:trHeight w:val="340"/>
          <w:jc w:val="center"/>
        </w:trPr>
        <w:tc>
          <w:tcPr>
            <w:tcW w:w="494" w:type="dxa"/>
            <w:shd w:val="clear" w:color="auto" w:fill="FFFFFF" w:themeFill="background1"/>
            <w:vAlign w:val="center"/>
          </w:tcPr>
          <w:p w14:paraId="0EE234D3"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17113F46" w14:textId="0A185949" w:rsidR="002C0816" w:rsidRPr="00C93C84" w:rsidRDefault="002C0816" w:rsidP="002C0816">
            <w:pPr>
              <w:jc w:val="center"/>
              <w:rPr>
                <w:rFonts w:cs="Arial"/>
                <w:sz w:val="20"/>
                <w:szCs w:val="20"/>
              </w:rPr>
            </w:pPr>
            <w:r w:rsidRPr="00C93C84">
              <w:rPr>
                <w:sz w:val="20"/>
                <w:szCs w:val="20"/>
              </w:rPr>
              <w:t>Budowa i rozbudowa sieci wodociągowej</w:t>
            </w:r>
          </w:p>
        </w:tc>
        <w:tc>
          <w:tcPr>
            <w:tcW w:w="2846" w:type="dxa"/>
            <w:shd w:val="clear" w:color="auto" w:fill="auto"/>
            <w:vAlign w:val="center"/>
          </w:tcPr>
          <w:p w14:paraId="6325F985" w14:textId="0712E61B" w:rsidR="002C0816" w:rsidRPr="00C93C84" w:rsidRDefault="002C0816" w:rsidP="002C0816">
            <w:pPr>
              <w:contextualSpacing/>
              <w:jc w:val="center"/>
              <w:rPr>
                <w:rFonts w:eastAsia="Calibri" w:cs="Times New Roman"/>
                <w:sz w:val="20"/>
                <w:szCs w:val="20"/>
              </w:rPr>
            </w:pPr>
            <w:r w:rsidRPr="00C93C84">
              <w:rPr>
                <w:rFonts w:eastAsia="Calibri" w:cs="Times New Roman"/>
                <w:sz w:val="20"/>
                <w:szCs w:val="20"/>
              </w:rPr>
              <w:t>W - Urząd Gminy Szemud</w:t>
            </w:r>
          </w:p>
          <w:p w14:paraId="0BB511E3" w14:textId="42E23F67" w:rsidR="002C0816" w:rsidRPr="00C93C84" w:rsidRDefault="002C0816" w:rsidP="002C0816">
            <w:pPr>
              <w:jc w:val="center"/>
              <w:rPr>
                <w:rFonts w:cs="Arial"/>
                <w:sz w:val="20"/>
                <w:szCs w:val="20"/>
              </w:rPr>
            </w:pPr>
            <w:r w:rsidRPr="00C93C84">
              <w:rPr>
                <w:sz w:val="20"/>
                <w:szCs w:val="20"/>
              </w:rPr>
              <w:t>M - Gminne Przedsiębiorstwo Komunalne Szemud Spółka z o. o.</w:t>
            </w:r>
          </w:p>
        </w:tc>
        <w:tc>
          <w:tcPr>
            <w:tcW w:w="986" w:type="dxa"/>
            <w:shd w:val="clear" w:color="auto" w:fill="FFFFFF" w:themeFill="background1"/>
            <w:vAlign w:val="center"/>
          </w:tcPr>
          <w:p w14:paraId="3C7BE072" w14:textId="5ACCF99D" w:rsidR="002C0816" w:rsidRPr="00C93C84" w:rsidRDefault="002C0816" w:rsidP="002C0816">
            <w:pPr>
              <w:jc w:val="center"/>
              <w:rPr>
                <w:rFonts w:eastAsia="Calibri" w:cs="Arial"/>
                <w:b/>
                <w:bCs/>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53DAE49B" w14:textId="77777777" w:rsidTr="00184164">
        <w:trPr>
          <w:trHeight w:val="340"/>
          <w:jc w:val="center"/>
        </w:trPr>
        <w:tc>
          <w:tcPr>
            <w:tcW w:w="494" w:type="dxa"/>
            <w:shd w:val="clear" w:color="auto" w:fill="FFFFFF" w:themeFill="background1"/>
            <w:vAlign w:val="center"/>
          </w:tcPr>
          <w:p w14:paraId="776F69A7" w14:textId="77777777" w:rsidR="00157732" w:rsidRPr="00C93C84" w:rsidRDefault="00157732" w:rsidP="008D674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08353038" w14:textId="7CA73552" w:rsidR="00157732" w:rsidRPr="00C93C84" w:rsidRDefault="00157732" w:rsidP="008D6746">
            <w:pPr>
              <w:jc w:val="center"/>
              <w:rPr>
                <w:rFonts w:cs="Arial"/>
                <w:sz w:val="20"/>
                <w:szCs w:val="20"/>
              </w:rPr>
            </w:pPr>
            <w:r w:rsidRPr="00C93C84">
              <w:rPr>
                <w:sz w:val="20"/>
                <w:szCs w:val="20"/>
              </w:rPr>
              <w:t>Budowa i modernizacja stacji uzdatniania wody</w:t>
            </w:r>
          </w:p>
        </w:tc>
        <w:tc>
          <w:tcPr>
            <w:tcW w:w="2846" w:type="dxa"/>
            <w:shd w:val="clear" w:color="auto" w:fill="auto"/>
            <w:vAlign w:val="center"/>
          </w:tcPr>
          <w:p w14:paraId="35B58200" w14:textId="7B124AF5" w:rsidR="00157732" w:rsidRPr="00C93C84" w:rsidRDefault="00157732"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7B879441" w14:textId="0F49138B" w:rsidR="00157732" w:rsidRPr="00C93C84" w:rsidRDefault="00157732" w:rsidP="008D6746">
            <w:pPr>
              <w:jc w:val="center"/>
              <w:rPr>
                <w:rFonts w:cs="Arial"/>
                <w:sz w:val="20"/>
                <w:szCs w:val="20"/>
              </w:rPr>
            </w:pPr>
            <w:r w:rsidRPr="00C93C84">
              <w:rPr>
                <w:sz w:val="20"/>
                <w:szCs w:val="20"/>
              </w:rPr>
              <w:t>M - Gminne Przedsiębiorstwo Komunalne Szemud Spółka z o. o.</w:t>
            </w:r>
          </w:p>
        </w:tc>
        <w:tc>
          <w:tcPr>
            <w:tcW w:w="986" w:type="dxa"/>
            <w:shd w:val="clear" w:color="auto" w:fill="FFFFFF" w:themeFill="background1"/>
            <w:vAlign w:val="center"/>
          </w:tcPr>
          <w:p w14:paraId="1B4F7F7F" w14:textId="38BDAA30"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279FB0FB" w14:textId="77777777" w:rsidTr="00184164">
        <w:trPr>
          <w:trHeight w:val="340"/>
          <w:jc w:val="center"/>
        </w:trPr>
        <w:tc>
          <w:tcPr>
            <w:tcW w:w="494" w:type="dxa"/>
            <w:shd w:val="clear" w:color="auto" w:fill="FFFFFF" w:themeFill="background1"/>
            <w:vAlign w:val="center"/>
          </w:tcPr>
          <w:p w14:paraId="5C08A171" w14:textId="77777777" w:rsidR="00157732" w:rsidRPr="00C93C84" w:rsidRDefault="00157732" w:rsidP="008D674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52264EBB" w14:textId="017F714C" w:rsidR="00157732" w:rsidRPr="00C93C84" w:rsidRDefault="00157732" w:rsidP="008D6746">
            <w:pPr>
              <w:jc w:val="center"/>
              <w:rPr>
                <w:rFonts w:cs="Arial"/>
                <w:sz w:val="20"/>
                <w:szCs w:val="20"/>
              </w:rPr>
            </w:pPr>
            <w:r w:rsidRPr="00C93C84">
              <w:rPr>
                <w:sz w:val="20"/>
                <w:szCs w:val="20"/>
              </w:rPr>
              <w:t>Ograniczanie strat wody</w:t>
            </w:r>
          </w:p>
        </w:tc>
        <w:tc>
          <w:tcPr>
            <w:tcW w:w="2846" w:type="dxa"/>
            <w:shd w:val="clear" w:color="auto" w:fill="auto"/>
            <w:vAlign w:val="center"/>
          </w:tcPr>
          <w:p w14:paraId="112A341F" w14:textId="07D29F34" w:rsidR="00157732" w:rsidRPr="00C93C84" w:rsidRDefault="00157732"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22A73E3E" w14:textId="1B1E55FE" w:rsidR="00157732" w:rsidRPr="00C93C84" w:rsidRDefault="00157732" w:rsidP="008D6746">
            <w:pPr>
              <w:jc w:val="center"/>
              <w:rPr>
                <w:rFonts w:cs="Arial"/>
                <w:sz w:val="20"/>
                <w:szCs w:val="20"/>
              </w:rPr>
            </w:pPr>
            <w:r w:rsidRPr="00C93C84">
              <w:rPr>
                <w:sz w:val="20"/>
                <w:szCs w:val="20"/>
              </w:rPr>
              <w:t>M - Gminne Przedsiębiorstwo Komunalne Szemud Spółka z o. o.</w:t>
            </w:r>
          </w:p>
        </w:tc>
        <w:tc>
          <w:tcPr>
            <w:tcW w:w="986" w:type="dxa"/>
            <w:shd w:val="clear" w:color="auto" w:fill="FFFFFF" w:themeFill="background1"/>
            <w:vAlign w:val="center"/>
          </w:tcPr>
          <w:p w14:paraId="050B8FFE" w14:textId="7E79DAF0" w:rsidR="00157732" w:rsidRPr="00C93C84" w:rsidRDefault="00157732"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2C0816" w:rsidRPr="00C93C84" w14:paraId="400C6019" w14:textId="77777777" w:rsidTr="00184164">
        <w:trPr>
          <w:trHeight w:val="340"/>
          <w:jc w:val="center"/>
        </w:trPr>
        <w:tc>
          <w:tcPr>
            <w:tcW w:w="494" w:type="dxa"/>
            <w:shd w:val="clear" w:color="auto" w:fill="FFFFFF" w:themeFill="background1"/>
            <w:vAlign w:val="center"/>
          </w:tcPr>
          <w:p w14:paraId="062B04F6"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tcBorders>
              <w:bottom w:val="single" w:sz="4" w:space="0" w:color="auto"/>
            </w:tcBorders>
            <w:shd w:val="clear" w:color="auto" w:fill="auto"/>
            <w:vAlign w:val="center"/>
          </w:tcPr>
          <w:p w14:paraId="3B6A152E" w14:textId="75D5B03F" w:rsidR="002C0816" w:rsidRPr="00C93C84" w:rsidRDefault="002C0816" w:rsidP="002C0816">
            <w:pPr>
              <w:jc w:val="center"/>
              <w:rPr>
                <w:rFonts w:cs="Arial"/>
                <w:sz w:val="20"/>
                <w:szCs w:val="20"/>
              </w:rPr>
            </w:pPr>
            <w:r w:rsidRPr="00C93C84">
              <w:rPr>
                <w:sz w:val="20"/>
                <w:szCs w:val="20"/>
              </w:rPr>
              <w:t>Rozbudowa systemów monitoringu i oceny jakości wód powierzchniowych i podziemnych</w:t>
            </w:r>
          </w:p>
        </w:tc>
        <w:tc>
          <w:tcPr>
            <w:tcW w:w="2846" w:type="dxa"/>
            <w:tcBorders>
              <w:bottom w:val="single" w:sz="4" w:space="0" w:color="auto"/>
            </w:tcBorders>
            <w:shd w:val="clear" w:color="auto" w:fill="auto"/>
            <w:vAlign w:val="center"/>
          </w:tcPr>
          <w:p w14:paraId="21D76793" w14:textId="36324DA8" w:rsidR="002C0816" w:rsidRPr="00C93C84" w:rsidRDefault="002C0816" w:rsidP="002C0816">
            <w:pPr>
              <w:contextualSpacing/>
              <w:jc w:val="center"/>
              <w:rPr>
                <w:rFonts w:eastAsia="Calibri" w:cs="Times New Roman"/>
                <w:sz w:val="20"/>
                <w:szCs w:val="20"/>
              </w:rPr>
            </w:pPr>
            <w:r w:rsidRPr="00C93C84">
              <w:rPr>
                <w:rFonts w:eastAsia="Calibri" w:cs="Times New Roman"/>
                <w:sz w:val="20"/>
                <w:szCs w:val="20"/>
              </w:rPr>
              <w:t>W - Urząd Gminy Szemud</w:t>
            </w:r>
          </w:p>
          <w:p w14:paraId="6FBB47F2" w14:textId="5FAD25E0" w:rsidR="002C0816" w:rsidRPr="00C93C84" w:rsidRDefault="002C0816" w:rsidP="002C0816">
            <w:pPr>
              <w:jc w:val="center"/>
              <w:rPr>
                <w:rFonts w:cs="Arial"/>
                <w:sz w:val="20"/>
                <w:szCs w:val="20"/>
              </w:rPr>
            </w:pPr>
            <w:r w:rsidRPr="00C93C84">
              <w:rPr>
                <w:rFonts w:eastAsia="Calibri" w:cs="Times New Roman"/>
                <w:sz w:val="20"/>
                <w:szCs w:val="20"/>
              </w:rPr>
              <w:t>M – WIOŚ, PSH</w:t>
            </w:r>
          </w:p>
        </w:tc>
        <w:tc>
          <w:tcPr>
            <w:tcW w:w="986" w:type="dxa"/>
            <w:shd w:val="clear" w:color="auto" w:fill="FFFFFF" w:themeFill="background1"/>
            <w:vAlign w:val="center"/>
          </w:tcPr>
          <w:p w14:paraId="7EC3FEA1" w14:textId="1E398663" w:rsidR="002C0816" w:rsidRPr="00C93C84" w:rsidRDefault="002C0816" w:rsidP="002C0816">
            <w:pPr>
              <w:jc w:val="center"/>
              <w:rPr>
                <w:rFonts w:eastAsia="Calibri" w:cs="Arial"/>
                <w:bCs/>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2A399E38" w14:textId="77777777" w:rsidTr="00184164">
        <w:trPr>
          <w:trHeight w:val="340"/>
          <w:jc w:val="center"/>
        </w:trPr>
        <w:tc>
          <w:tcPr>
            <w:tcW w:w="494" w:type="dxa"/>
            <w:shd w:val="clear" w:color="auto" w:fill="FFFFFF" w:themeFill="background1"/>
            <w:vAlign w:val="center"/>
          </w:tcPr>
          <w:p w14:paraId="250BBA58" w14:textId="77777777" w:rsidR="00157732" w:rsidRPr="00C93C84" w:rsidRDefault="00157732" w:rsidP="008D674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4DF895BD" w14:textId="1092FA6A" w:rsidR="00157732" w:rsidRPr="00C93C84" w:rsidRDefault="00157732" w:rsidP="008D6746">
            <w:pPr>
              <w:jc w:val="center"/>
              <w:rPr>
                <w:rFonts w:cs="Arial"/>
                <w:sz w:val="20"/>
                <w:szCs w:val="20"/>
              </w:rPr>
            </w:pPr>
            <w:r w:rsidRPr="00C93C84">
              <w:rPr>
                <w:sz w:val="20"/>
                <w:szCs w:val="20"/>
              </w:rPr>
              <w:t>Ograniczanie emisji do wód</w:t>
            </w:r>
          </w:p>
        </w:tc>
        <w:tc>
          <w:tcPr>
            <w:tcW w:w="2846" w:type="dxa"/>
            <w:shd w:val="clear" w:color="auto" w:fill="auto"/>
            <w:vAlign w:val="center"/>
          </w:tcPr>
          <w:p w14:paraId="54955058" w14:textId="719D6788" w:rsidR="00157732" w:rsidRPr="00C93C84" w:rsidRDefault="00157732" w:rsidP="008D6746">
            <w:pPr>
              <w:jc w:val="center"/>
              <w:rPr>
                <w:rFonts w:cs="Arial"/>
                <w:sz w:val="20"/>
                <w:szCs w:val="20"/>
              </w:rPr>
            </w:pPr>
            <w:r w:rsidRPr="00C93C84">
              <w:rPr>
                <w:rFonts w:eastAsia="Calibri" w:cs="Times New Roman"/>
                <w:sz w:val="20"/>
                <w:szCs w:val="20"/>
              </w:rPr>
              <w:t>M – właściciele instalacji, gospodarstw rolnych oraz przedsiębiorstw</w:t>
            </w:r>
          </w:p>
        </w:tc>
        <w:tc>
          <w:tcPr>
            <w:tcW w:w="986" w:type="dxa"/>
            <w:shd w:val="clear" w:color="auto" w:fill="FFFFFF" w:themeFill="background1"/>
            <w:vAlign w:val="center"/>
          </w:tcPr>
          <w:p w14:paraId="7F383441" w14:textId="271FD641" w:rsidR="00157732" w:rsidRPr="00C93C84" w:rsidRDefault="00157732"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33645EF6" w14:textId="77777777" w:rsidTr="00184164">
        <w:trPr>
          <w:trHeight w:val="340"/>
          <w:jc w:val="center"/>
        </w:trPr>
        <w:tc>
          <w:tcPr>
            <w:tcW w:w="494" w:type="dxa"/>
            <w:shd w:val="clear" w:color="auto" w:fill="FFFFFF" w:themeFill="background1"/>
            <w:vAlign w:val="center"/>
          </w:tcPr>
          <w:p w14:paraId="249B5F23" w14:textId="77777777" w:rsidR="00157732" w:rsidRPr="00C93C84" w:rsidRDefault="00157732" w:rsidP="008D6746">
            <w:pPr>
              <w:pStyle w:val="Akapitzlist"/>
              <w:numPr>
                <w:ilvl w:val="0"/>
                <w:numId w:val="6"/>
              </w:numPr>
              <w:jc w:val="center"/>
              <w:rPr>
                <w:rFonts w:eastAsia="Calibri" w:cs="Arial"/>
                <w:b/>
                <w:snapToGrid w:val="0"/>
                <w:sz w:val="20"/>
                <w:szCs w:val="20"/>
                <w:lang w:eastAsia="pl-PL"/>
              </w:rPr>
            </w:pPr>
          </w:p>
        </w:tc>
        <w:tc>
          <w:tcPr>
            <w:tcW w:w="4746" w:type="dxa"/>
            <w:tcBorders>
              <w:bottom w:val="single" w:sz="4" w:space="0" w:color="auto"/>
            </w:tcBorders>
            <w:shd w:val="clear" w:color="auto" w:fill="auto"/>
            <w:vAlign w:val="center"/>
          </w:tcPr>
          <w:p w14:paraId="779D818D" w14:textId="3E99C0FF" w:rsidR="00157732" w:rsidRPr="00C93C84" w:rsidRDefault="00157732" w:rsidP="008D6746">
            <w:pPr>
              <w:jc w:val="center"/>
              <w:rPr>
                <w:rFonts w:cs="Arial"/>
                <w:sz w:val="20"/>
                <w:szCs w:val="20"/>
              </w:rPr>
            </w:pPr>
            <w:r w:rsidRPr="00C93C84">
              <w:rPr>
                <w:sz w:val="20"/>
                <w:szCs w:val="20"/>
              </w:rPr>
              <w:t>Wspieranie dobrych praktyk stosowanych w rolnictwie</w:t>
            </w:r>
          </w:p>
        </w:tc>
        <w:tc>
          <w:tcPr>
            <w:tcW w:w="2846" w:type="dxa"/>
            <w:tcBorders>
              <w:bottom w:val="single" w:sz="4" w:space="0" w:color="auto"/>
            </w:tcBorders>
            <w:shd w:val="clear" w:color="auto" w:fill="auto"/>
            <w:vAlign w:val="center"/>
          </w:tcPr>
          <w:p w14:paraId="2B8DC264" w14:textId="42D9EF9C" w:rsidR="00157732" w:rsidRPr="00C93C84" w:rsidRDefault="00157732" w:rsidP="008D6746">
            <w:pPr>
              <w:contextualSpacing/>
              <w:jc w:val="center"/>
              <w:rPr>
                <w:rFonts w:eastAsia="Calibri" w:cs="Times New Roman"/>
                <w:sz w:val="20"/>
                <w:szCs w:val="20"/>
              </w:rPr>
            </w:pPr>
            <w:r w:rsidRPr="00C93C84">
              <w:rPr>
                <w:rFonts w:eastAsia="Calibri" w:cs="Times New Roman"/>
                <w:sz w:val="20"/>
                <w:szCs w:val="20"/>
              </w:rPr>
              <w:t>W - Urząd Gminy Szemud</w:t>
            </w:r>
          </w:p>
          <w:p w14:paraId="707FF522" w14:textId="3DCA1BBF" w:rsidR="00157732" w:rsidRPr="00C93C84" w:rsidRDefault="00157732" w:rsidP="008D6746">
            <w:pPr>
              <w:jc w:val="center"/>
              <w:rPr>
                <w:rFonts w:cs="Arial"/>
                <w:sz w:val="20"/>
                <w:szCs w:val="20"/>
              </w:rPr>
            </w:pPr>
            <w:r w:rsidRPr="00C93C84">
              <w:rPr>
                <w:rFonts w:eastAsia="Calibri" w:cs="Times New Roman"/>
                <w:sz w:val="20"/>
                <w:szCs w:val="20"/>
              </w:rPr>
              <w:t>M – PODR</w:t>
            </w:r>
          </w:p>
        </w:tc>
        <w:tc>
          <w:tcPr>
            <w:tcW w:w="986" w:type="dxa"/>
            <w:shd w:val="clear" w:color="auto" w:fill="FFFFFF" w:themeFill="background1"/>
            <w:vAlign w:val="center"/>
          </w:tcPr>
          <w:p w14:paraId="77EBFD61" w14:textId="0B6B3E01" w:rsidR="00157732" w:rsidRPr="00C93C84" w:rsidRDefault="00157732"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2C0816" w:rsidRPr="00C93C84" w14:paraId="483FCAF3" w14:textId="77777777" w:rsidTr="00184164">
        <w:trPr>
          <w:trHeight w:val="340"/>
          <w:jc w:val="center"/>
        </w:trPr>
        <w:tc>
          <w:tcPr>
            <w:tcW w:w="494" w:type="dxa"/>
            <w:shd w:val="clear" w:color="auto" w:fill="FFFFFF" w:themeFill="background1"/>
            <w:vAlign w:val="center"/>
          </w:tcPr>
          <w:p w14:paraId="2DFAA72F"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03EC89EC" w14:textId="2C678B38" w:rsidR="002C0816" w:rsidRPr="00C93C84" w:rsidRDefault="002C0816" w:rsidP="002C0816">
            <w:pPr>
              <w:jc w:val="center"/>
              <w:rPr>
                <w:rFonts w:cs="Arial"/>
                <w:sz w:val="20"/>
                <w:szCs w:val="20"/>
              </w:rPr>
            </w:pPr>
            <w:r w:rsidRPr="00C93C84">
              <w:rPr>
                <w:sz w:val="20"/>
                <w:szCs w:val="20"/>
              </w:rPr>
              <w:t>Budowa i rozbudowa zbiorczych systemów zbierania i oczyszczania ścieków komunalnych</w:t>
            </w:r>
          </w:p>
        </w:tc>
        <w:tc>
          <w:tcPr>
            <w:tcW w:w="2846" w:type="dxa"/>
            <w:shd w:val="clear" w:color="auto" w:fill="auto"/>
            <w:vAlign w:val="center"/>
          </w:tcPr>
          <w:p w14:paraId="1B54B7F1" w14:textId="0D9753B1" w:rsidR="002C0816" w:rsidRPr="00C93C84" w:rsidRDefault="002C0816" w:rsidP="002C0816">
            <w:pPr>
              <w:contextualSpacing/>
              <w:jc w:val="center"/>
              <w:rPr>
                <w:rFonts w:eastAsia="Calibri" w:cs="Times New Roman"/>
                <w:sz w:val="20"/>
                <w:szCs w:val="20"/>
              </w:rPr>
            </w:pPr>
            <w:r w:rsidRPr="00C93C84">
              <w:rPr>
                <w:rFonts w:eastAsia="Calibri" w:cs="Times New Roman"/>
                <w:sz w:val="20"/>
                <w:szCs w:val="20"/>
              </w:rPr>
              <w:t>W - Urząd Gminy Szemud</w:t>
            </w:r>
          </w:p>
          <w:p w14:paraId="2473E007" w14:textId="1C214ECD" w:rsidR="002C0816" w:rsidRPr="00C93C84" w:rsidRDefault="002C0816" w:rsidP="002C0816">
            <w:pPr>
              <w:jc w:val="center"/>
              <w:rPr>
                <w:rFonts w:cs="Arial"/>
                <w:sz w:val="20"/>
                <w:szCs w:val="20"/>
              </w:rPr>
            </w:pPr>
            <w:r w:rsidRPr="00C93C84">
              <w:rPr>
                <w:sz w:val="20"/>
                <w:szCs w:val="20"/>
              </w:rPr>
              <w:t>M - Gminne Przedsiębiorstwo Komunalne Szemud Spółka z o. o.</w:t>
            </w:r>
          </w:p>
        </w:tc>
        <w:tc>
          <w:tcPr>
            <w:tcW w:w="986" w:type="dxa"/>
            <w:shd w:val="clear" w:color="auto" w:fill="FFFFFF" w:themeFill="background1"/>
            <w:vAlign w:val="center"/>
          </w:tcPr>
          <w:p w14:paraId="0C66365A" w14:textId="61D2E78C" w:rsidR="002C0816" w:rsidRPr="00C93C84" w:rsidRDefault="002C0816" w:rsidP="002C081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2C0816" w:rsidRPr="00C93C84" w14:paraId="1AA8C7B8" w14:textId="77777777" w:rsidTr="00184164">
        <w:trPr>
          <w:trHeight w:val="340"/>
          <w:jc w:val="center"/>
        </w:trPr>
        <w:tc>
          <w:tcPr>
            <w:tcW w:w="494" w:type="dxa"/>
            <w:shd w:val="clear" w:color="auto" w:fill="FFFFFF" w:themeFill="background1"/>
            <w:vAlign w:val="center"/>
          </w:tcPr>
          <w:p w14:paraId="4090E6C3"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11F1A3E7" w14:textId="2C91A87A" w:rsidR="002C0816" w:rsidRPr="00C93C84" w:rsidRDefault="002C0816" w:rsidP="002C0816">
            <w:pPr>
              <w:spacing w:before="40" w:after="40"/>
              <w:jc w:val="center"/>
              <w:rPr>
                <w:rFonts w:cs="Arial"/>
                <w:sz w:val="20"/>
                <w:szCs w:val="20"/>
              </w:rPr>
            </w:pPr>
            <w:r w:rsidRPr="00C93C84">
              <w:rPr>
                <w:sz w:val="20"/>
                <w:szCs w:val="20"/>
              </w:rPr>
              <w:t>Uporządkowanie gospodarki ściekowej na terenie Gminy Szemud w: Bojanie, Koleczkowie i Dobrzewinie" etap IV</w:t>
            </w:r>
          </w:p>
        </w:tc>
        <w:tc>
          <w:tcPr>
            <w:tcW w:w="2846" w:type="dxa"/>
            <w:shd w:val="clear" w:color="auto" w:fill="auto"/>
            <w:vAlign w:val="center"/>
          </w:tcPr>
          <w:p w14:paraId="7E299F51" w14:textId="017276F6" w:rsidR="002C0816" w:rsidRPr="00C93C84" w:rsidRDefault="002C0816" w:rsidP="002C0816">
            <w:pPr>
              <w:jc w:val="center"/>
              <w:rPr>
                <w:rFonts w:cs="Arial"/>
                <w:sz w:val="20"/>
                <w:szCs w:val="20"/>
              </w:rPr>
            </w:pPr>
            <w:r w:rsidRPr="00C93C84">
              <w:rPr>
                <w:rFonts w:eastAsia="Calibri" w:cs="Times New Roman"/>
                <w:sz w:val="20"/>
                <w:szCs w:val="20"/>
              </w:rPr>
              <w:t>W - Urząd Gminy Szemud</w:t>
            </w:r>
          </w:p>
        </w:tc>
        <w:tc>
          <w:tcPr>
            <w:tcW w:w="986" w:type="dxa"/>
            <w:shd w:val="clear" w:color="auto" w:fill="FFFFFF" w:themeFill="background1"/>
            <w:vAlign w:val="center"/>
          </w:tcPr>
          <w:p w14:paraId="1DD1F4CB" w14:textId="3CA5D12D" w:rsidR="002C0816" w:rsidRPr="00C93C84" w:rsidRDefault="002C0816" w:rsidP="002C081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D"/>
            </w:r>
          </w:p>
        </w:tc>
      </w:tr>
      <w:tr w:rsidR="002C0816" w:rsidRPr="00C93C84" w14:paraId="1FDF4B73" w14:textId="77777777" w:rsidTr="00184164">
        <w:trPr>
          <w:trHeight w:val="340"/>
          <w:jc w:val="center"/>
        </w:trPr>
        <w:tc>
          <w:tcPr>
            <w:tcW w:w="494" w:type="dxa"/>
            <w:shd w:val="clear" w:color="auto" w:fill="FFFFFF" w:themeFill="background1"/>
            <w:vAlign w:val="center"/>
          </w:tcPr>
          <w:p w14:paraId="36B7C730"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shd w:val="clear" w:color="auto" w:fill="auto"/>
            <w:vAlign w:val="center"/>
          </w:tcPr>
          <w:p w14:paraId="436147AA" w14:textId="1EB95211" w:rsidR="002C0816" w:rsidRPr="00C93C84" w:rsidRDefault="002C0816" w:rsidP="002C0816">
            <w:pPr>
              <w:jc w:val="center"/>
              <w:rPr>
                <w:rFonts w:cs="Arial"/>
                <w:sz w:val="20"/>
                <w:szCs w:val="20"/>
              </w:rPr>
            </w:pPr>
            <w:r w:rsidRPr="00C93C84">
              <w:rPr>
                <w:sz w:val="20"/>
                <w:szCs w:val="20"/>
              </w:rPr>
              <w:t>Budowa indywidualnych systemów oczyszczania ścieków komunalnych</w:t>
            </w:r>
          </w:p>
        </w:tc>
        <w:tc>
          <w:tcPr>
            <w:tcW w:w="2846" w:type="dxa"/>
            <w:shd w:val="clear" w:color="auto" w:fill="auto"/>
            <w:vAlign w:val="center"/>
          </w:tcPr>
          <w:p w14:paraId="468E2706" w14:textId="1F4A5DB0" w:rsidR="002C0816" w:rsidRPr="00C93C84" w:rsidRDefault="002C0816" w:rsidP="002C0816">
            <w:pPr>
              <w:contextualSpacing/>
              <w:jc w:val="center"/>
              <w:rPr>
                <w:rFonts w:eastAsia="Calibri" w:cs="Times New Roman"/>
                <w:sz w:val="20"/>
                <w:szCs w:val="20"/>
              </w:rPr>
            </w:pPr>
            <w:r w:rsidRPr="00C93C84">
              <w:rPr>
                <w:rFonts w:eastAsia="Calibri" w:cs="Times New Roman"/>
                <w:sz w:val="20"/>
                <w:szCs w:val="20"/>
              </w:rPr>
              <w:t>W - Urząd Gminy Szemud</w:t>
            </w:r>
          </w:p>
          <w:p w14:paraId="06072CB0" w14:textId="567BEAA5" w:rsidR="002C0816" w:rsidRPr="00C93C84" w:rsidRDefault="002C0816" w:rsidP="002C0816">
            <w:pPr>
              <w:jc w:val="center"/>
              <w:rPr>
                <w:rFonts w:cs="Arial"/>
                <w:sz w:val="20"/>
                <w:szCs w:val="20"/>
              </w:rPr>
            </w:pPr>
            <w:r w:rsidRPr="00C93C84">
              <w:rPr>
                <w:sz w:val="20"/>
                <w:szCs w:val="20"/>
              </w:rPr>
              <w:t>M - Gminne Przedsiębiorstwo Komunalne Szemud Spółka z o. o.</w:t>
            </w:r>
          </w:p>
        </w:tc>
        <w:tc>
          <w:tcPr>
            <w:tcW w:w="986" w:type="dxa"/>
            <w:shd w:val="clear" w:color="auto" w:fill="FFFFFF" w:themeFill="background1"/>
            <w:vAlign w:val="center"/>
          </w:tcPr>
          <w:p w14:paraId="5C4A0CF0" w14:textId="56A2E131" w:rsidR="002C0816" w:rsidRPr="00C93C84" w:rsidRDefault="002C0816" w:rsidP="002C081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2C0816" w:rsidRPr="00C93C84" w14:paraId="699799A1" w14:textId="77777777" w:rsidTr="00184164">
        <w:trPr>
          <w:trHeight w:val="340"/>
          <w:jc w:val="center"/>
        </w:trPr>
        <w:tc>
          <w:tcPr>
            <w:tcW w:w="494" w:type="dxa"/>
            <w:shd w:val="clear" w:color="auto" w:fill="FFFFFF" w:themeFill="background1"/>
            <w:vAlign w:val="center"/>
          </w:tcPr>
          <w:p w14:paraId="77F9E492" w14:textId="77777777" w:rsidR="002C0816" w:rsidRPr="00C93C84" w:rsidRDefault="002C0816" w:rsidP="002C0816">
            <w:pPr>
              <w:pStyle w:val="Akapitzlist"/>
              <w:numPr>
                <w:ilvl w:val="0"/>
                <w:numId w:val="6"/>
              </w:numPr>
              <w:jc w:val="center"/>
              <w:rPr>
                <w:rFonts w:eastAsia="Calibri" w:cs="Arial"/>
                <w:b/>
                <w:snapToGrid w:val="0"/>
                <w:sz w:val="20"/>
                <w:szCs w:val="20"/>
                <w:lang w:eastAsia="pl-PL"/>
              </w:rPr>
            </w:pPr>
          </w:p>
        </w:tc>
        <w:tc>
          <w:tcPr>
            <w:tcW w:w="4746" w:type="dxa"/>
            <w:tcBorders>
              <w:bottom w:val="single" w:sz="4" w:space="0" w:color="auto"/>
            </w:tcBorders>
            <w:shd w:val="clear" w:color="auto" w:fill="auto"/>
            <w:vAlign w:val="center"/>
          </w:tcPr>
          <w:p w14:paraId="48C2BC82" w14:textId="6AF9161C" w:rsidR="002C0816" w:rsidRPr="00C93C84" w:rsidRDefault="002C0816" w:rsidP="002C0816">
            <w:pPr>
              <w:jc w:val="center"/>
              <w:rPr>
                <w:rFonts w:cs="Arial"/>
                <w:sz w:val="20"/>
                <w:szCs w:val="20"/>
              </w:rPr>
            </w:pPr>
            <w:r w:rsidRPr="00C93C84">
              <w:rPr>
                <w:sz w:val="20"/>
                <w:szCs w:val="20"/>
              </w:rPr>
              <w:t>Inwentaryzacja zbiorników bezodpływowych oraz przydomowych oczyszczalni ścieków</w:t>
            </w:r>
          </w:p>
        </w:tc>
        <w:tc>
          <w:tcPr>
            <w:tcW w:w="2846" w:type="dxa"/>
            <w:tcBorders>
              <w:bottom w:val="single" w:sz="4" w:space="0" w:color="auto"/>
            </w:tcBorders>
            <w:shd w:val="clear" w:color="auto" w:fill="auto"/>
            <w:vAlign w:val="center"/>
          </w:tcPr>
          <w:p w14:paraId="71C6B0A6" w14:textId="02F8E3C3" w:rsidR="002C0816" w:rsidRPr="00C93C84" w:rsidRDefault="002C0816" w:rsidP="002C0816">
            <w:pPr>
              <w:jc w:val="center"/>
              <w:rPr>
                <w:rFonts w:cs="Arial"/>
                <w:sz w:val="20"/>
                <w:szCs w:val="20"/>
              </w:rPr>
            </w:pPr>
            <w:r w:rsidRPr="00C93C84">
              <w:rPr>
                <w:rFonts w:eastAsia="Calibri" w:cs="Times New Roman"/>
                <w:sz w:val="20"/>
                <w:szCs w:val="20"/>
              </w:rPr>
              <w:t>W - Urząd Gminy Szemud</w:t>
            </w:r>
          </w:p>
        </w:tc>
        <w:tc>
          <w:tcPr>
            <w:tcW w:w="986" w:type="dxa"/>
            <w:shd w:val="clear" w:color="auto" w:fill="FFFFFF" w:themeFill="background1"/>
            <w:vAlign w:val="center"/>
          </w:tcPr>
          <w:p w14:paraId="6E73BFF2" w14:textId="4CB1F2DC" w:rsidR="002C0816" w:rsidRPr="00C93C84" w:rsidRDefault="002C0816" w:rsidP="002C081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bookmarkEnd w:id="180"/>
    </w:tbl>
    <w:p w14:paraId="0036D92A" w14:textId="7B02E528" w:rsidR="000771B1" w:rsidRPr="00C93C84" w:rsidRDefault="000771B1" w:rsidP="008D6746">
      <w:pPr>
        <w:spacing w:after="120"/>
        <w:rPr>
          <w:rFonts w:cs="Arial"/>
        </w:rPr>
      </w:pPr>
    </w:p>
    <w:p w14:paraId="391E180F" w14:textId="77777777" w:rsidR="000771B1" w:rsidRPr="00C93C84" w:rsidRDefault="000771B1">
      <w:pPr>
        <w:spacing w:after="200"/>
        <w:jc w:val="left"/>
        <w:rPr>
          <w:rFonts w:cs="Arial"/>
        </w:rPr>
      </w:pPr>
      <w:r w:rsidRPr="00C93C84">
        <w:rPr>
          <w:rFonts w:cs="Arial"/>
        </w:rPr>
        <w:br w:type="page"/>
      </w:r>
    </w:p>
    <w:p w14:paraId="26B338F4" w14:textId="0BBDD1B8" w:rsidR="00184164" w:rsidRPr="00C93C84" w:rsidRDefault="00184164">
      <w:pPr>
        <w:pStyle w:val="Nazwazadania0"/>
        <w:numPr>
          <w:ilvl w:val="0"/>
          <w:numId w:val="112"/>
        </w:numPr>
      </w:pPr>
      <w:r w:rsidRPr="00C93C84">
        <w:lastRenderedPageBreak/>
        <w:t>Budowa i rozbudowa sieci wodociągowej</w:t>
      </w:r>
    </w:p>
    <w:p w14:paraId="517FC621" w14:textId="01FB15A7" w:rsidR="00662DDA" w:rsidRPr="00C93C84" w:rsidRDefault="00662DDA" w:rsidP="000771B1">
      <w:pPr>
        <w:spacing w:before="120"/>
        <w:rPr>
          <w:rFonts w:cs="Arial"/>
        </w:rPr>
      </w:pPr>
      <w:r w:rsidRPr="00C93C84">
        <w:rPr>
          <w:rFonts w:cs="Arial"/>
        </w:rPr>
        <w:t>Gmina Szemud</w:t>
      </w:r>
      <w:r w:rsidR="000771B1" w:rsidRPr="00C93C84">
        <w:rPr>
          <w:rFonts w:cs="Arial"/>
        </w:rPr>
        <w:t xml:space="preserve"> w 2020 r. wykonała:</w:t>
      </w:r>
      <w:r w:rsidR="000771B1" w:rsidRPr="00C93C84">
        <w:rPr>
          <w:rStyle w:val="Odwoanieprzypisudolnego"/>
          <w:rFonts w:cs="Arial"/>
        </w:rPr>
        <w:footnoteReference w:id="10"/>
      </w:r>
    </w:p>
    <w:p w14:paraId="02BA3FDD" w14:textId="35E65546" w:rsidR="000771B1" w:rsidRPr="00C93C84" w:rsidRDefault="00662DDA">
      <w:pPr>
        <w:pStyle w:val="Akapitzlist"/>
        <w:numPr>
          <w:ilvl w:val="0"/>
          <w:numId w:val="113"/>
        </w:numPr>
        <w:spacing w:after="120"/>
        <w:rPr>
          <w:rFonts w:cs="Arial"/>
        </w:rPr>
      </w:pPr>
      <w:r w:rsidRPr="00C93C84">
        <w:rPr>
          <w:rFonts w:cs="Arial"/>
        </w:rPr>
        <w:t>Opracowa</w:t>
      </w:r>
      <w:r w:rsidR="000771B1" w:rsidRPr="00C93C84">
        <w:rPr>
          <w:rFonts w:cs="Arial"/>
        </w:rPr>
        <w:t xml:space="preserve">nie </w:t>
      </w:r>
      <w:r w:rsidRPr="00C93C84">
        <w:rPr>
          <w:rFonts w:cs="Arial"/>
        </w:rPr>
        <w:t>dokumentacj</w:t>
      </w:r>
      <w:r w:rsidR="000771B1" w:rsidRPr="00C93C84">
        <w:rPr>
          <w:rFonts w:cs="Arial"/>
        </w:rPr>
        <w:t>i</w:t>
      </w:r>
      <w:r w:rsidRPr="00C93C84">
        <w:rPr>
          <w:rFonts w:cs="Arial"/>
        </w:rPr>
        <w:t xml:space="preserve"> projektow</w:t>
      </w:r>
      <w:r w:rsidR="000771B1" w:rsidRPr="00C93C84">
        <w:rPr>
          <w:rFonts w:cs="Arial"/>
        </w:rPr>
        <w:t xml:space="preserve">ej </w:t>
      </w:r>
      <w:r w:rsidRPr="00C93C84">
        <w:rPr>
          <w:rFonts w:cs="Arial"/>
        </w:rPr>
        <w:t>budowy sieci wodociągowej i kanalizacyjnej na terenie Gminy Szemud (mapy, uzgodnienia itp.)</w:t>
      </w:r>
      <w:r w:rsidR="000771B1" w:rsidRPr="00C93C84">
        <w:rPr>
          <w:rFonts w:cs="Arial"/>
        </w:rPr>
        <w:t xml:space="preserve"> za kwotę </w:t>
      </w:r>
      <w:r w:rsidRPr="00C93C84">
        <w:rPr>
          <w:rFonts w:cs="Arial"/>
        </w:rPr>
        <w:t>1 661,47</w:t>
      </w:r>
      <w:r w:rsidR="000771B1" w:rsidRPr="00C93C84">
        <w:rPr>
          <w:rFonts w:cs="Arial"/>
        </w:rPr>
        <w:t xml:space="preserve"> zł; </w:t>
      </w:r>
    </w:p>
    <w:p w14:paraId="66C7FD81" w14:textId="76D2A686" w:rsidR="00662DDA" w:rsidRPr="00C93C84" w:rsidRDefault="00662DDA">
      <w:pPr>
        <w:pStyle w:val="Akapitzlist"/>
        <w:numPr>
          <w:ilvl w:val="0"/>
          <w:numId w:val="113"/>
        </w:numPr>
        <w:spacing w:after="120"/>
        <w:rPr>
          <w:rFonts w:cs="Arial"/>
        </w:rPr>
      </w:pPr>
      <w:r w:rsidRPr="00C93C84">
        <w:rPr>
          <w:rFonts w:cs="Arial"/>
        </w:rPr>
        <w:t>Dokumentacj</w:t>
      </w:r>
      <w:r w:rsidR="000771B1" w:rsidRPr="00C93C84">
        <w:rPr>
          <w:rFonts w:cs="Arial"/>
        </w:rPr>
        <w:t>e</w:t>
      </w:r>
      <w:r w:rsidRPr="00C93C84">
        <w:rPr>
          <w:rFonts w:cs="Arial"/>
        </w:rPr>
        <w:t xml:space="preserve"> sieci kanalizacji sanitarnej (wraz z budową towarzyszących sieci wodociągowych) w miejscowości Kielno, Warzno, Rębiska, </w:t>
      </w:r>
      <w:r w:rsidR="009F0CD8" w:rsidRPr="00C93C84">
        <w:rPr>
          <w:rFonts w:cs="Arial"/>
        </w:rPr>
        <w:t>Leśno</w:t>
      </w:r>
      <w:r w:rsidRPr="00C93C84">
        <w:rPr>
          <w:rFonts w:cs="Arial"/>
        </w:rPr>
        <w:t xml:space="preserve">, Kowalewo, Kamień, Jeleńska Huta, Dobrzewin i Karczemki, na terenie Gminy Szemud w ramach aglomeracji Gdańskiej) </w:t>
      </w:r>
      <w:r w:rsidR="000771B1" w:rsidRPr="00C93C84">
        <w:rPr>
          <w:rFonts w:cs="Arial"/>
        </w:rPr>
        <w:t xml:space="preserve">za kwotę </w:t>
      </w:r>
      <w:r w:rsidRPr="00C93C84">
        <w:rPr>
          <w:rFonts w:cs="Arial"/>
        </w:rPr>
        <w:t>103 590,60</w:t>
      </w:r>
      <w:r w:rsidR="000771B1" w:rsidRPr="00C93C84">
        <w:rPr>
          <w:rFonts w:cs="Arial"/>
        </w:rPr>
        <w:t xml:space="preserve"> zł.</w:t>
      </w:r>
    </w:p>
    <w:p w14:paraId="21115168" w14:textId="13285C21" w:rsidR="00FA492F" w:rsidRPr="00C93C84" w:rsidRDefault="00FA492F" w:rsidP="00FA492F">
      <w:pPr>
        <w:spacing w:after="120"/>
        <w:rPr>
          <w:rFonts w:cs="Arial"/>
        </w:rPr>
      </w:pPr>
      <w:r w:rsidRPr="00C93C84">
        <w:rPr>
          <w:rFonts w:cs="Arial"/>
        </w:rPr>
        <w:t>W latach 2020-2021 Rada Gminy Szemud podjęła kilka uchwał w sprawie dokapitalizowania spółki komunalnej GPK Szemud, zarówno w formie aportu pieniężnego, jak i rzeczowego.</w:t>
      </w:r>
      <w:r w:rsidR="00E343AB" w:rsidRPr="00C93C84">
        <w:rPr>
          <w:rFonts w:cs="Arial"/>
        </w:rPr>
        <w:br/>
      </w:r>
      <w:r w:rsidRPr="00C93C84">
        <w:rPr>
          <w:rFonts w:cs="Arial"/>
        </w:rPr>
        <w:t>W roku 2020 w drodze aportu pieniężnego na rzecz spółki przekazano:</w:t>
      </w:r>
      <w:r w:rsidR="00E343AB" w:rsidRPr="00C93C84">
        <w:rPr>
          <w:rStyle w:val="Odwoanieprzypisudolnego"/>
          <w:rFonts w:cs="Arial"/>
        </w:rPr>
        <w:footnoteReference w:id="11"/>
      </w:r>
    </w:p>
    <w:p w14:paraId="562BE0E0" w14:textId="1CF0C81F" w:rsidR="00FA492F" w:rsidRPr="00C93C84" w:rsidRDefault="00FA492F" w:rsidP="00FA492F">
      <w:pPr>
        <w:spacing w:after="120"/>
        <w:rPr>
          <w:rFonts w:cs="Arial"/>
        </w:rPr>
      </w:pPr>
      <w:r w:rsidRPr="00C93C84">
        <w:rPr>
          <w:rFonts w:cs="Arial"/>
        </w:rPr>
        <w:t>1) kwotę 1</w:t>
      </w:r>
      <w:r w:rsidR="003E01AE" w:rsidRPr="00C93C84">
        <w:rPr>
          <w:rFonts w:cs="Arial"/>
        </w:rPr>
        <w:t> </w:t>
      </w:r>
      <w:r w:rsidRPr="00C93C84">
        <w:rPr>
          <w:rFonts w:cs="Arial"/>
        </w:rPr>
        <w:t>150</w:t>
      </w:r>
      <w:r w:rsidR="003E01AE" w:rsidRPr="00C93C84">
        <w:rPr>
          <w:rFonts w:cs="Arial"/>
        </w:rPr>
        <w:t xml:space="preserve"> </w:t>
      </w:r>
      <w:r w:rsidRPr="00C93C84">
        <w:rPr>
          <w:rFonts w:cs="Arial"/>
        </w:rPr>
        <w:t>000 zł na dokapitalizow</w:t>
      </w:r>
      <w:r w:rsidR="005A6531" w:rsidRPr="00C93C84">
        <w:rPr>
          <w:rFonts w:cs="Arial"/>
        </w:rPr>
        <w:t>a</w:t>
      </w:r>
      <w:r w:rsidRPr="00C93C84">
        <w:rPr>
          <w:rFonts w:cs="Arial"/>
        </w:rPr>
        <w:t>nie spółki, w zamian za objęcie przez Gminę 2.300 udziałów w spółce (każdy po 500 zł). Środki te przeznaczone były na realizację inwestycji polegającej na przebudowie sieci wodociągowej i budowie kanalizacji sanitarnej</w:t>
      </w:r>
      <w:r w:rsidR="00E0670C" w:rsidRPr="00C93C84">
        <w:rPr>
          <w:rFonts w:cs="Arial"/>
        </w:rPr>
        <w:br/>
      </w:r>
      <w:r w:rsidRPr="00C93C84">
        <w:rPr>
          <w:rFonts w:cs="Arial"/>
        </w:rPr>
        <w:t>w miejscowości Łebno na ulicy Ks. Stawickiego i ulicy Świętopełka. Inwestycja obejmie wymianę ok. 850 (ośmiuset pięćdziesięciu) metrów sieci wodociągowej oraz budowę około 1</w:t>
      </w:r>
      <w:r w:rsidR="005A6531" w:rsidRPr="00C93C84">
        <w:rPr>
          <w:rFonts w:cs="Arial"/>
        </w:rPr>
        <w:t> </w:t>
      </w:r>
      <w:r w:rsidRPr="00C93C84">
        <w:rPr>
          <w:rFonts w:cs="Arial"/>
        </w:rPr>
        <w:t>000 (jednego tysiąca) metrów sieci kanalizacji sanitarnej (zgoda wyrażona w drodze uchwały nr XVI/215/2020 Rady Gminy Szemud z 21.03.2020 r.</w:t>
      </w:r>
    </w:p>
    <w:p w14:paraId="6BD0AF81" w14:textId="5FF020D7" w:rsidR="00FA492F" w:rsidRPr="00C93C84" w:rsidRDefault="00FA492F" w:rsidP="00FA492F">
      <w:pPr>
        <w:spacing w:after="120"/>
        <w:rPr>
          <w:rFonts w:cs="Arial"/>
        </w:rPr>
      </w:pPr>
      <w:r w:rsidRPr="00C93C84">
        <w:rPr>
          <w:rFonts w:cs="Arial"/>
        </w:rPr>
        <w:t>2) kwotę 612</w:t>
      </w:r>
      <w:r w:rsidR="003E01AE" w:rsidRPr="00C93C84">
        <w:rPr>
          <w:rFonts w:cs="Arial"/>
        </w:rPr>
        <w:t xml:space="preserve"> </w:t>
      </w:r>
      <w:r w:rsidRPr="00C93C84">
        <w:rPr>
          <w:rFonts w:cs="Arial"/>
        </w:rPr>
        <w:t xml:space="preserve">000 zł na dokapitalizowanie spółki, w zamian za objęcie przez Gminę 1.224 udziałów w spółce (każdy po 500 zł). Środki te przeznaczone były na realizację inwestycji polegającej na przebudowie oraz budowie kanalizacji sanitarnej wraz z remontem przepompowni ścieków w msc. Warzno ul. Starowiejska, Dobrzewino ul. Jeziorna oraz Karczemki ul. Przyleśna (zgoda wyrażona w drodze uchwały nr XVI/217/2020 Rady Gminy Szemud z 21.03.2020 r.) </w:t>
      </w:r>
    </w:p>
    <w:p w14:paraId="2EC6B179" w14:textId="32D99591" w:rsidR="00FA492F" w:rsidRPr="00C93C84" w:rsidRDefault="00FA492F" w:rsidP="00FA492F">
      <w:pPr>
        <w:spacing w:after="120"/>
        <w:rPr>
          <w:rFonts w:cs="Arial"/>
        </w:rPr>
      </w:pPr>
      <w:r w:rsidRPr="00C93C84">
        <w:rPr>
          <w:rFonts w:cs="Arial"/>
        </w:rPr>
        <w:t>3) kwotę 738</w:t>
      </w:r>
      <w:r w:rsidR="003E01AE" w:rsidRPr="00C93C84">
        <w:rPr>
          <w:rFonts w:cs="Arial"/>
        </w:rPr>
        <w:t xml:space="preserve"> </w:t>
      </w:r>
      <w:r w:rsidRPr="00C93C84">
        <w:rPr>
          <w:rFonts w:cs="Arial"/>
        </w:rPr>
        <w:t>000 zł na dokapitalizowanie spółki, w zamian za objęcie przez Gminę 1.476 udziałów w spółce (każdy po 500 zł). Środki te przeznaczone były na realizacji inwestycji związanych z gospodarką wodno–ściekową. W szczególności spółka zamierzała,</w:t>
      </w:r>
      <w:r w:rsidRPr="00C93C84">
        <w:rPr>
          <w:rFonts w:cs="Arial"/>
        </w:rPr>
        <w:br/>
        <w:t>w porozumieniu z Generalnym Dyrektorem Dróg Krajowych i Autostrad i w porozumieniu z firmą BUDIMEX S.A. rozpocząć realizację zadania inwestycyjnego obejmującego budowę sieci kanalizacji sanitarnej zlokalizowanej w granicach pasa drogowego realizowanej trasy szybkiego ruchu S6; (zgoda wyrażona w drodze uchwały nr XVI/216/2020)</w:t>
      </w:r>
    </w:p>
    <w:p w14:paraId="7346F6C3" w14:textId="77777777" w:rsidR="00FA492F" w:rsidRPr="00C93C84" w:rsidRDefault="00FA492F" w:rsidP="00FA492F">
      <w:pPr>
        <w:spacing w:after="120"/>
        <w:rPr>
          <w:rFonts w:cs="Arial"/>
        </w:rPr>
      </w:pPr>
      <w:r w:rsidRPr="00C93C84">
        <w:rPr>
          <w:rFonts w:cs="Arial"/>
        </w:rPr>
        <w:t>W roku 2021:</w:t>
      </w:r>
    </w:p>
    <w:p w14:paraId="04759BD7" w14:textId="2E906D66" w:rsidR="00FA492F" w:rsidRPr="00C93C84" w:rsidRDefault="00FA492F">
      <w:pPr>
        <w:pStyle w:val="Akapitzlist"/>
        <w:numPr>
          <w:ilvl w:val="0"/>
          <w:numId w:val="96"/>
        </w:numPr>
        <w:spacing w:after="120"/>
        <w:rPr>
          <w:rFonts w:cs="Arial"/>
          <w:u w:val="single"/>
        </w:rPr>
      </w:pPr>
      <w:r w:rsidRPr="00C93C84">
        <w:rPr>
          <w:rFonts w:cs="Arial"/>
          <w:u w:val="single"/>
        </w:rPr>
        <w:t>w drodze aportu pieniężnego na rzecz spółki przekazano:</w:t>
      </w:r>
    </w:p>
    <w:p w14:paraId="0CD0424D" w14:textId="53B5F82B" w:rsidR="00FA492F" w:rsidRPr="00C93C84" w:rsidRDefault="00FA492F" w:rsidP="00FA492F">
      <w:pPr>
        <w:spacing w:after="120"/>
        <w:rPr>
          <w:rFonts w:cs="Arial"/>
        </w:rPr>
      </w:pPr>
      <w:r w:rsidRPr="00C93C84">
        <w:rPr>
          <w:rFonts w:cs="Arial"/>
        </w:rPr>
        <w:t>1) kwotę 470</w:t>
      </w:r>
      <w:r w:rsidR="003E01AE" w:rsidRPr="00C93C84">
        <w:rPr>
          <w:rFonts w:cs="Arial"/>
        </w:rPr>
        <w:t xml:space="preserve"> </w:t>
      </w:r>
      <w:r w:rsidRPr="00C93C84">
        <w:rPr>
          <w:rFonts w:cs="Arial"/>
        </w:rPr>
        <w:t xml:space="preserve">000 zł na dokapitalizowanie spółki, w zamian za objęcie przez Gminę 940 nowych udziałów w spółce (każdy po 500 zł) z przeznaczeniem na realizację inwestycji wodociągowo – kanalizacyjnych, </w:t>
      </w:r>
    </w:p>
    <w:p w14:paraId="1160C9EB" w14:textId="67ECDB07" w:rsidR="00FA492F" w:rsidRPr="00C93C84" w:rsidRDefault="00FA492F" w:rsidP="00FA492F">
      <w:pPr>
        <w:spacing w:after="120"/>
        <w:rPr>
          <w:rFonts w:cs="Arial"/>
        </w:rPr>
      </w:pPr>
      <w:r w:rsidRPr="00C93C84">
        <w:rPr>
          <w:rFonts w:cs="Arial"/>
        </w:rPr>
        <w:t>4) kwotę 350</w:t>
      </w:r>
      <w:r w:rsidR="003E01AE" w:rsidRPr="00C93C84">
        <w:rPr>
          <w:rFonts w:cs="Arial"/>
        </w:rPr>
        <w:t xml:space="preserve"> </w:t>
      </w:r>
      <w:r w:rsidRPr="00C93C84">
        <w:rPr>
          <w:rFonts w:cs="Arial"/>
        </w:rPr>
        <w:t>000 zł na dokapitalizowanie spółki, w zamian za objęcie przez Gminę 700 nowych udziałów w spółce (każdy po 500 zł) z przeznaczeniem na zakup samochodu ciężarowego dla potrzeb działalności wod-kan.</w:t>
      </w:r>
    </w:p>
    <w:p w14:paraId="7F152DB8" w14:textId="5F18A9B5" w:rsidR="00004AD3" w:rsidRPr="00C93C84" w:rsidRDefault="00FA492F" w:rsidP="00FA492F">
      <w:pPr>
        <w:spacing w:after="120"/>
        <w:rPr>
          <w:rFonts w:cs="Arial"/>
        </w:rPr>
      </w:pPr>
      <w:r w:rsidRPr="00C93C84">
        <w:rPr>
          <w:rFonts w:cs="Arial"/>
        </w:rPr>
        <w:lastRenderedPageBreak/>
        <w:t>Według stanu na dzień 31.12.2021 r. wszystkie w/w udziały zostały objęte. Gmina Szemud (jako jedyny udziałowiec) posiada w spółce Gminne Przedsiębiorstwo Komunalne Szemud Sp. z o.o. wg stanu na koniec grudnia 2021 r. udziały o wartości 59.511.000 zł (119.022 udziałów).</w:t>
      </w:r>
    </w:p>
    <w:p w14:paraId="49242CBF" w14:textId="6166A0FC" w:rsidR="001D5EE2" w:rsidRPr="00C93C84" w:rsidRDefault="001D5EE2" w:rsidP="00FA492F">
      <w:pPr>
        <w:spacing w:after="120"/>
        <w:rPr>
          <w:rFonts w:cs="Arial"/>
        </w:rPr>
      </w:pPr>
      <w:r w:rsidRPr="00C93C84">
        <w:rPr>
          <w:rFonts w:cs="Arial"/>
        </w:rPr>
        <w:t xml:space="preserve">Zgodnie z danymi uzyskanymi </w:t>
      </w:r>
      <w:r w:rsidR="00845C25" w:rsidRPr="00C93C84">
        <w:rPr>
          <w:rFonts w:cs="Arial"/>
        </w:rPr>
        <w:t xml:space="preserve">od </w:t>
      </w:r>
      <w:r w:rsidRPr="00C93C84">
        <w:rPr>
          <w:rFonts w:cs="Arial"/>
        </w:rPr>
        <w:t>Gminnego Przedsiębiorstwa Komunalnego Szemud Sp. z o.o. w 2020 r. rozbudowano sieć wodociągową w miejscowości Zęblewo (koszt inwestycji: 77 419 zł. W 2021 rozbudowano sieć wodociągową w miejscowości Kieleńska Huta (koszt inwestycji: 80 000 zł) oraz w miejscowości Koleczkowo (koszt inwestycji: 50 211,23 zł). Środki na ww. inwestycje pochodziły z budżetu własnego Przedsiębiorstwa.</w:t>
      </w:r>
      <w:r w:rsidR="00845C25" w:rsidRPr="00C93C84">
        <w:rPr>
          <w:rFonts w:cs="Arial"/>
        </w:rPr>
        <w:t xml:space="preserve"> Ponadto, w roku 2021 częściowo zostały realizowane inwestycje związane z rozbudową sieci wodociągowej w msc.: Koleczkowo, Szemud, Kielno oraz Bojano.</w:t>
      </w:r>
    </w:p>
    <w:p w14:paraId="6EBEE683" w14:textId="0DC7E0D4" w:rsidR="00FA492F" w:rsidRPr="00C93C84" w:rsidRDefault="00004AD3" w:rsidP="00FA492F">
      <w:pPr>
        <w:spacing w:after="120"/>
        <w:rPr>
          <w:rFonts w:cs="Arial"/>
        </w:rPr>
      </w:pPr>
      <w:r w:rsidRPr="00C93C84">
        <w:rPr>
          <w:rFonts w:cs="Arial"/>
        </w:rPr>
        <w:t>Poniżej scharakteryzowano sieć wodno-kanalizacyjna na terenie gminy Szemud w latach 2019-2021.</w:t>
      </w:r>
    </w:p>
    <w:p w14:paraId="697D622A" w14:textId="694BFA1D" w:rsidR="00004AD3" w:rsidRPr="00C93C84" w:rsidRDefault="00004AD3" w:rsidP="00004AD3">
      <w:pPr>
        <w:suppressAutoHyphens/>
        <w:spacing w:before="240" w:line="240" w:lineRule="auto"/>
        <w:rPr>
          <w:rFonts w:eastAsia="Calibri"/>
          <w:b/>
          <w:bCs/>
          <w:color w:val="000000" w:themeColor="text1"/>
          <w:sz w:val="20"/>
          <w:szCs w:val="18"/>
          <w:lang w:eastAsia="pl-PL"/>
        </w:rPr>
      </w:pPr>
      <w:bookmarkStart w:id="181" w:name="_Toc121817906"/>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38</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xml:space="preserve">. </w:t>
      </w:r>
      <w:r w:rsidRPr="00C93C84">
        <w:rPr>
          <w:rFonts w:eastAsia="Calibri"/>
          <w:b/>
          <w:bCs/>
          <w:color w:val="000000" w:themeColor="text1"/>
          <w:sz w:val="20"/>
          <w:szCs w:val="18"/>
          <w:lang w:eastAsia="pl-PL"/>
        </w:rPr>
        <w:t>Charakterystyka sieci wod</w:t>
      </w:r>
      <w:r w:rsidR="00694575" w:rsidRPr="00C93C84">
        <w:rPr>
          <w:rFonts w:eastAsia="Calibri"/>
          <w:b/>
          <w:bCs/>
          <w:color w:val="000000" w:themeColor="text1"/>
          <w:sz w:val="20"/>
          <w:szCs w:val="18"/>
          <w:lang w:eastAsia="pl-PL"/>
        </w:rPr>
        <w:t>ociągowej</w:t>
      </w:r>
      <w:r w:rsidRPr="00C93C84">
        <w:rPr>
          <w:rFonts w:eastAsia="Calibri"/>
          <w:b/>
          <w:bCs/>
          <w:color w:val="000000" w:themeColor="text1"/>
          <w:sz w:val="20"/>
          <w:szCs w:val="18"/>
          <w:lang w:eastAsia="pl-PL"/>
        </w:rPr>
        <w:t xml:space="preserve"> na terenie gminy Szemud</w:t>
      </w:r>
      <w:bookmarkEnd w:id="181"/>
    </w:p>
    <w:tbl>
      <w:tblPr>
        <w:tblW w:w="9072" w:type="dxa"/>
        <w:jc w:val="center"/>
        <w:tblBorders>
          <w:top w:val="single" w:sz="4"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2"/>
        <w:gridCol w:w="1230"/>
        <w:gridCol w:w="1230"/>
        <w:gridCol w:w="1230"/>
      </w:tblGrid>
      <w:tr w:rsidR="00004AD3" w:rsidRPr="00C93C84" w14:paraId="51AF22FF" w14:textId="77777777" w:rsidTr="00004AD3">
        <w:trPr>
          <w:trHeight w:val="283"/>
          <w:jc w:val="center"/>
        </w:trPr>
        <w:tc>
          <w:tcPr>
            <w:tcW w:w="5382" w:type="dxa"/>
            <w:tcBorders>
              <w:bottom w:val="single" w:sz="4" w:space="0" w:color="auto"/>
              <w:tl2br w:val="single" w:sz="4" w:space="0" w:color="auto"/>
            </w:tcBorders>
            <w:shd w:val="clear" w:color="auto" w:fill="D6E3BC" w:themeFill="accent3" w:themeFillTint="66"/>
            <w:vAlign w:val="center"/>
          </w:tcPr>
          <w:p w14:paraId="0A2BD0A2" w14:textId="174A8E94" w:rsidR="00004AD3" w:rsidRPr="00C93C84" w:rsidRDefault="00004AD3" w:rsidP="00004AD3">
            <w:pPr>
              <w:spacing w:line="240" w:lineRule="auto"/>
              <w:jc w:val="center"/>
              <w:rPr>
                <w:rFonts w:eastAsia="Times New Roman" w:cs="Arial"/>
                <w:color w:val="000000"/>
                <w:sz w:val="18"/>
                <w:szCs w:val="18"/>
                <w:lang w:eastAsia="pl-PL"/>
              </w:rPr>
            </w:pPr>
          </w:p>
        </w:tc>
        <w:tc>
          <w:tcPr>
            <w:tcW w:w="1230" w:type="dxa"/>
            <w:shd w:val="clear" w:color="auto" w:fill="EAF1DD" w:themeFill="accent3" w:themeFillTint="33"/>
            <w:vAlign w:val="center"/>
          </w:tcPr>
          <w:p w14:paraId="7B46D6EA"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2019</w:t>
            </w:r>
          </w:p>
        </w:tc>
        <w:tc>
          <w:tcPr>
            <w:tcW w:w="1230" w:type="dxa"/>
            <w:shd w:val="clear" w:color="auto" w:fill="EAF1DD" w:themeFill="accent3" w:themeFillTint="33"/>
            <w:vAlign w:val="center"/>
          </w:tcPr>
          <w:p w14:paraId="67AFCE89"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2020</w:t>
            </w:r>
          </w:p>
        </w:tc>
        <w:tc>
          <w:tcPr>
            <w:tcW w:w="1230" w:type="dxa"/>
            <w:shd w:val="clear" w:color="auto" w:fill="EAF1DD" w:themeFill="accent3" w:themeFillTint="33"/>
            <w:vAlign w:val="center"/>
          </w:tcPr>
          <w:p w14:paraId="5E933D9A"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2021</w:t>
            </w:r>
          </w:p>
        </w:tc>
      </w:tr>
      <w:tr w:rsidR="00004AD3" w:rsidRPr="00C93C84" w14:paraId="4912EB0D" w14:textId="77777777" w:rsidTr="00004AD3">
        <w:trPr>
          <w:trHeight w:val="283"/>
          <w:jc w:val="center"/>
        </w:trPr>
        <w:tc>
          <w:tcPr>
            <w:tcW w:w="5382" w:type="dxa"/>
            <w:tcBorders>
              <w:top w:val="single" w:sz="4" w:space="0" w:color="auto"/>
            </w:tcBorders>
            <w:shd w:val="clear" w:color="auto" w:fill="D6E3BC" w:themeFill="accent3" w:themeFillTint="66"/>
            <w:vAlign w:val="center"/>
            <w:hideMark/>
          </w:tcPr>
          <w:p w14:paraId="46DE799C" w14:textId="5BAA5EE8"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 xml:space="preserve">Długość czynnej </w:t>
            </w:r>
            <w:r w:rsidR="005A6531" w:rsidRPr="00C93C84">
              <w:rPr>
                <w:rFonts w:eastAsia="Times New Roman" w:cs="Arial"/>
                <w:color w:val="000000"/>
                <w:sz w:val="18"/>
                <w:szCs w:val="18"/>
                <w:lang w:eastAsia="pl-PL"/>
              </w:rPr>
              <w:t xml:space="preserve">wodociągowej </w:t>
            </w:r>
            <w:r w:rsidRPr="00C93C84">
              <w:rPr>
                <w:rFonts w:eastAsia="Times New Roman" w:cs="Arial"/>
                <w:color w:val="000000"/>
                <w:sz w:val="18"/>
                <w:szCs w:val="18"/>
                <w:lang w:eastAsia="pl-PL"/>
              </w:rPr>
              <w:t>sieci rozdzielczej [km]</w:t>
            </w:r>
          </w:p>
        </w:tc>
        <w:tc>
          <w:tcPr>
            <w:tcW w:w="1230" w:type="dxa"/>
            <w:shd w:val="clear" w:color="auto" w:fill="auto"/>
            <w:vAlign w:val="center"/>
          </w:tcPr>
          <w:p w14:paraId="05A7C695"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399,9</w:t>
            </w:r>
          </w:p>
        </w:tc>
        <w:tc>
          <w:tcPr>
            <w:tcW w:w="1230" w:type="dxa"/>
            <w:vAlign w:val="center"/>
          </w:tcPr>
          <w:p w14:paraId="1079E8F2"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430,0</w:t>
            </w:r>
          </w:p>
        </w:tc>
        <w:tc>
          <w:tcPr>
            <w:tcW w:w="1230" w:type="dxa"/>
            <w:vAlign w:val="center"/>
          </w:tcPr>
          <w:p w14:paraId="2FEA42D6"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439,0</w:t>
            </w:r>
          </w:p>
        </w:tc>
      </w:tr>
      <w:tr w:rsidR="00004AD3" w:rsidRPr="00C93C84" w14:paraId="4B20EF7A" w14:textId="77777777" w:rsidTr="00004AD3">
        <w:trPr>
          <w:trHeight w:val="283"/>
          <w:jc w:val="center"/>
        </w:trPr>
        <w:tc>
          <w:tcPr>
            <w:tcW w:w="5382" w:type="dxa"/>
            <w:shd w:val="clear" w:color="auto" w:fill="D6E3BC" w:themeFill="accent3" w:themeFillTint="66"/>
            <w:vAlign w:val="center"/>
            <w:hideMark/>
          </w:tcPr>
          <w:p w14:paraId="75D02D5B"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30" w:type="dxa"/>
            <w:shd w:val="clear" w:color="auto" w:fill="auto"/>
            <w:vAlign w:val="center"/>
          </w:tcPr>
          <w:p w14:paraId="2D79FE77"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4 551</w:t>
            </w:r>
          </w:p>
        </w:tc>
        <w:tc>
          <w:tcPr>
            <w:tcW w:w="1230" w:type="dxa"/>
            <w:vAlign w:val="center"/>
          </w:tcPr>
          <w:p w14:paraId="3C23DA05"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6 031</w:t>
            </w:r>
          </w:p>
        </w:tc>
        <w:tc>
          <w:tcPr>
            <w:tcW w:w="1230" w:type="dxa"/>
            <w:vAlign w:val="center"/>
          </w:tcPr>
          <w:p w14:paraId="466FD3E6"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6 231</w:t>
            </w:r>
          </w:p>
        </w:tc>
      </w:tr>
      <w:tr w:rsidR="00004AD3" w:rsidRPr="00C93C84" w14:paraId="5D1FA14E" w14:textId="77777777" w:rsidTr="00004AD3">
        <w:trPr>
          <w:trHeight w:val="283"/>
          <w:jc w:val="center"/>
        </w:trPr>
        <w:tc>
          <w:tcPr>
            <w:tcW w:w="5382" w:type="dxa"/>
            <w:shd w:val="clear" w:color="auto" w:fill="D6E3BC" w:themeFill="accent3" w:themeFillTint="66"/>
            <w:vAlign w:val="center"/>
          </w:tcPr>
          <w:p w14:paraId="389DD3CB"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kanalizacyjnej [km]</w:t>
            </w:r>
          </w:p>
        </w:tc>
        <w:tc>
          <w:tcPr>
            <w:tcW w:w="1230" w:type="dxa"/>
            <w:shd w:val="clear" w:color="auto" w:fill="auto"/>
            <w:vAlign w:val="center"/>
          </w:tcPr>
          <w:p w14:paraId="487B0E51"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117,6</w:t>
            </w:r>
          </w:p>
        </w:tc>
        <w:tc>
          <w:tcPr>
            <w:tcW w:w="1230" w:type="dxa"/>
            <w:vAlign w:val="center"/>
          </w:tcPr>
          <w:p w14:paraId="33E106E7"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c>
          <w:tcPr>
            <w:tcW w:w="1230" w:type="dxa"/>
            <w:vAlign w:val="center"/>
          </w:tcPr>
          <w:p w14:paraId="5AD29EB6"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r>
      <w:tr w:rsidR="00004AD3" w:rsidRPr="00C93C84" w14:paraId="319D25A0" w14:textId="77777777" w:rsidTr="00004AD3">
        <w:trPr>
          <w:trHeight w:val="283"/>
          <w:jc w:val="center"/>
        </w:trPr>
        <w:tc>
          <w:tcPr>
            <w:tcW w:w="5382" w:type="dxa"/>
            <w:shd w:val="clear" w:color="auto" w:fill="D6E3BC" w:themeFill="accent3" w:themeFillTint="66"/>
            <w:vAlign w:val="center"/>
          </w:tcPr>
          <w:p w14:paraId="217C0A79"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30" w:type="dxa"/>
            <w:shd w:val="clear" w:color="auto" w:fill="auto"/>
            <w:vAlign w:val="center"/>
          </w:tcPr>
          <w:p w14:paraId="612F9B65"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2 215</w:t>
            </w:r>
          </w:p>
        </w:tc>
        <w:tc>
          <w:tcPr>
            <w:tcW w:w="1230" w:type="dxa"/>
            <w:vAlign w:val="center"/>
          </w:tcPr>
          <w:p w14:paraId="7A695066"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2 521</w:t>
            </w:r>
          </w:p>
        </w:tc>
        <w:tc>
          <w:tcPr>
            <w:tcW w:w="1230" w:type="dxa"/>
            <w:vAlign w:val="center"/>
          </w:tcPr>
          <w:p w14:paraId="353E49AC" w14:textId="77777777" w:rsidR="00004AD3" w:rsidRPr="00C93C84" w:rsidRDefault="00004AD3" w:rsidP="00004AD3">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2 781</w:t>
            </w:r>
          </w:p>
        </w:tc>
      </w:tr>
    </w:tbl>
    <w:p w14:paraId="2DC9A42D" w14:textId="3207C578" w:rsidR="00004AD3" w:rsidRPr="00C93C84" w:rsidRDefault="00004AD3" w:rsidP="005A6531">
      <w:pPr>
        <w:widowControl w:val="0"/>
        <w:autoSpaceDE w:val="0"/>
        <w:autoSpaceDN w:val="0"/>
        <w:spacing w:after="120"/>
        <w:jc w:val="center"/>
        <w:rPr>
          <w:rFonts w:eastAsia="Calibri" w:cs="Arial"/>
          <w:sz w:val="20"/>
          <w:szCs w:val="20"/>
        </w:rPr>
      </w:pPr>
      <w:r w:rsidRPr="00C93C84">
        <w:rPr>
          <w:rFonts w:eastAsia="Calibri" w:cs="Arial"/>
          <w:sz w:val="20"/>
          <w:szCs w:val="20"/>
        </w:rPr>
        <w:t>źródło: GUS, stan na 31.12.2021 r.</w:t>
      </w:r>
    </w:p>
    <w:p w14:paraId="449CA6E8" w14:textId="067FF087" w:rsidR="00184164" w:rsidRPr="00C93C84" w:rsidRDefault="00184164">
      <w:pPr>
        <w:pStyle w:val="Nazwazadania0"/>
        <w:numPr>
          <w:ilvl w:val="0"/>
          <w:numId w:val="112"/>
        </w:numPr>
      </w:pPr>
      <w:r w:rsidRPr="00C93C84">
        <w:t>Budowa i modernizacja stacji uzdatniania wody</w:t>
      </w:r>
    </w:p>
    <w:p w14:paraId="1D1FC2FD" w14:textId="4FE34C31" w:rsidR="00494FC6" w:rsidRPr="00C93C84" w:rsidRDefault="00494FC6" w:rsidP="00160F85">
      <w:pPr>
        <w:spacing w:before="240" w:after="120"/>
        <w:rPr>
          <w:rFonts w:cs="Arial"/>
        </w:rPr>
      </w:pPr>
      <w:r w:rsidRPr="00C93C84">
        <w:rPr>
          <w:rFonts w:cs="Arial"/>
        </w:rPr>
        <w:t>W 2019 r. wybudowano stację uzdatnia wody w Bojanie. Zadanie zostało zrealizowane przez Gminę Szemud w ramach POIIŚ.</w:t>
      </w:r>
    </w:p>
    <w:p w14:paraId="5DEEE252" w14:textId="2DE852CF" w:rsidR="00394CC8" w:rsidRPr="00C93C84" w:rsidRDefault="00394CC8" w:rsidP="00160F85">
      <w:pPr>
        <w:spacing w:before="240" w:after="120"/>
        <w:rPr>
          <w:rFonts w:cs="Arial"/>
        </w:rPr>
      </w:pPr>
      <w:r w:rsidRPr="00C93C84">
        <w:rPr>
          <w:rFonts w:cs="Arial"/>
        </w:rPr>
        <w:t>Ponadto, w 2022 r. rozpoczęto prace związane z modernizacją SUW Łebno oraz SUW Będargowo.</w:t>
      </w:r>
    </w:p>
    <w:p w14:paraId="48BBE9F2" w14:textId="72FE37F5" w:rsidR="00184164" w:rsidRPr="00C93C84" w:rsidRDefault="00184164">
      <w:pPr>
        <w:pStyle w:val="Nazwazadania0"/>
        <w:numPr>
          <w:ilvl w:val="0"/>
          <w:numId w:val="112"/>
        </w:numPr>
      </w:pPr>
      <w:r w:rsidRPr="00C93C84">
        <w:t>Ograniczanie strat wody</w:t>
      </w:r>
    </w:p>
    <w:p w14:paraId="5C24135D" w14:textId="77777777" w:rsidR="00494FC6" w:rsidRPr="00C93C84" w:rsidRDefault="004C3FD4" w:rsidP="004C3FD4">
      <w:pPr>
        <w:spacing w:before="120" w:after="120"/>
        <w:rPr>
          <w:rFonts w:cs="Arial"/>
        </w:rPr>
      </w:pPr>
      <w:r w:rsidRPr="00C93C84">
        <w:rPr>
          <w:rFonts w:cs="Arial"/>
        </w:rPr>
        <w:t xml:space="preserve">W </w:t>
      </w:r>
      <w:r w:rsidR="00925927" w:rsidRPr="00C93C84">
        <w:rPr>
          <w:rFonts w:cs="Arial"/>
        </w:rPr>
        <w:t>2019 r.</w:t>
      </w:r>
      <w:r w:rsidRPr="00C93C84">
        <w:rPr>
          <w:rFonts w:cs="Arial"/>
        </w:rPr>
        <w:t xml:space="preserve"> wp</w:t>
      </w:r>
      <w:r w:rsidR="00160F85" w:rsidRPr="00C93C84">
        <w:rPr>
          <w:rFonts w:cs="Arial"/>
        </w:rPr>
        <w:t>rowadz</w:t>
      </w:r>
      <w:r w:rsidRPr="00C93C84">
        <w:rPr>
          <w:rFonts w:cs="Arial"/>
        </w:rPr>
        <w:t>ono</w:t>
      </w:r>
      <w:r w:rsidR="00160F85" w:rsidRPr="00C93C84">
        <w:rPr>
          <w:rFonts w:cs="Arial"/>
        </w:rPr>
        <w:t xml:space="preserve"> system monitoringu sieci wodociągowej dla Ujęcia wody w miejscowości Bojano</w:t>
      </w:r>
      <w:r w:rsidR="00925927" w:rsidRPr="00C93C84">
        <w:rPr>
          <w:rFonts w:cs="Arial"/>
        </w:rPr>
        <w:t xml:space="preserve">. Zadanie zostało sfinansowane przed </w:t>
      </w:r>
      <w:r w:rsidR="00494FC6" w:rsidRPr="00C93C84">
        <w:rPr>
          <w:rFonts w:cs="Arial"/>
        </w:rPr>
        <w:t xml:space="preserve">Urząd Gminy. </w:t>
      </w:r>
    </w:p>
    <w:p w14:paraId="39EB3C71" w14:textId="20F19ED5" w:rsidR="00494FC6" w:rsidRPr="00C93C84" w:rsidRDefault="00494FC6" w:rsidP="004C3FD4">
      <w:pPr>
        <w:spacing w:before="120" w:after="120"/>
        <w:rPr>
          <w:rFonts w:cs="Arial"/>
        </w:rPr>
      </w:pPr>
      <w:r w:rsidRPr="00C93C84">
        <w:rPr>
          <w:rFonts w:cs="Arial"/>
        </w:rPr>
        <w:t>Z uwagi na wykonanie zadania w 2019 r. w raportowanym okresie (2020-2021 r.) nie było konieczności realizacji.</w:t>
      </w:r>
    </w:p>
    <w:p w14:paraId="15BEA2CA" w14:textId="00A159F6" w:rsidR="00B21740" w:rsidRPr="00C93C84" w:rsidRDefault="005A6531" w:rsidP="005A6531">
      <w:pPr>
        <w:pStyle w:val="TableParagraph"/>
        <w:rPr>
          <w:bCs/>
        </w:rPr>
      </w:pPr>
      <w:bookmarkStart w:id="182" w:name="_Toc121817907"/>
      <w:r w:rsidRPr="00C93C84">
        <w:t xml:space="preserve">Tabela </w:t>
      </w:r>
      <w:fldSimple w:instr=" SEQ Tabela \* ARABIC ">
        <w:r w:rsidR="00430A8F">
          <w:rPr>
            <w:noProof/>
          </w:rPr>
          <w:t>39</w:t>
        </w:r>
      </w:fldSimple>
      <w:r w:rsidRPr="00C93C84">
        <w:t xml:space="preserve">. Ilość </w:t>
      </w:r>
      <w:r w:rsidR="00AE12CD" w:rsidRPr="00C93C84">
        <w:t>awarii sieci wodociągowej</w:t>
      </w:r>
      <w:r w:rsidRPr="00C93C84">
        <w:t xml:space="preserve"> na terenie gminy Szemud w latach 2019-2021</w:t>
      </w:r>
      <w:bookmarkEnd w:id="182"/>
    </w:p>
    <w:tbl>
      <w:tblPr>
        <w:tblStyle w:val="Tabela-Siatka"/>
        <w:tblW w:w="9123" w:type="dxa"/>
        <w:jc w:val="center"/>
        <w:tblLayout w:type="fixed"/>
        <w:tblLook w:val="04A0" w:firstRow="1" w:lastRow="0" w:firstColumn="1" w:lastColumn="0" w:noHBand="0" w:noVBand="1"/>
      </w:tblPr>
      <w:tblGrid>
        <w:gridCol w:w="5098"/>
        <w:gridCol w:w="1341"/>
        <w:gridCol w:w="1342"/>
        <w:gridCol w:w="1342"/>
      </w:tblGrid>
      <w:tr w:rsidR="00004AD3" w:rsidRPr="00C93C84" w14:paraId="09038F45" w14:textId="77777777" w:rsidTr="00B21740">
        <w:trPr>
          <w:trHeight w:val="283"/>
          <w:jc w:val="center"/>
        </w:trPr>
        <w:tc>
          <w:tcPr>
            <w:tcW w:w="5098" w:type="dxa"/>
            <w:tcBorders>
              <w:tl2br w:val="single" w:sz="4" w:space="0" w:color="auto"/>
            </w:tcBorders>
            <w:shd w:val="clear" w:color="auto" w:fill="D6E3BC" w:themeFill="accent3" w:themeFillTint="66"/>
            <w:vAlign w:val="center"/>
          </w:tcPr>
          <w:p w14:paraId="4D25A731" w14:textId="77777777" w:rsidR="00004AD3" w:rsidRPr="00C93C84" w:rsidRDefault="00004AD3" w:rsidP="00B21740">
            <w:pPr>
              <w:spacing w:before="100" w:beforeAutospacing="1"/>
              <w:jc w:val="center"/>
              <w:rPr>
                <w:rFonts w:cs="Arial"/>
                <w:sz w:val="18"/>
                <w:szCs w:val="18"/>
              </w:rPr>
            </w:pPr>
          </w:p>
        </w:tc>
        <w:tc>
          <w:tcPr>
            <w:tcW w:w="1341" w:type="dxa"/>
            <w:shd w:val="clear" w:color="auto" w:fill="EAF1DD" w:themeFill="accent3" w:themeFillTint="33"/>
            <w:vAlign w:val="center"/>
          </w:tcPr>
          <w:p w14:paraId="388BDE4A" w14:textId="261F365B" w:rsidR="00004AD3" w:rsidRPr="00C93C84" w:rsidRDefault="00004AD3" w:rsidP="00B21740">
            <w:pPr>
              <w:spacing w:before="100" w:beforeAutospacing="1"/>
              <w:jc w:val="center"/>
              <w:rPr>
                <w:rFonts w:cs="Arial"/>
                <w:sz w:val="18"/>
                <w:szCs w:val="18"/>
              </w:rPr>
            </w:pPr>
            <w:r w:rsidRPr="00C93C84">
              <w:rPr>
                <w:rFonts w:cs="Arial"/>
                <w:sz w:val="18"/>
                <w:szCs w:val="18"/>
              </w:rPr>
              <w:t>2019</w:t>
            </w:r>
          </w:p>
        </w:tc>
        <w:tc>
          <w:tcPr>
            <w:tcW w:w="1342" w:type="dxa"/>
            <w:shd w:val="clear" w:color="auto" w:fill="EAF1DD" w:themeFill="accent3" w:themeFillTint="33"/>
            <w:vAlign w:val="center"/>
          </w:tcPr>
          <w:p w14:paraId="68DB8E67" w14:textId="1C09B891" w:rsidR="00004AD3" w:rsidRPr="00C93C84" w:rsidRDefault="00004AD3" w:rsidP="00B21740">
            <w:pPr>
              <w:spacing w:before="100" w:beforeAutospacing="1"/>
              <w:jc w:val="center"/>
              <w:rPr>
                <w:rFonts w:cs="Arial"/>
                <w:sz w:val="18"/>
                <w:szCs w:val="18"/>
              </w:rPr>
            </w:pPr>
            <w:r w:rsidRPr="00C93C84">
              <w:rPr>
                <w:rFonts w:cs="Arial"/>
                <w:sz w:val="18"/>
                <w:szCs w:val="18"/>
              </w:rPr>
              <w:t>2020</w:t>
            </w:r>
          </w:p>
        </w:tc>
        <w:tc>
          <w:tcPr>
            <w:tcW w:w="1342" w:type="dxa"/>
            <w:shd w:val="clear" w:color="auto" w:fill="EAF1DD" w:themeFill="accent3" w:themeFillTint="33"/>
            <w:vAlign w:val="center"/>
          </w:tcPr>
          <w:p w14:paraId="49F2F73C" w14:textId="55F79CE3" w:rsidR="00004AD3" w:rsidRPr="00C93C84" w:rsidRDefault="00004AD3" w:rsidP="00B21740">
            <w:pPr>
              <w:spacing w:before="100" w:beforeAutospacing="1"/>
              <w:jc w:val="center"/>
              <w:rPr>
                <w:rFonts w:cs="Arial"/>
                <w:sz w:val="18"/>
                <w:szCs w:val="18"/>
              </w:rPr>
            </w:pPr>
            <w:r w:rsidRPr="00C93C84">
              <w:rPr>
                <w:rFonts w:cs="Arial"/>
                <w:sz w:val="18"/>
                <w:szCs w:val="18"/>
              </w:rPr>
              <w:t>2021</w:t>
            </w:r>
          </w:p>
        </w:tc>
      </w:tr>
      <w:tr w:rsidR="00004AD3" w:rsidRPr="00C93C84" w14:paraId="292AA71E" w14:textId="77777777" w:rsidTr="00B21740">
        <w:trPr>
          <w:trHeight w:val="283"/>
          <w:jc w:val="center"/>
        </w:trPr>
        <w:tc>
          <w:tcPr>
            <w:tcW w:w="5098" w:type="dxa"/>
            <w:shd w:val="clear" w:color="auto" w:fill="D6E3BC" w:themeFill="accent3" w:themeFillTint="66"/>
            <w:vAlign w:val="center"/>
          </w:tcPr>
          <w:p w14:paraId="689BEEB4" w14:textId="2B60640A" w:rsidR="00004AD3" w:rsidRPr="00C93C84" w:rsidRDefault="00004AD3" w:rsidP="00B21740">
            <w:pPr>
              <w:spacing w:before="100" w:beforeAutospacing="1"/>
              <w:jc w:val="center"/>
              <w:rPr>
                <w:rFonts w:cs="Arial"/>
                <w:sz w:val="18"/>
                <w:szCs w:val="18"/>
              </w:rPr>
            </w:pPr>
            <w:r w:rsidRPr="00C93C84">
              <w:rPr>
                <w:rFonts w:cs="Arial"/>
                <w:sz w:val="18"/>
                <w:szCs w:val="18"/>
              </w:rPr>
              <w:t>awarie sieci wodociągowej [szt.]</w:t>
            </w:r>
          </w:p>
        </w:tc>
        <w:tc>
          <w:tcPr>
            <w:tcW w:w="1341" w:type="dxa"/>
            <w:vAlign w:val="center"/>
          </w:tcPr>
          <w:p w14:paraId="412168C6" w14:textId="14A3D73E" w:rsidR="00004AD3" w:rsidRPr="00C93C84" w:rsidRDefault="00004AD3" w:rsidP="00B21740">
            <w:pPr>
              <w:spacing w:before="100" w:beforeAutospacing="1"/>
              <w:jc w:val="center"/>
              <w:rPr>
                <w:rFonts w:cs="Arial"/>
                <w:sz w:val="18"/>
                <w:szCs w:val="18"/>
              </w:rPr>
            </w:pPr>
            <w:r w:rsidRPr="00C93C84">
              <w:rPr>
                <w:rFonts w:cs="Arial"/>
                <w:sz w:val="18"/>
                <w:szCs w:val="18"/>
              </w:rPr>
              <w:t>52</w:t>
            </w:r>
          </w:p>
        </w:tc>
        <w:tc>
          <w:tcPr>
            <w:tcW w:w="1342" w:type="dxa"/>
            <w:vAlign w:val="center"/>
          </w:tcPr>
          <w:p w14:paraId="39BD57A9" w14:textId="497602AA" w:rsidR="00004AD3" w:rsidRPr="00C93C84" w:rsidRDefault="00004AD3" w:rsidP="00B21740">
            <w:pPr>
              <w:spacing w:before="100" w:beforeAutospacing="1"/>
              <w:jc w:val="center"/>
              <w:rPr>
                <w:rFonts w:cs="Arial"/>
                <w:sz w:val="18"/>
                <w:szCs w:val="18"/>
              </w:rPr>
            </w:pPr>
            <w:r w:rsidRPr="00C93C84">
              <w:rPr>
                <w:rFonts w:cs="Arial"/>
                <w:sz w:val="18"/>
                <w:szCs w:val="18"/>
              </w:rPr>
              <w:t>49</w:t>
            </w:r>
          </w:p>
        </w:tc>
        <w:tc>
          <w:tcPr>
            <w:tcW w:w="1342" w:type="dxa"/>
            <w:vAlign w:val="center"/>
          </w:tcPr>
          <w:p w14:paraId="2FD8BF2B" w14:textId="718F4EC1" w:rsidR="00004AD3" w:rsidRPr="00C93C84" w:rsidRDefault="00004AD3" w:rsidP="00B21740">
            <w:pPr>
              <w:spacing w:before="100" w:beforeAutospacing="1"/>
              <w:jc w:val="center"/>
              <w:rPr>
                <w:rFonts w:cs="Arial"/>
                <w:sz w:val="18"/>
                <w:szCs w:val="18"/>
              </w:rPr>
            </w:pPr>
            <w:r w:rsidRPr="00C93C84">
              <w:rPr>
                <w:rFonts w:cs="Arial"/>
                <w:sz w:val="18"/>
                <w:szCs w:val="18"/>
              </w:rPr>
              <w:t>52</w:t>
            </w:r>
          </w:p>
        </w:tc>
      </w:tr>
      <w:tr w:rsidR="00004AD3" w:rsidRPr="00C93C84" w14:paraId="25124329" w14:textId="77777777" w:rsidTr="00B21740">
        <w:trPr>
          <w:trHeight w:val="283"/>
          <w:jc w:val="center"/>
        </w:trPr>
        <w:tc>
          <w:tcPr>
            <w:tcW w:w="5098" w:type="dxa"/>
            <w:shd w:val="clear" w:color="auto" w:fill="D6E3BC" w:themeFill="accent3" w:themeFillTint="66"/>
            <w:vAlign w:val="center"/>
          </w:tcPr>
          <w:p w14:paraId="645A0336" w14:textId="1AAD9775" w:rsidR="00004AD3" w:rsidRPr="00C93C84" w:rsidRDefault="00004AD3" w:rsidP="00B21740">
            <w:pPr>
              <w:spacing w:before="100" w:beforeAutospacing="1"/>
              <w:jc w:val="center"/>
              <w:rPr>
                <w:rFonts w:cs="Arial"/>
                <w:sz w:val="18"/>
                <w:szCs w:val="18"/>
              </w:rPr>
            </w:pPr>
            <w:r w:rsidRPr="00C93C84">
              <w:rPr>
                <w:rFonts w:cs="Arial"/>
                <w:sz w:val="18"/>
                <w:szCs w:val="18"/>
              </w:rPr>
              <w:t>straty wody [dam</w:t>
            </w:r>
            <w:r w:rsidRPr="00C93C84">
              <w:rPr>
                <w:rFonts w:cs="Arial"/>
                <w:sz w:val="18"/>
                <w:szCs w:val="18"/>
                <w:vertAlign w:val="superscript"/>
              </w:rPr>
              <w:t>3</w:t>
            </w:r>
            <w:r w:rsidRPr="00C93C84">
              <w:rPr>
                <w:rFonts w:cs="Arial"/>
                <w:sz w:val="18"/>
                <w:szCs w:val="18"/>
              </w:rPr>
              <w:t>]</w:t>
            </w:r>
          </w:p>
        </w:tc>
        <w:tc>
          <w:tcPr>
            <w:tcW w:w="1341" w:type="dxa"/>
            <w:vAlign w:val="center"/>
          </w:tcPr>
          <w:p w14:paraId="6C3A1C3C" w14:textId="55837CE7" w:rsidR="00004AD3" w:rsidRPr="00C93C84" w:rsidRDefault="00004AD3" w:rsidP="00B21740">
            <w:pPr>
              <w:spacing w:before="100" w:beforeAutospacing="1"/>
              <w:jc w:val="center"/>
              <w:rPr>
                <w:rFonts w:cs="Arial"/>
                <w:sz w:val="18"/>
                <w:szCs w:val="18"/>
              </w:rPr>
            </w:pPr>
            <w:r w:rsidRPr="00C93C84">
              <w:rPr>
                <w:rFonts w:cs="Arial"/>
                <w:sz w:val="18"/>
                <w:szCs w:val="18"/>
              </w:rPr>
              <w:t>b.d.</w:t>
            </w:r>
          </w:p>
        </w:tc>
        <w:tc>
          <w:tcPr>
            <w:tcW w:w="1342" w:type="dxa"/>
            <w:vAlign w:val="center"/>
          </w:tcPr>
          <w:p w14:paraId="0C5A200A" w14:textId="7C0C5708" w:rsidR="00004AD3" w:rsidRPr="00C93C84" w:rsidRDefault="00004AD3" w:rsidP="00B21740">
            <w:pPr>
              <w:spacing w:before="100" w:beforeAutospacing="1"/>
              <w:jc w:val="center"/>
              <w:rPr>
                <w:rFonts w:cs="Arial"/>
                <w:sz w:val="18"/>
                <w:szCs w:val="18"/>
              </w:rPr>
            </w:pPr>
            <w:r w:rsidRPr="00C93C84">
              <w:rPr>
                <w:rFonts w:cs="Arial"/>
                <w:sz w:val="18"/>
                <w:szCs w:val="18"/>
              </w:rPr>
              <w:t>b.d.</w:t>
            </w:r>
          </w:p>
        </w:tc>
        <w:tc>
          <w:tcPr>
            <w:tcW w:w="1342" w:type="dxa"/>
            <w:vAlign w:val="center"/>
          </w:tcPr>
          <w:p w14:paraId="788BC505" w14:textId="7DC795D0" w:rsidR="00004AD3" w:rsidRPr="00C93C84" w:rsidRDefault="00004AD3" w:rsidP="00B21740">
            <w:pPr>
              <w:spacing w:before="100" w:beforeAutospacing="1"/>
              <w:jc w:val="center"/>
              <w:rPr>
                <w:rFonts w:cs="Arial"/>
                <w:sz w:val="18"/>
                <w:szCs w:val="18"/>
              </w:rPr>
            </w:pPr>
            <w:r w:rsidRPr="00C93C84">
              <w:rPr>
                <w:rFonts w:cs="Arial"/>
                <w:sz w:val="18"/>
                <w:szCs w:val="18"/>
              </w:rPr>
              <w:t>138,9</w:t>
            </w:r>
          </w:p>
        </w:tc>
      </w:tr>
      <w:tr w:rsidR="00B21740" w:rsidRPr="00C93C84" w14:paraId="3491F7AE" w14:textId="77777777" w:rsidTr="00B21740">
        <w:trPr>
          <w:trHeight w:val="283"/>
          <w:jc w:val="center"/>
        </w:trPr>
        <w:tc>
          <w:tcPr>
            <w:tcW w:w="5098" w:type="dxa"/>
            <w:shd w:val="clear" w:color="auto" w:fill="D6E3BC" w:themeFill="accent3" w:themeFillTint="66"/>
            <w:vAlign w:val="center"/>
          </w:tcPr>
          <w:p w14:paraId="48A73690" w14:textId="6C953134" w:rsidR="00B21740" w:rsidRPr="00C93C84" w:rsidRDefault="00B21740" w:rsidP="00B21740">
            <w:pPr>
              <w:spacing w:before="100" w:beforeAutospacing="1"/>
              <w:jc w:val="center"/>
              <w:rPr>
                <w:rFonts w:cs="Arial"/>
                <w:sz w:val="18"/>
                <w:szCs w:val="18"/>
              </w:rPr>
            </w:pPr>
            <w:r w:rsidRPr="00C93C84">
              <w:rPr>
                <w:rFonts w:cs="Arial"/>
                <w:sz w:val="18"/>
                <w:szCs w:val="18"/>
              </w:rPr>
              <w:t>udział strat wody w łącznej ilości dostarczonej wody [%]</w:t>
            </w:r>
          </w:p>
        </w:tc>
        <w:tc>
          <w:tcPr>
            <w:tcW w:w="1341" w:type="dxa"/>
            <w:vAlign w:val="center"/>
          </w:tcPr>
          <w:p w14:paraId="51E514C4" w14:textId="790D3ED1" w:rsidR="00B21740" w:rsidRPr="00C93C84" w:rsidRDefault="00B21740" w:rsidP="00B21740">
            <w:pPr>
              <w:spacing w:before="100" w:beforeAutospacing="1"/>
              <w:jc w:val="center"/>
              <w:rPr>
                <w:rFonts w:cs="Arial"/>
                <w:sz w:val="18"/>
                <w:szCs w:val="18"/>
              </w:rPr>
            </w:pPr>
            <w:r w:rsidRPr="00C93C84">
              <w:rPr>
                <w:rFonts w:cs="Arial"/>
                <w:sz w:val="18"/>
                <w:szCs w:val="18"/>
              </w:rPr>
              <w:t>b.d.</w:t>
            </w:r>
          </w:p>
        </w:tc>
        <w:tc>
          <w:tcPr>
            <w:tcW w:w="1342" w:type="dxa"/>
            <w:vAlign w:val="center"/>
          </w:tcPr>
          <w:p w14:paraId="5C5A96F7" w14:textId="0C2FDD00" w:rsidR="00B21740" w:rsidRPr="00C93C84" w:rsidRDefault="00B21740" w:rsidP="00B21740">
            <w:pPr>
              <w:spacing w:before="100" w:beforeAutospacing="1"/>
              <w:jc w:val="center"/>
              <w:rPr>
                <w:rFonts w:cs="Arial"/>
                <w:sz w:val="18"/>
                <w:szCs w:val="18"/>
              </w:rPr>
            </w:pPr>
            <w:r w:rsidRPr="00C93C84">
              <w:rPr>
                <w:rFonts w:cs="Arial"/>
                <w:sz w:val="18"/>
                <w:szCs w:val="18"/>
              </w:rPr>
              <w:t>b.d.</w:t>
            </w:r>
          </w:p>
        </w:tc>
        <w:tc>
          <w:tcPr>
            <w:tcW w:w="1342" w:type="dxa"/>
            <w:vAlign w:val="center"/>
          </w:tcPr>
          <w:p w14:paraId="1A5E73EC" w14:textId="207F6965" w:rsidR="00B21740" w:rsidRPr="00C93C84" w:rsidRDefault="00B21740" w:rsidP="00B21740">
            <w:pPr>
              <w:spacing w:before="100" w:beforeAutospacing="1"/>
              <w:jc w:val="center"/>
              <w:rPr>
                <w:rFonts w:cs="Arial"/>
                <w:sz w:val="18"/>
                <w:szCs w:val="18"/>
              </w:rPr>
            </w:pPr>
            <w:r w:rsidRPr="00C93C84">
              <w:rPr>
                <w:rFonts w:cs="Arial"/>
                <w:sz w:val="18"/>
                <w:szCs w:val="18"/>
              </w:rPr>
              <w:t>13,7</w:t>
            </w:r>
          </w:p>
        </w:tc>
      </w:tr>
    </w:tbl>
    <w:p w14:paraId="3A877EF5" w14:textId="639698D5" w:rsidR="00494FC6" w:rsidRPr="00C93C84" w:rsidRDefault="00B21740" w:rsidP="00AE12CD">
      <w:pPr>
        <w:widowControl w:val="0"/>
        <w:autoSpaceDE w:val="0"/>
        <w:autoSpaceDN w:val="0"/>
        <w:spacing w:after="120"/>
        <w:jc w:val="center"/>
        <w:rPr>
          <w:rFonts w:eastAsia="Calibri" w:cs="Arial"/>
          <w:sz w:val="20"/>
          <w:szCs w:val="20"/>
        </w:rPr>
      </w:pPr>
      <w:r w:rsidRPr="00C93C84">
        <w:rPr>
          <w:rFonts w:eastAsia="Calibri" w:cs="Arial"/>
          <w:sz w:val="20"/>
          <w:szCs w:val="20"/>
        </w:rPr>
        <w:t>źródło: GUS, stan na 31.12.2021 r.</w:t>
      </w:r>
    </w:p>
    <w:p w14:paraId="23720BD5" w14:textId="77777777" w:rsidR="00494FC6" w:rsidRPr="00C93C84" w:rsidRDefault="00494FC6">
      <w:pPr>
        <w:spacing w:after="200"/>
        <w:jc w:val="left"/>
        <w:rPr>
          <w:rFonts w:eastAsia="Calibri" w:cs="Arial"/>
          <w:sz w:val="20"/>
          <w:szCs w:val="20"/>
        </w:rPr>
      </w:pPr>
      <w:r w:rsidRPr="00C93C84">
        <w:rPr>
          <w:rFonts w:eastAsia="Calibri" w:cs="Arial"/>
          <w:sz w:val="20"/>
          <w:szCs w:val="20"/>
        </w:rPr>
        <w:br w:type="page"/>
      </w:r>
    </w:p>
    <w:p w14:paraId="6C0AD6AF" w14:textId="2E9E60A7" w:rsidR="00184164" w:rsidRPr="00C93C84" w:rsidRDefault="00184164">
      <w:pPr>
        <w:pStyle w:val="Nazwazadania0"/>
        <w:numPr>
          <w:ilvl w:val="0"/>
          <w:numId w:val="112"/>
        </w:numPr>
      </w:pPr>
      <w:r w:rsidRPr="00C93C84">
        <w:lastRenderedPageBreak/>
        <w:t>Rozbudowa systemów monitoringu i oceny jakości wód powierzchniowych</w:t>
      </w:r>
      <w:r w:rsidR="00494FC6" w:rsidRPr="00C93C84">
        <w:br/>
      </w:r>
      <w:r w:rsidRPr="00C93C84">
        <w:t>i podziemnych</w:t>
      </w:r>
    </w:p>
    <w:p w14:paraId="0B369291" w14:textId="2FFF06F6" w:rsidR="00494FC6" w:rsidRPr="00C93C84" w:rsidRDefault="00184164" w:rsidP="00494FC6">
      <w:pPr>
        <w:pStyle w:val="Nazwazadania0"/>
        <w:numPr>
          <w:ilvl w:val="0"/>
          <w:numId w:val="112"/>
        </w:numPr>
        <w:spacing w:before="120"/>
      </w:pPr>
      <w:r w:rsidRPr="00C93C84">
        <w:t>Ograniczanie emisji do wód</w:t>
      </w:r>
    </w:p>
    <w:p w14:paraId="7424E77B" w14:textId="3A7C5984" w:rsidR="00494FC6" w:rsidRPr="00C93C84" w:rsidRDefault="00494FC6" w:rsidP="00494FC6">
      <w:pPr>
        <w:spacing w:before="120" w:after="120"/>
        <w:rPr>
          <w:rFonts w:cs="Arial"/>
        </w:rPr>
      </w:pPr>
      <w:r w:rsidRPr="00C93C84">
        <w:rPr>
          <w:rFonts w:cs="Arial"/>
        </w:rPr>
        <w:t>W 2019 r. wprowadzono system monitoringu sieci wodociągowej dla Ujęcia wody</w:t>
      </w:r>
      <w:r w:rsidRPr="00C93C84">
        <w:rPr>
          <w:rFonts w:cs="Arial"/>
        </w:rPr>
        <w:br/>
      </w:r>
      <w:r w:rsidRPr="00C93C84">
        <w:rPr>
          <w:rFonts w:cs="Arial"/>
        </w:rPr>
        <w:t xml:space="preserve">w miejscowości Bojano. Zadanie zostało sfinansowane przed Urząd Gminy. </w:t>
      </w:r>
    </w:p>
    <w:p w14:paraId="46D1547E" w14:textId="77777777" w:rsidR="00494FC6" w:rsidRPr="00C93C84" w:rsidRDefault="00494FC6" w:rsidP="00494FC6">
      <w:pPr>
        <w:spacing w:before="120" w:after="120"/>
        <w:rPr>
          <w:rFonts w:cs="Arial"/>
        </w:rPr>
      </w:pPr>
      <w:r w:rsidRPr="00C93C84">
        <w:rPr>
          <w:rFonts w:cs="Arial"/>
        </w:rPr>
        <w:t>Z uwagi na wykonanie zadania w 2019 r. w raportowanym okresie (2020-2021 r.) nie było konieczności realizacji.</w:t>
      </w:r>
    </w:p>
    <w:p w14:paraId="4438FA53" w14:textId="5D0B3905" w:rsidR="00184164" w:rsidRPr="00C93C84" w:rsidRDefault="00184164">
      <w:pPr>
        <w:pStyle w:val="Nazwazadania0"/>
        <w:numPr>
          <w:ilvl w:val="0"/>
          <w:numId w:val="112"/>
        </w:numPr>
      </w:pPr>
      <w:r w:rsidRPr="00C93C84">
        <w:t>Wspieranie dobrych praktyk stosowanych w rolnictwie</w:t>
      </w:r>
    </w:p>
    <w:p w14:paraId="1297503B" w14:textId="589C1B4F" w:rsidR="00184164" w:rsidRPr="00C93C84" w:rsidRDefault="005F634F" w:rsidP="005F634F">
      <w:pPr>
        <w:spacing w:before="120"/>
        <w:rPr>
          <w:rFonts w:cs="Arial"/>
        </w:rPr>
      </w:pPr>
      <w:r w:rsidRPr="00C93C84">
        <w:rPr>
          <w:rFonts w:cs="Arial"/>
        </w:rPr>
        <w:t>Pomorski Ośrodek Doradztwa Rolniczego w Lubaniu prowadził:</w:t>
      </w:r>
    </w:p>
    <w:p w14:paraId="0FC18651" w14:textId="38E51AF3" w:rsidR="005F634F" w:rsidRPr="00C93C84" w:rsidRDefault="005F634F">
      <w:pPr>
        <w:pStyle w:val="Akapitzlist"/>
        <w:numPr>
          <w:ilvl w:val="0"/>
          <w:numId w:val="100"/>
        </w:numPr>
        <w:spacing w:after="120"/>
        <w:rPr>
          <w:rFonts w:cs="Arial"/>
        </w:rPr>
      </w:pPr>
      <w:r w:rsidRPr="00C93C84">
        <w:rPr>
          <w:rFonts w:cs="Arial"/>
        </w:rPr>
        <w:t>w 2020 r. doradztwo w zakresie: Ochrona wód i powietrza, uwzględniająca wymagania nowej dyrektywy wodnej, dyrektywy azotanowej, dyrektywy NEC, w tym: upowszechnianie dobrych praktyk rolniczych dotyczących ograniczania emisji amoniaku do powietrza;</w:t>
      </w:r>
    </w:p>
    <w:p w14:paraId="0E4A7D0A" w14:textId="48479C57" w:rsidR="005F634F" w:rsidRPr="00C93C84" w:rsidRDefault="005F634F">
      <w:pPr>
        <w:pStyle w:val="Akapitzlist"/>
        <w:numPr>
          <w:ilvl w:val="0"/>
          <w:numId w:val="100"/>
        </w:numPr>
        <w:spacing w:after="120"/>
        <w:rPr>
          <w:rFonts w:cs="Arial"/>
        </w:rPr>
      </w:pPr>
      <w:r w:rsidRPr="00C93C84">
        <w:rPr>
          <w:rFonts w:cs="Arial"/>
        </w:rPr>
        <w:t>w 2020-2021 r. doradztwo w zakresie: Technologia produkcji rolnej z uwzględnieniem wymogów ochrony środowiska i klimatu;</w:t>
      </w:r>
    </w:p>
    <w:p w14:paraId="5AAB912B" w14:textId="39CB79AA" w:rsidR="005F634F" w:rsidRPr="00C93C84" w:rsidRDefault="005F634F">
      <w:pPr>
        <w:pStyle w:val="Akapitzlist"/>
        <w:numPr>
          <w:ilvl w:val="0"/>
          <w:numId w:val="100"/>
        </w:numPr>
        <w:spacing w:after="120"/>
        <w:rPr>
          <w:rFonts w:cs="Arial"/>
        </w:rPr>
      </w:pPr>
      <w:r w:rsidRPr="00C93C84">
        <w:rPr>
          <w:rFonts w:cs="Arial"/>
        </w:rPr>
        <w:t>29-10-2021 r. pokaz nt.: Wykorzystania energii ze źródeł odnawialnych</w:t>
      </w:r>
      <w:r w:rsidRPr="00C93C84">
        <w:rPr>
          <w:rFonts w:cs="Arial"/>
        </w:rPr>
        <w:br/>
        <w:t>w gospodarstwie rolnym;</w:t>
      </w:r>
    </w:p>
    <w:p w14:paraId="7615088E" w14:textId="5C8969D1" w:rsidR="005F634F" w:rsidRPr="00C93C84" w:rsidRDefault="005F634F">
      <w:pPr>
        <w:pStyle w:val="Akapitzlist"/>
        <w:numPr>
          <w:ilvl w:val="0"/>
          <w:numId w:val="100"/>
        </w:numPr>
        <w:spacing w:after="240"/>
        <w:rPr>
          <w:rFonts w:cs="Arial"/>
        </w:rPr>
      </w:pPr>
      <w:r w:rsidRPr="00C93C84">
        <w:rPr>
          <w:rFonts w:cs="Arial"/>
        </w:rPr>
        <w:t>w 2021 r. doradztwo w zakresie: Dostosowanie do zmian klimatycznych oraz ochrona wód i powietrza (uwzględniająca wymagania ramowej dyrektywy wodnej, dyrektywy azotanowej, dyrektywy NEC), w tym: dobre praktyki rolnicze dotyczące ograniczenia emisji amoniaku do powietrza</w:t>
      </w:r>
      <w:r w:rsidR="0012169C" w:rsidRPr="00C93C84">
        <w:rPr>
          <w:rFonts w:cs="Arial"/>
        </w:rPr>
        <w:t>.</w:t>
      </w:r>
    </w:p>
    <w:p w14:paraId="58E82761" w14:textId="51EDB1FD" w:rsidR="00184164" w:rsidRPr="00C93C84" w:rsidRDefault="00184164">
      <w:pPr>
        <w:pStyle w:val="Nazwazadania0"/>
        <w:numPr>
          <w:ilvl w:val="0"/>
          <w:numId w:val="112"/>
        </w:numPr>
      </w:pPr>
      <w:r w:rsidRPr="00C93C84">
        <w:t>Budowa i rozbudowa zbiorczych systemów zbierania i oczyszczania ścieków komunalnych</w:t>
      </w:r>
    </w:p>
    <w:p w14:paraId="5C9A252D" w14:textId="0A078764" w:rsidR="00FA040C" w:rsidRPr="00C93C84" w:rsidRDefault="00FA040C" w:rsidP="00FA492F">
      <w:pPr>
        <w:spacing w:before="120" w:after="120"/>
        <w:rPr>
          <w:rFonts w:cs="Arial"/>
        </w:rPr>
      </w:pPr>
      <w:r w:rsidRPr="00C93C84">
        <w:rPr>
          <w:rFonts w:cs="Arial"/>
        </w:rPr>
        <w:t xml:space="preserve">W poniższej tabeli zestawiono inwestycje zrealizowane w raportowanym okresie przez GPK Szemud. </w:t>
      </w:r>
    </w:p>
    <w:p w14:paraId="0496252B" w14:textId="14A631A2" w:rsidR="00A37E7C" w:rsidRPr="00C93C84" w:rsidRDefault="00FA040C" w:rsidP="00FA040C">
      <w:pPr>
        <w:pStyle w:val="TableParagraph"/>
      </w:pPr>
      <w:bookmarkStart w:id="183" w:name="_Toc121817908"/>
      <w:r w:rsidRPr="00C93C84">
        <w:t xml:space="preserve">Tabela </w:t>
      </w:r>
      <w:fldSimple w:instr=" SEQ Tabela \* ARABIC ">
        <w:r w:rsidR="00430A8F">
          <w:rPr>
            <w:noProof/>
          </w:rPr>
          <w:t>40</w:t>
        </w:r>
      </w:fldSimple>
      <w:r w:rsidRPr="00C93C84">
        <w:t xml:space="preserve">. </w:t>
      </w:r>
      <w:r w:rsidR="00A37E7C" w:rsidRPr="00C93C84">
        <w:t xml:space="preserve">Inwestycje </w:t>
      </w:r>
      <w:r w:rsidRPr="00C93C84">
        <w:t xml:space="preserve">związane z uporządkowaniem gospodarki ściekowej na terenie Gminy Szemud </w:t>
      </w:r>
      <w:r w:rsidR="00A37E7C" w:rsidRPr="00C93C84">
        <w:t>zrealizowane przez</w:t>
      </w:r>
      <w:r w:rsidR="00B80A07" w:rsidRPr="00C93C84">
        <w:t xml:space="preserve"> GPK Szemud w latach 2020-2021</w:t>
      </w:r>
      <w:bookmarkEnd w:id="183"/>
    </w:p>
    <w:tbl>
      <w:tblPr>
        <w:tblStyle w:val="Tabela-Siatka"/>
        <w:tblW w:w="9072" w:type="dxa"/>
        <w:tblLook w:val="04A0" w:firstRow="1" w:lastRow="0" w:firstColumn="1" w:lastColumn="0" w:noHBand="0" w:noVBand="1"/>
      </w:tblPr>
      <w:tblGrid>
        <w:gridCol w:w="2268"/>
        <w:gridCol w:w="2268"/>
        <w:gridCol w:w="2268"/>
        <w:gridCol w:w="2268"/>
      </w:tblGrid>
      <w:tr w:rsidR="007D46B1" w:rsidRPr="00C93C84" w14:paraId="7F9653C5" w14:textId="77777777" w:rsidTr="00694575">
        <w:trPr>
          <w:trHeight w:val="340"/>
          <w:tblHeader/>
        </w:trPr>
        <w:tc>
          <w:tcPr>
            <w:tcW w:w="2268" w:type="dxa"/>
            <w:shd w:val="clear" w:color="auto" w:fill="F2F2F2" w:themeFill="background1" w:themeFillShade="F2"/>
            <w:vAlign w:val="center"/>
          </w:tcPr>
          <w:p w14:paraId="6A20CC53" w14:textId="4EA92BD8" w:rsidR="007D46B1" w:rsidRPr="00C93C84" w:rsidRDefault="007D46B1" w:rsidP="00CD6149">
            <w:pPr>
              <w:spacing w:before="0"/>
              <w:jc w:val="center"/>
              <w:rPr>
                <w:rFonts w:cs="Arial"/>
                <w:sz w:val="18"/>
                <w:szCs w:val="18"/>
              </w:rPr>
            </w:pPr>
            <w:r w:rsidRPr="00C93C84">
              <w:rPr>
                <w:rFonts w:cs="Arial"/>
                <w:sz w:val="18"/>
                <w:szCs w:val="18"/>
              </w:rPr>
              <w:t>Rok</w:t>
            </w:r>
          </w:p>
        </w:tc>
        <w:tc>
          <w:tcPr>
            <w:tcW w:w="2268" w:type="dxa"/>
            <w:shd w:val="clear" w:color="auto" w:fill="F2F2F2" w:themeFill="background1" w:themeFillShade="F2"/>
            <w:vAlign w:val="center"/>
          </w:tcPr>
          <w:p w14:paraId="074B69BE" w14:textId="4EB2B68E" w:rsidR="007D46B1" w:rsidRPr="00C93C84" w:rsidRDefault="007D46B1" w:rsidP="00CD6149">
            <w:pPr>
              <w:spacing w:before="0"/>
              <w:jc w:val="center"/>
              <w:rPr>
                <w:rFonts w:cs="Arial"/>
                <w:sz w:val="18"/>
                <w:szCs w:val="18"/>
              </w:rPr>
            </w:pPr>
            <w:r w:rsidRPr="00C93C84">
              <w:rPr>
                <w:rFonts w:cs="Arial"/>
                <w:sz w:val="18"/>
                <w:szCs w:val="18"/>
              </w:rPr>
              <w:t>Koszt inwestycji</w:t>
            </w:r>
          </w:p>
        </w:tc>
        <w:tc>
          <w:tcPr>
            <w:tcW w:w="2268" w:type="dxa"/>
            <w:shd w:val="clear" w:color="auto" w:fill="F2F2F2" w:themeFill="background1" w:themeFillShade="F2"/>
            <w:vAlign w:val="center"/>
          </w:tcPr>
          <w:p w14:paraId="73244C7A" w14:textId="177DC38B" w:rsidR="007D46B1" w:rsidRPr="00C93C84" w:rsidRDefault="007D46B1" w:rsidP="00CD6149">
            <w:pPr>
              <w:spacing w:before="0"/>
              <w:jc w:val="center"/>
              <w:rPr>
                <w:rFonts w:cs="Arial"/>
                <w:sz w:val="18"/>
                <w:szCs w:val="18"/>
              </w:rPr>
            </w:pPr>
            <w:r w:rsidRPr="00C93C84">
              <w:rPr>
                <w:rFonts w:cs="Arial"/>
                <w:sz w:val="18"/>
                <w:szCs w:val="18"/>
              </w:rPr>
              <w:t>Źródło finansowania</w:t>
            </w:r>
          </w:p>
        </w:tc>
        <w:tc>
          <w:tcPr>
            <w:tcW w:w="2268" w:type="dxa"/>
            <w:shd w:val="clear" w:color="auto" w:fill="F2F2F2" w:themeFill="background1" w:themeFillShade="F2"/>
            <w:vAlign w:val="center"/>
          </w:tcPr>
          <w:p w14:paraId="5296D5D6" w14:textId="15B79229" w:rsidR="007D46B1" w:rsidRPr="00C93C84" w:rsidRDefault="007D46B1" w:rsidP="00CD6149">
            <w:pPr>
              <w:spacing w:before="0"/>
              <w:jc w:val="center"/>
              <w:rPr>
                <w:rFonts w:cs="Arial"/>
                <w:sz w:val="18"/>
                <w:szCs w:val="18"/>
              </w:rPr>
            </w:pPr>
            <w:r w:rsidRPr="00C93C84">
              <w:rPr>
                <w:rFonts w:cs="Arial"/>
                <w:sz w:val="18"/>
                <w:szCs w:val="18"/>
              </w:rPr>
              <w:t>Lokalizacja</w:t>
            </w:r>
          </w:p>
        </w:tc>
      </w:tr>
      <w:tr w:rsidR="007D46B1" w:rsidRPr="00C93C84" w14:paraId="6AF5FE5E" w14:textId="77777777" w:rsidTr="00694575">
        <w:trPr>
          <w:trHeight w:val="340"/>
        </w:trPr>
        <w:tc>
          <w:tcPr>
            <w:tcW w:w="2268" w:type="dxa"/>
            <w:vAlign w:val="center"/>
          </w:tcPr>
          <w:p w14:paraId="4518B563" w14:textId="12B37126" w:rsidR="007D46B1" w:rsidRPr="00C93C84" w:rsidRDefault="007D46B1" w:rsidP="00CD6149">
            <w:pPr>
              <w:spacing w:before="0"/>
              <w:jc w:val="center"/>
              <w:rPr>
                <w:rFonts w:cs="Arial"/>
                <w:sz w:val="18"/>
                <w:szCs w:val="18"/>
              </w:rPr>
            </w:pPr>
            <w:r w:rsidRPr="00C93C84">
              <w:rPr>
                <w:rFonts w:cs="Arial"/>
                <w:sz w:val="18"/>
                <w:szCs w:val="18"/>
              </w:rPr>
              <w:t>2020-2021</w:t>
            </w:r>
          </w:p>
        </w:tc>
        <w:tc>
          <w:tcPr>
            <w:tcW w:w="2268" w:type="dxa"/>
            <w:vAlign w:val="center"/>
          </w:tcPr>
          <w:p w14:paraId="5FF36484" w14:textId="44CCD02D" w:rsidR="007D46B1" w:rsidRPr="00C93C84" w:rsidRDefault="007D46B1" w:rsidP="00CD6149">
            <w:pPr>
              <w:spacing w:before="0"/>
              <w:jc w:val="center"/>
              <w:rPr>
                <w:rFonts w:cs="Arial"/>
                <w:sz w:val="18"/>
                <w:szCs w:val="18"/>
              </w:rPr>
            </w:pPr>
            <w:r w:rsidRPr="00C93C84">
              <w:rPr>
                <w:rFonts w:cs="Arial"/>
                <w:sz w:val="18"/>
                <w:szCs w:val="18"/>
              </w:rPr>
              <w:t>833 501,94</w:t>
            </w:r>
          </w:p>
        </w:tc>
        <w:tc>
          <w:tcPr>
            <w:tcW w:w="2268" w:type="dxa"/>
            <w:vAlign w:val="center"/>
          </w:tcPr>
          <w:p w14:paraId="1763F5B8" w14:textId="2DA2FFE0"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70D65E8B" w14:textId="613EED78" w:rsidR="007D46B1" w:rsidRPr="00C93C84" w:rsidRDefault="007D46B1" w:rsidP="00CD6149">
            <w:pPr>
              <w:spacing w:before="0"/>
              <w:jc w:val="center"/>
              <w:rPr>
                <w:rFonts w:cs="Arial"/>
                <w:sz w:val="18"/>
                <w:szCs w:val="18"/>
              </w:rPr>
            </w:pPr>
            <w:r w:rsidRPr="00C93C84">
              <w:rPr>
                <w:rFonts w:cs="Arial"/>
                <w:sz w:val="18"/>
                <w:szCs w:val="18"/>
              </w:rPr>
              <w:t>Szemud</w:t>
            </w:r>
          </w:p>
        </w:tc>
      </w:tr>
      <w:tr w:rsidR="007D46B1" w:rsidRPr="00C93C84" w14:paraId="2D00093B" w14:textId="77777777" w:rsidTr="00694575">
        <w:trPr>
          <w:trHeight w:val="340"/>
        </w:trPr>
        <w:tc>
          <w:tcPr>
            <w:tcW w:w="2268" w:type="dxa"/>
            <w:vAlign w:val="center"/>
          </w:tcPr>
          <w:p w14:paraId="7A2C505C" w14:textId="09088970"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1113CF23" w14:textId="43A3F96B" w:rsidR="007D46B1" w:rsidRPr="00C93C84" w:rsidRDefault="007D46B1" w:rsidP="00CD6149">
            <w:pPr>
              <w:spacing w:before="0"/>
              <w:jc w:val="center"/>
              <w:rPr>
                <w:rFonts w:cs="Arial"/>
                <w:sz w:val="18"/>
                <w:szCs w:val="18"/>
              </w:rPr>
            </w:pPr>
            <w:r w:rsidRPr="00C93C84">
              <w:rPr>
                <w:rFonts w:cs="Arial"/>
                <w:sz w:val="18"/>
                <w:szCs w:val="18"/>
              </w:rPr>
              <w:t>144 867,06</w:t>
            </w:r>
          </w:p>
        </w:tc>
        <w:tc>
          <w:tcPr>
            <w:tcW w:w="2268" w:type="dxa"/>
            <w:vAlign w:val="center"/>
          </w:tcPr>
          <w:p w14:paraId="3FFE32FA" w14:textId="2DAB8ED7"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15F682AE" w14:textId="29939211" w:rsidR="007D46B1" w:rsidRPr="00C93C84" w:rsidRDefault="007D46B1" w:rsidP="00CD6149">
            <w:pPr>
              <w:spacing w:before="0"/>
              <w:jc w:val="center"/>
              <w:rPr>
                <w:rFonts w:cs="Arial"/>
                <w:sz w:val="18"/>
                <w:szCs w:val="18"/>
              </w:rPr>
            </w:pPr>
            <w:r w:rsidRPr="00C93C84">
              <w:rPr>
                <w:rFonts w:cs="Arial"/>
                <w:sz w:val="18"/>
                <w:szCs w:val="18"/>
              </w:rPr>
              <w:t>Szemud</w:t>
            </w:r>
          </w:p>
        </w:tc>
      </w:tr>
      <w:tr w:rsidR="007D46B1" w:rsidRPr="00C93C84" w14:paraId="5A4E0D2B" w14:textId="77777777" w:rsidTr="00694575">
        <w:trPr>
          <w:trHeight w:val="340"/>
        </w:trPr>
        <w:tc>
          <w:tcPr>
            <w:tcW w:w="2268" w:type="dxa"/>
            <w:vAlign w:val="center"/>
          </w:tcPr>
          <w:p w14:paraId="756EE2DD" w14:textId="278D54DF"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3A022E99" w14:textId="1D57665A" w:rsidR="007D46B1" w:rsidRPr="00C93C84" w:rsidRDefault="007D46B1" w:rsidP="00CD6149">
            <w:pPr>
              <w:spacing w:before="0"/>
              <w:jc w:val="center"/>
              <w:rPr>
                <w:rFonts w:cs="Arial"/>
                <w:sz w:val="18"/>
                <w:szCs w:val="18"/>
              </w:rPr>
            </w:pPr>
            <w:r w:rsidRPr="00C93C84">
              <w:rPr>
                <w:rFonts w:cs="Arial"/>
                <w:sz w:val="18"/>
                <w:szCs w:val="18"/>
              </w:rPr>
              <w:t>1 042 654,60</w:t>
            </w:r>
          </w:p>
        </w:tc>
        <w:tc>
          <w:tcPr>
            <w:tcW w:w="2268" w:type="dxa"/>
            <w:vAlign w:val="center"/>
          </w:tcPr>
          <w:p w14:paraId="00C2763B" w14:textId="3CFE4BCF"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3F3E7652" w14:textId="02AF181F" w:rsidR="007D46B1" w:rsidRPr="00C93C84" w:rsidRDefault="007D46B1" w:rsidP="00CD6149">
            <w:pPr>
              <w:spacing w:before="0"/>
              <w:jc w:val="center"/>
              <w:rPr>
                <w:rFonts w:cs="Arial"/>
                <w:sz w:val="18"/>
                <w:szCs w:val="18"/>
              </w:rPr>
            </w:pPr>
            <w:r w:rsidRPr="00C93C84">
              <w:rPr>
                <w:rFonts w:cs="Arial"/>
                <w:sz w:val="18"/>
                <w:szCs w:val="18"/>
              </w:rPr>
              <w:t>Szemud, Donimierz</w:t>
            </w:r>
          </w:p>
        </w:tc>
      </w:tr>
      <w:tr w:rsidR="007D46B1" w:rsidRPr="00C93C84" w14:paraId="40D8AA1B" w14:textId="77777777" w:rsidTr="00694575">
        <w:trPr>
          <w:trHeight w:val="340"/>
        </w:trPr>
        <w:tc>
          <w:tcPr>
            <w:tcW w:w="2268" w:type="dxa"/>
            <w:vAlign w:val="center"/>
          </w:tcPr>
          <w:p w14:paraId="7F5C06B4" w14:textId="73FDB7EA"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087A30AA" w14:textId="31833EBF" w:rsidR="007D46B1" w:rsidRPr="00C93C84" w:rsidRDefault="007D46B1" w:rsidP="00CD6149">
            <w:pPr>
              <w:spacing w:before="0"/>
              <w:jc w:val="center"/>
              <w:rPr>
                <w:rFonts w:cs="Arial"/>
                <w:sz w:val="18"/>
                <w:szCs w:val="18"/>
              </w:rPr>
            </w:pPr>
            <w:r w:rsidRPr="00C93C84">
              <w:rPr>
                <w:rFonts w:cs="Arial"/>
                <w:sz w:val="18"/>
                <w:szCs w:val="18"/>
              </w:rPr>
              <w:t>512 074,22</w:t>
            </w:r>
          </w:p>
        </w:tc>
        <w:tc>
          <w:tcPr>
            <w:tcW w:w="2268" w:type="dxa"/>
            <w:vAlign w:val="center"/>
          </w:tcPr>
          <w:p w14:paraId="52A9943E" w14:textId="4E3BD75D"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4EA8E7FD" w14:textId="68C1F8C7" w:rsidR="007D46B1" w:rsidRPr="00C93C84" w:rsidRDefault="007D46B1" w:rsidP="00CD6149">
            <w:pPr>
              <w:spacing w:before="0"/>
              <w:jc w:val="center"/>
              <w:rPr>
                <w:rFonts w:cs="Arial"/>
                <w:sz w:val="18"/>
                <w:szCs w:val="18"/>
              </w:rPr>
            </w:pPr>
            <w:r w:rsidRPr="00C93C84">
              <w:rPr>
                <w:rFonts w:cs="Arial"/>
                <w:sz w:val="18"/>
                <w:szCs w:val="18"/>
              </w:rPr>
              <w:t>Szemud</w:t>
            </w:r>
          </w:p>
        </w:tc>
      </w:tr>
      <w:tr w:rsidR="007D46B1" w:rsidRPr="00C93C84" w14:paraId="61C00CCA" w14:textId="77777777" w:rsidTr="00694575">
        <w:trPr>
          <w:trHeight w:val="340"/>
        </w:trPr>
        <w:tc>
          <w:tcPr>
            <w:tcW w:w="2268" w:type="dxa"/>
            <w:vAlign w:val="center"/>
          </w:tcPr>
          <w:p w14:paraId="3D71FF12" w14:textId="354D1DF4"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59531C45" w14:textId="1181A118" w:rsidR="007D46B1" w:rsidRPr="00C93C84" w:rsidRDefault="007D46B1" w:rsidP="00CD6149">
            <w:pPr>
              <w:spacing w:before="0"/>
              <w:jc w:val="center"/>
              <w:rPr>
                <w:rFonts w:cs="Arial"/>
                <w:sz w:val="18"/>
                <w:szCs w:val="18"/>
              </w:rPr>
            </w:pPr>
            <w:r w:rsidRPr="00C93C84">
              <w:rPr>
                <w:rFonts w:cs="Arial"/>
                <w:sz w:val="18"/>
                <w:szCs w:val="18"/>
              </w:rPr>
              <w:t>141 366,27</w:t>
            </w:r>
          </w:p>
        </w:tc>
        <w:tc>
          <w:tcPr>
            <w:tcW w:w="2268" w:type="dxa"/>
            <w:vAlign w:val="center"/>
          </w:tcPr>
          <w:p w14:paraId="64706EE3" w14:textId="350DBFE8"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485AE2EA" w14:textId="6B87E4DF" w:rsidR="007D46B1" w:rsidRPr="00C93C84" w:rsidRDefault="007D46B1" w:rsidP="00CD6149">
            <w:pPr>
              <w:spacing w:before="0"/>
              <w:jc w:val="center"/>
              <w:rPr>
                <w:rFonts w:cs="Arial"/>
                <w:sz w:val="18"/>
                <w:szCs w:val="18"/>
              </w:rPr>
            </w:pPr>
            <w:r w:rsidRPr="00C93C84">
              <w:rPr>
                <w:rFonts w:cs="Arial"/>
                <w:sz w:val="18"/>
                <w:szCs w:val="18"/>
              </w:rPr>
              <w:t>Szemud</w:t>
            </w:r>
          </w:p>
        </w:tc>
      </w:tr>
      <w:tr w:rsidR="007D46B1" w:rsidRPr="00C93C84" w14:paraId="6DD73506" w14:textId="77777777" w:rsidTr="00694575">
        <w:trPr>
          <w:trHeight w:val="340"/>
        </w:trPr>
        <w:tc>
          <w:tcPr>
            <w:tcW w:w="2268" w:type="dxa"/>
            <w:vAlign w:val="center"/>
          </w:tcPr>
          <w:p w14:paraId="3E8581FB" w14:textId="6A82DD99" w:rsidR="007D46B1" w:rsidRPr="00C93C84" w:rsidRDefault="007D46B1" w:rsidP="00CD6149">
            <w:pPr>
              <w:spacing w:before="0"/>
              <w:jc w:val="center"/>
              <w:rPr>
                <w:rFonts w:cs="Arial"/>
                <w:sz w:val="18"/>
                <w:szCs w:val="18"/>
              </w:rPr>
            </w:pPr>
            <w:r w:rsidRPr="00C93C84">
              <w:rPr>
                <w:rFonts w:cs="Arial"/>
                <w:sz w:val="18"/>
                <w:szCs w:val="18"/>
              </w:rPr>
              <w:t>2020-2021</w:t>
            </w:r>
          </w:p>
        </w:tc>
        <w:tc>
          <w:tcPr>
            <w:tcW w:w="2268" w:type="dxa"/>
            <w:vAlign w:val="center"/>
          </w:tcPr>
          <w:p w14:paraId="22D861D0" w14:textId="576424B0" w:rsidR="007D46B1" w:rsidRPr="00C93C84" w:rsidRDefault="007D46B1" w:rsidP="00CD6149">
            <w:pPr>
              <w:spacing w:before="0"/>
              <w:jc w:val="center"/>
              <w:rPr>
                <w:rFonts w:cs="Arial"/>
                <w:sz w:val="18"/>
                <w:szCs w:val="18"/>
              </w:rPr>
            </w:pPr>
            <w:r w:rsidRPr="00C93C84">
              <w:rPr>
                <w:rFonts w:cs="Arial"/>
                <w:sz w:val="18"/>
                <w:szCs w:val="18"/>
              </w:rPr>
              <w:t>113 699,88</w:t>
            </w:r>
          </w:p>
        </w:tc>
        <w:tc>
          <w:tcPr>
            <w:tcW w:w="2268" w:type="dxa"/>
            <w:vAlign w:val="center"/>
          </w:tcPr>
          <w:p w14:paraId="622D240E" w14:textId="37E06082"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78CD0F77" w14:textId="35E33CA2" w:rsidR="007D46B1" w:rsidRPr="00C93C84" w:rsidRDefault="007D46B1" w:rsidP="00CD6149">
            <w:pPr>
              <w:spacing w:before="0"/>
              <w:jc w:val="center"/>
              <w:rPr>
                <w:rFonts w:cs="Arial"/>
                <w:sz w:val="18"/>
                <w:szCs w:val="18"/>
              </w:rPr>
            </w:pPr>
            <w:r w:rsidRPr="00C93C84">
              <w:rPr>
                <w:rFonts w:cs="Arial"/>
                <w:sz w:val="18"/>
                <w:szCs w:val="18"/>
              </w:rPr>
              <w:t>Koleczkowo</w:t>
            </w:r>
          </w:p>
        </w:tc>
      </w:tr>
      <w:tr w:rsidR="007D46B1" w:rsidRPr="00C93C84" w14:paraId="490828D2" w14:textId="77777777" w:rsidTr="00694575">
        <w:trPr>
          <w:trHeight w:val="340"/>
        </w:trPr>
        <w:tc>
          <w:tcPr>
            <w:tcW w:w="2268" w:type="dxa"/>
            <w:vAlign w:val="center"/>
          </w:tcPr>
          <w:p w14:paraId="436A9117" w14:textId="397C2D1F"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6A4D0AA7" w14:textId="6999F1C9" w:rsidR="007D46B1" w:rsidRPr="00C93C84" w:rsidRDefault="007D46B1" w:rsidP="00CD6149">
            <w:pPr>
              <w:spacing w:before="0"/>
              <w:jc w:val="center"/>
              <w:rPr>
                <w:rFonts w:cs="Arial"/>
                <w:sz w:val="18"/>
                <w:szCs w:val="18"/>
              </w:rPr>
            </w:pPr>
            <w:r w:rsidRPr="00C93C84">
              <w:rPr>
                <w:rFonts w:cs="Arial"/>
                <w:sz w:val="18"/>
                <w:szCs w:val="18"/>
              </w:rPr>
              <w:t>428 542,42</w:t>
            </w:r>
          </w:p>
        </w:tc>
        <w:tc>
          <w:tcPr>
            <w:tcW w:w="2268" w:type="dxa"/>
            <w:vAlign w:val="center"/>
          </w:tcPr>
          <w:p w14:paraId="289E86B4" w14:textId="51DD8B2D"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64A27FA7" w14:textId="3B31316A" w:rsidR="007D46B1" w:rsidRPr="00C93C84" w:rsidRDefault="007D46B1" w:rsidP="00CD6149">
            <w:pPr>
              <w:spacing w:before="0"/>
              <w:jc w:val="center"/>
              <w:rPr>
                <w:rFonts w:cs="Arial"/>
                <w:sz w:val="18"/>
                <w:szCs w:val="18"/>
              </w:rPr>
            </w:pPr>
            <w:r w:rsidRPr="00C93C84">
              <w:rPr>
                <w:rFonts w:cs="Arial"/>
                <w:sz w:val="18"/>
                <w:szCs w:val="18"/>
              </w:rPr>
              <w:t>Szemud, Donimierz</w:t>
            </w:r>
          </w:p>
        </w:tc>
      </w:tr>
      <w:tr w:rsidR="007D46B1" w:rsidRPr="00C93C84" w14:paraId="1B67D747" w14:textId="77777777" w:rsidTr="00694575">
        <w:trPr>
          <w:trHeight w:val="340"/>
        </w:trPr>
        <w:tc>
          <w:tcPr>
            <w:tcW w:w="2268" w:type="dxa"/>
            <w:vAlign w:val="center"/>
          </w:tcPr>
          <w:p w14:paraId="17A4D3D7" w14:textId="6BDBBF5F"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295FACBC" w14:textId="694170D8" w:rsidR="007D46B1" w:rsidRPr="00C93C84" w:rsidRDefault="007D46B1" w:rsidP="00CD6149">
            <w:pPr>
              <w:spacing w:before="0"/>
              <w:jc w:val="center"/>
              <w:rPr>
                <w:rFonts w:cs="Arial"/>
                <w:sz w:val="18"/>
                <w:szCs w:val="18"/>
              </w:rPr>
            </w:pPr>
            <w:r w:rsidRPr="00C93C84">
              <w:rPr>
                <w:rFonts w:cs="Arial"/>
                <w:sz w:val="18"/>
                <w:szCs w:val="18"/>
              </w:rPr>
              <w:t>42 683,40</w:t>
            </w:r>
          </w:p>
        </w:tc>
        <w:tc>
          <w:tcPr>
            <w:tcW w:w="2268" w:type="dxa"/>
            <w:vAlign w:val="center"/>
          </w:tcPr>
          <w:p w14:paraId="567262AA" w14:textId="0E92F74C"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7D4000B3" w14:textId="3725D682" w:rsidR="007D46B1" w:rsidRPr="00C93C84" w:rsidRDefault="007D46B1" w:rsidP="00CD6149">
            <w:pPr>
              <w:spacing w:before="0"/>
              <w:jc w:val="center"/>
              <w:rPr>
                <w:rFonts w:cs="Arial"/>
                <w:sz w:val="18"/>
                <w:szCs w:val="18"/>
              </w:rPr>
            </w:pPr>
            <w:r w:rsidRPr="00C93C84">
              <w:rPr>
                <w:rFonts w:cs="Arial"/>
                <w:sz w:val="18"/>
                <w:szCs w:val="18"/>
              </w:rPr>
              <w:t>Przetoczyno</w:t>
            </w:r>
          </w:p>
        </w:tc>
      </w:tr>
      <w:tr w:rsidR="007D46B1" w:rsidRPr="00C93C84" w14:paraId="0E0036B2" w14:textId="77777777" w:rsidTr="00694575">
        <w:trPr>
          <w:trHeight w:val="340"/>
        </w:trPr>
        <w:tc>
          <w:tcPr>
            <w:tcW w:w="2268" w:type="dxa"/>
            <w:vAlign w:val="center"/>
          </w:tcPr>
          <w:p w14:paraId="54E6CB17" w14:textId="684999CB" w:rsidR="007D46B1" w:rsidRPr="00C93C84" w:rsidRDefault="007D46B1" w:rsidP="00CD6149">
            <w:pPr>
              <w:spacing w:before="0"/>
              <w:jc w:val="center"/>
              <w:rPr>
                <w:rFonts w:cs="Arial"/>
                <w:sz w:val="18"/>
                <w:szCs w:val="18"/>
              </w:rPr>
            </w:pPr>
            <w:r w:rsidRPr="00C93C84">
              <w:rPr>
                <w:rFonts w:cs="Arial"/>
                <w:sz w:val="18"/>
                <w:szCs w:val="18"/>
              </w:rPr>
              <w:t>2021</w:t>
            </w:r>
          </w:p>
        </w:tc>
        <w:tc>
          <w:tcPr>
            <w:tcW w:w="2268" w:type="dxa"/>
            <w:vAlign w:val="center"/>
          </w:tcPr>
          <w:p w14:paraId="350A23FF" w14:textId="41A30009" w:rsidR="007D46B1" w:rsidRPr="00C93C84" w:rsidRDefault="007D46B1" w:rsidP="00CD6149">
            <w:pPr>
              <w:spacing w:before="0"/>
              <w:jc w:val="center"/>
              <w:rPr>
                <w:rFonts w:cs="Arial"/>
                <w:sz w:val="18"/>
                <w:szCs w:val="18"/>
              </w:rPr>
            </w:pPr>
            <w:r w:rsidRPr="00C93C84">
              <w:rPr>
                <w:rFonts w:cs="Arial"/>
                <w:sz w:val="18"/>
                <w:szCs w:val="18"/>
              </w:rPr>
              <w:t>78 383,85</w:t>
            </w:r>
          </w:p>
        </w:tc>
        <w:tc>
          <w:tcPr>
            <w:tcW w:w="2268" w:type="dxa"/>
            <w:vAlign w:val="center"/>
          </w:tcPr>
          <w:p w14:paraId="6113C407" w14:textId="254525B3" w:rsidR="007D46B1" w:rsidRPr="00C93C84" w:rsidRDefault="007D46B1" w:rsidP="00CD6149">
            <w:pPr>
              <w:spacing w:before="0"/>
              <w:jc w:val="center"/>
              <w:rPr>
                <w:rFonts w:cs="Arial"/>
                <w:sz w:val="18"/>
                <w:szCs w:val="18"/>
              </w:rPr>
            </w:pPr>
            <w:r w:rsidRPr="00C93C84">
              <w:rPr>
                <w:rFonts w:cs="Arial"/>
                <w:sz w:val="18"/>
                <w:szCs w:val="18"/>
              </w:rPr>
              <w:t>Pożyczka WFOŚiGW</w:t>
            </w:r>
          </w:p>
        </w:tc>
        <w:tc>
          <w:tcPr>
            <w:tcW w:w="2268" w:type="dxa"/>
            <w:vAlign w:val="center"/>
          </w:tcPr>
          <w:p w14:paraId="4E542AF1" w14:textId="68C401FE" w:rsidR="007D46B1" w:rsidRPr="00C93C84" w:rsidRDefault="007D46B1" w:rsidP="00CD6149">
            <w:pPr>
              <w:spacing w:before="0"/>
              <w:jc w:val="center"/>
              <w:rPr>
                <w:rFonts w:cs="Arial"/>
                <w:sz w:val="18"/>
                <w:szCs w:val="18"/>
              </w:rPr>
            </w:pPr>
            <w:r w:rsidRPr="00C93C84">
              <w:rPr>
                <w:rFonts w:cs="Arial"/>
                <w:sz w:val="18"/>
                <w:szCs w:val="18"/>
              </w:rPr>
              <w:t>Łebno</w:t>
            </w:r>
          </w:p>
        </w:tc>
      </w:tr>
      <w:tr w:rsidR="00A37E7C" w:rsidRPr="00C93C84" w14:paraId="0406888F" w14:textId="77777777" w:rsidTr="00694575">
        <w:trPr>
          <w:trHeight w:val="340"/>
        </w:trPr>
        <w:tc>
          <w:tcPr>
            <w:tcW w:w="2268" w:type="dxa"/>
            <w:vAlign w:val="center"/>
          </w:tcPr>
          <w:p w14:paraId="53029570" w14:textId="04A8656A" w:rsidR="00A37E7C" w:rsidRPr="00C93C84" w:rsidRDefault="00A37E7C" w:rsidP="00CD6149">
            <w:pPr>
              <w:spacing w:before="0"/>
              <w:jc w:val="center"/>
              <w:rPr>
                <w:rFonts w:cs="Arial"/>
                <w:sz w:val="18"/>
                <w:szCs w:val="18"/>
              </w:rPr>
            </w:pPr>
            <w:r w:rsidRPr="00C93C84">
              <w:rPr>
                <w:rFonts w:cs="Arial"/>
                <w:sz w:val="18"/>
                <w:szCs w:val="18"/>
              </w:rPr>
              <w:t>2021</w:t>
            </w:r>
          </w:p>
        </w:tc>
        <w:tc>
          <w:tcPr>
            <w:tcW w:w="2268" w:type="dxa"/>
            <w:vAlign w:val="center"/>
          </w:tcPr>
          <w:p w14:paraId="252BDC68" w14:textId="1CB3348C" w:rsidR="00A37E7C" w:rsidRPr="00C93C84" w:rsidRDefault="00A37E7C" w:rsidP="00CD6149">
            <w:pPr>
              <w:spacing w:before="0"/>
              <w:jc w:val="center"/>
              <w:rPr>
                <w:rFonts w:cs="Arial"/>
                <w:sz w:val="18"/>
                <w:szCs w:val="18"/>
              </w:rPr>
            </w:pPr>
            <w:r w:rsidRPr="00C93C84">
              <w:rPr>
                <w:rFonts w:cs="Arial"/>
                <w:sz w:val="18"/>
                <w:szCs w:val="18"/>
              </w:rPr>
              <w:t>138 248,02</w:t>
            </w:r>
          </w:p>
        </w:tc>
        <w:tc>
          <w:tcPr>
            <w:tcW w:w="2268" w:type="dxa"/>
            <w:vAlign w:val="center"/>
          </w:tcPr>
          <w:p w14:paraId="1EB338C8" w14:textId="3973252E"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5C961092" w14:textId="11662BF5" w:rsidR="00A37E7C" w:rsidRPr="00C93C84" w:rsidRDefault="00A37E7C" w:rsidP="00CD6149">
            <w:pPr>
              <w:spacing w:before="0"/>
              <w:jc w:val="center"/>
              <w:rPr>
                <w:rFonts w:cs="Arial"/>
                <w:sz w:val="18"/>
                <w:szCs w:val="18"/>
              </w:rPr>
            </w:pPr>
            <w:r w:rsidRPr="00C93C84">
              <w:rPr>
                <w:rFonts w:cs="Arial"/>
                <w:sz w:val="18"/>
                <w:szCs w:val="18"/>
              </w:rPr>
              <w:t>Koleczkowo</w:t>
            </w:r>
          </w:p>
        </w:tc>
      </w:tr>
      <w:tr w:rsidR="00A37E7C" w:rsidRPr="00C93C84" w14:paraId="26F68914" w14:textId="77777777" w:rsidTr="00694575">
        <w:trPr>
          <w:trHeight w:val="340"/>
        </w:trPr>
        <w:tc>
          <w:tcPr>
            <w:tcW w:w="2268" w:type="dxa"/>
            <w:vAlign w:val="center"/>
          </w:tcPr>
          <w:p w14:paraId="09B18F6C" w14:textId="4B473C7E" w:rsidR="00A37E7C" w:rsidRPr="00C93C84" w:rsidRDefault="00A37E7C" w:rsidP="00CD6149">
            <w:pPr>
              <w:spacing w:before="0"/>
              <w:jc w:val="center"/>
              <w:rPr>
                <w:rFonts w:cs="Arial"/>
                <w:sz w:val="18"/>
                <w:szCs w:val="18"/>
              </w:rPr>
            </w:pPr>
            <w:r w:rsidRPr="00C93C84">
              <w:rPr>
                <w:rFonts w:cs="Arial"/>
                <w:sz w:val="18"/>
                <w:szCs w:val="18"/>
              </w:rPr>
              <w:t>2020-2022</w:t>
            </w:r>
          </w:p>
        </w:tc>
        <w:tc>
          <w:tcPr>
            <w:tcW w:w="2268" w:type="dxa"/>
            <w:vAlign w:val="center"/>
          </w:tcPr>
          <w:p w14:paraId="7BD7E1EC" w14:textId="7270977B" w:rsidR="00A37E7C" w:rsidRPr="00C93C84" w:rsidRDefault="00A37E7C" w:rsidP="00CD6149">
            <w:pPr>
              <w:spacing w:before="0"/>
              <w:jc w:val="center"/>
              <w:rPr>
                <w:rFonts w:cs="Arial"/>
                <w:sz w:val="18"/>
                <w:szCs w:val="18"/>
              </w:rPr>
            </w:pPr>
            <w:r w:rsidRPr="00C93C84">
              <w:rPr>
                <w:rFonts w:cs="Arial"/>
                <w:sz w:val="18"/>
                <w:szCs w:val="18"/>
              </w:rPr>
              <w:t>52 042,17</w:t>
            </w:r>
          </w:p>
        </w:tc>
        <w:tc>
          <w:tcPr>
            <w:tcW w:w="2268" w:type="dxa"/>
            <w:vAlign w:val="center"/>
          </w:tcPr>
          <w:p w14:paraId="240303B6" w14:textId="7E2A20D3"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22B22307" w14:textId="313A479F" w:rsidR="00A37E7C" w:rsidRPr="00C93C84" w:rsidRDefault="00A37E7C" w:rsidP="00CD6149">
            <w:pPr>
              <w:spacing w:before="0"/>
              <w:jc w:val="center"/>
              <w:rPr>
                <w:rFonts w:cs="Arial"/>
                <w:sz w:val="18"/>
                <w:szCs w:val="18"/>
              </w:rPr>
            </w:pPr>
            <w:r w:rsidRPr="00C93C84">
              <w:rPr>
                <w:rFonts w:cs="Arial"/>
                <w:sz w:val="18"/>
                <w:szCs w:val="18"/>
              </w:rPr>
              <w:t>Karczemki</w:t>
            </w:r>
          </w:p>
        </w:tc>
      </w:tr>
      <w:tr w:rsidR="00A37E7C" w:rsidRPr="00C93C84" w14:paraId="213E02F4" w14:textId="77777777" w:rsidTr="00694575">
        <w:trPr>
          <w:trHeight w:val="340"/>
        </w:trPr>
        <w:tc>
          <w:tcPr>
            <w:tcW w:w="2268" w:type="dxa"/>
            <w:vAlign w:val="center"/>
          </w:tcPr>
          <w:p w14:paraId="6B70F9EB" w14:textId="06E89554" w:rsidR="00A37E7C" w:rsidRPr="00C93C84" w:rsidRDefault="00A37E7C" w:rsidP="00CD6149">
            <w:pPr>
              <w:spacing w:before="0"/>
              <w:jc w:val="center"/>
              <w:rPr>
                <w:rFonts w:cs="Arial"/>
                <w:sz w:val="18"/>
                <w:szCs w:val="18"/>
              </w:rPr>
            </w:pPr>
            <w:r w:rsidRPr="00C93C84">
              <w:rPr>
                <w:rFonts w:cs="Arial"/>
                <w:sz w:val="18"/>
                <w:szCs w:val="18"/>
              </w:rPr>
              <w:t>2020</w:t>
            </w:r>
          </w:p>
        </w:tc>
        <w:tc>
          <w:tcPr>
            <w:tcW w:w="2268" w:type="dxa"/>
            <w:vAlign w:val="center"/>
          </w:tcPr>
          <w:p w14:paraId="6830999D" w14:textId="35008504" w:rsidR="00A37E7C" w:rsidRPr="00C93C84" w:rsidRDefault="00A37E7C" w:rsidP="00CD6149">
            <w:pPr>
              <w:spacing w:before="0"/>
              <w:jc w:val="center"/>
              <w:rPr>
                <w:rFonts w:cs="Arial"/>
                <w:sz w:val="18"/>
                <w:szCs w:val="18"/>
              </w:rPr>
            </w:pPr>
            <w:r w:rsidRPr="00C93C84">
              <w:rPr>
                <w:rFonts w:cs="Arial"/>
                <w:sz w:val="18"/>
                <w:szCs w:val="18"/>
              </w:rPr>
              <w:t>8 214,09</w:t>
            </w:r>
          </w:p>
        </w:tc>
        <w:tc>
          <w:tcPr>
            <w:tcW w:w="2268" w:type="dxa"/>
            <w:vAlign w:val="center"/>
          </w:tcPr>
          <w:p w14:paraId="2B8215F2" w14:textId="0F8AFB09"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3890ACB2" w14:textId="61CD3599" w:rsidR="00A37E7C" w:rsidRPr="00C93C84" w:rsidRDefault="00A37E7C" w:rsidP="00CD6149">
            <w:pPr>
              <w:spacing w:before="0"/>
              <w:jc w:val="center"/>
              <w:rPr>
                <w:rFonts w:cs="Arial"/>
                <w:sz w:val="18"/>
                <w:szCs w:val="18"/>
              </w:rPr>
            </w:pPr>
            <w:r w:rsidRPr="00C93C84">
              <w:rPr>
                <w:rFonts w:cs="Arial"/>
                <w:sz w:val="18"/>
                <w:szCs w:val="18"/>
              </w:rPr>
              <w:t>Kielno</w:t>
            </w:r>
          </w:p>
        </w:tc>
      </w:tr>
      <w:tr w:rsidR="00A37E7C" w:rsidRPr="00C93C84" w14:paraId="4753F084" w14:textId="77777777" w:rsidTr="00694575">
        <w:trPr>
          <w:trHeight w:val="340"/>
        </w:trPr>
        <w:tc>
          <w:tcPr>
            <w:tcW w:w="2268" w:type="dxa"/>
            <w:vAlign w:val="center"/>
          </w:tcPr>
          <w:p w14:paraId="54AE93DE" w14:textId="23B56C0B" w:rsidR="00A37E7C" w:rsidRPr="00C93C84" w:rsidRDefault="00A37E7C" w:rsidP="00CD6149">
            <w:pPr>
              <w:spacing w:before="0"/>
              <w:jc w:val="center"/>
              <w:rPr>
                <w:rFonts w:cs="Arial"/>
                <w:sz w:val="18"/>
                <w:szCs w:val="18"/>
              </w:rPr>
            </w:pPr>
            <w:r w:rsidRPr="00C93C84">
              <w:rPr>
                <w:rFonts w:cs="Arial"/>
                <w:sz w:val="18"/>
                <w:szCs w:val="18"/>
              </w:rPr>
              <w:lastRenderedPageBreak/>
              <w:t>2020-2022</w:t>
            </w:r>
          </w:p>
        </w:tc>
        <w:tc>
          <w:tcPr>
            <w:tcW w:w="2268" w:type="dxa"/>
            <w:vAlign w:val="center"/>
          </w:tcPr>
          <w:p w14:paraId="486B97C5" w14:textId="64797F71" w:rsidR="00A37E7C" w:rsidRPr="00C93C84" w:rsidRDefault="00A37E7C" w:rsidP="00CD6149">
            <w:pPr>
              <w:spacing w:before="0"/>
              <w:jc w:val="center"/>
              <w:rPr>
                <w:rFonts w:cs="Arial"/>
                <w:sz w:val="18"/>
                <w:szCs w:val="18"/>
              </w:rPr>
            </w:pPr>
            <w:r w:rsidRPr="00C93C84">
              <w:rPr>
                <w:rFonts w:cs="Arial"/>
                <w:sz w:val="18"/>
                <w:szCs w:val="18"/>
              </w:rPr>
              <w:t>65 672,05</w:t>
            </w:r>
          </w:p>
        </w:tc>
        <w:tc>
          <w:tcPr>
            <w:tcW w:w="2268" w:type="dxa"/>
            <w:vAlign w:val="center"/>
          </w:tcPr>
          <w:p w14:paraId="62AA3E86" w14:textId="21078DCE"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382D9257" w14:textId="39D7EDB4" w:rsidR="00A37E7C" w:rsidRPr="00C93C84" w:rsidRDefault="00A37E7C" w:rsidP="00CD6149">
            <w:pPr>
              <w:spacing w:before="0"/>
              <w:jc w:val="center"/>
              <w:rPr>
                <w:rFonts w:cs="Arial"/>
                <w:sz w:val="18"/>
                <w:szCs w:val="18"/>
              </w:rPr>
            </w:pPr>
            <w:r w:rsidRPr="00C93C84">
              <w:rPr>
                <w:rFonts w:cs="Arial"/>
                <w:sz w:val="18"/>
                <w:szCs w:val="18"/>
              </w:rPr>
              <w:t>Łebno</w:t>
            </w:r>
          </w:p>
        </w:tc>
      </w:tr>
      <w:tr w:rsidR="00A37E7C" w:rsidRPr="00C93C84" w14:paraId="36D83524" w14:textId="77777777" w:rsidTr="00694575">
        <w:trPr>
          <w:trHeight w:val="340"/>
        </w:trPr>
        <w:tc>
          <w:tcPr>
            <w:tcW w:w="2268" w:type="dxa"/>
            <w:vAlign w:val="center"/>
          </w:tcPr>
          <w:p w14:paraId="52D80A7D" w14:textId="01FEA224" w:rsidR="00A37E7C" w:rsidRPr="00C93C84" w:rsidRDefault="00A37E7C" w:rsidP="00CD6149">
            <w:pPr>
              <w:spacing w:before="0"/>
              <w:jc w:val="center"/>
              <w:rPr>
                <w:rFonts w:cs="Arial"/>
                <w:sz w:val="18"/>
                <w:szCs w:val="18"/>
              </w:rPr>
            </w:pPr>
            <w:r w:rsidRPr="00C93C84">
              <w:rPr>
                <w:rFonts w:cs="Arial"/>
                <w:sz w:val="18"/>
                <w:szCs w:val="18"/>
              </w:rPr>
              <w:t>2021</w:t>
            </w:r>
          </w:p>
        </w:tc>
        <w:tc>
          <w:tcPr>
            <w:tcW w:w="2268" w:type="dxa"/>
            <w:vAlign w:val="center"/>
          </w:tcPr>
          <w:p w14:paraId="45173F1E" w14:textId="4778DF6B" w:rsidR="00A37E7C" w:rsidRPr="00C93C84" w:rsidRDefault="00A37E7C" w:rsidP="00CD6149">
            <w:pPr>
              <w:spacing w:before="0"/>
              <w:jc w:val="center"/>
              <w:rPr>
                <w:rFonts w:cs="Arial"/>
                <w:sz w:val="18"/>
                <w:szCs w:val="18"/>
              </w:rPr>
            </w:pPr>
            <w:r w:rsidRPr="00C93C84">
              <w:rPr>
                <w:rFonts w:cs="Arial"/>
                <w:sz w:val="18"/>
                <w:szCs w:val="18"/>
              </w:rPr>
              <w:t>11 170,14</w:t>
            </w:r>
          </w:p>
        </w:tc>
        <w:tc>
          <w:tcPr>
            <w:tcW w:w="2268" w:type="dxa"/>
            <w:vAlign w:val="center"/>
          </w:tcPr>
          <w:p w14:paraId="27DD3658" w14:textId="0A4D1A81"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6C7A9CA4" w14:textId="4AFE813B" w:rsidR="00A37E7C" w:rsidRPr="00C93C84" w:rsidRDefault="00A37E7C" w:rsidP="00CD6149">
            <w:pPr>
              <w:spacing w:before="0"/>
              <w:jc w:val="center"/>
              <w:rPr>
                <w:rFonts w:cs="Arial"/>
                <w:sz w:val="18"/>
                <w:szCs w:val="18"/>
              </w:rPr>
            </w:pPr>
            <w:r w:rsidRPr="00C93C84">
              <w:rPr>
                <w:rFonts w:cs="Arial"/>
                <w:sz w:val="18"/>
                <w:szCs w:val="18"/>
              </w:rPr>
              <w:t>Kielno, Bojano</w:t>
            </w:r>
          </w:p>
        </w:tc>
      </w:tr>
      <w:tr w:rsidR="00A37E7C" w:rsidRPr="00C93C84" w14:paraId="2B9DB3A0" w14:textId="77777777" w:rsidTr="00694575">
        <w:trPr>
          <w:trHeight w:val="340"/>
        </w:trPr>
        <w:tc>
          <w:tcPr>
            <w:tcW w:w="2268" w:type="dxa"/>
            <w:vAlign w:val="center"/>
          </w:tcPr>
          <w:p w14:paraId="723D9BD0" w14:textId="209EDEC6" w:rsidR="00A37E7C" w:rsidRPr="00C93C84" w:rsidRDefault="00A37E7C" w:rsidP="00CD6149">
            <w:pPr>
              <w:spacing w:before="0"/>
              <w:jc w:val="center"/>
              <w:rPr>
                <w:rFonts w:cs="Arial"/>
                <w:sz w:val="18"/>
                <w:szCs w:val="18"/>
              </w:rPr>
            </w:pPr>
            <w:r w:rsidRPr="00C93C84">
              <w:rPr>
                <w:rFonts w:cs="Arial"/>
                <w:sz w:val="18"/>
                <w:szCs w:val="18"/>
              </w:rPr>
              <w:t>2021</w:t>
            </w:r>
          </w:p>
        </w:tc>
        <w:tc>
          <w:tcPr>
            <w:tcW w:w="2268" w:type="dxa"/>
            <w:vAlign w:val="center"/>
          </w:tcPr>
          <w:p w14:paraId="408F6FC0" w14:textId="478286D7" w:rsidR="00A37E7C" w:rsidRPr="00C93C84" w:rsidRDefault="00A37E7C" w:rsidP="00CD6149">
            <w:pPr>
              <w:spacing w:before="0"/>
              <w:jc w:val="center"/>
              <w:rPr>
                <w:rFonts w:cs="Arial"/>
                <w:sz w:val="18"/>
                <w:szCs w:val="18"/>
              </w:rPr>
            </w:pPr>
            <w:r w:rsidRPr="00C93C84">
              <w:rPr>
                <w:rFonts w:cs="Arial"/>
                <w:sz w:val="18"/>
                <w:szCs w:val="18"/>
              </w:rPr>
              <w:t>2 960,00</w:t>
            </w:r>
          </w:p>
        </w:tc>
        <w:tc>
          <w:tcPr>
            <w:tcW w:w="2268" w:type="dxa"/>
            <w:vAlign w:val="center"/>
          </w:tcPr>
          <w:p w14:paraId="59BEF5E2" w14:textId="332BE420"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0DEBD6D7" w14:textId="35DB69F4" w:rsidR="00A37E7C" w:rsidRPr="00C93C84" w:rsidRDefault="00A37E7C" w:rsidP="00CD6149">
            <w:pPr>
              <w:spacing w:before="0"/>
              <w:jc w:val="center"/>
              <w:rPr>
                <w:rFonts w:cs="Arial"/>
                <w:sz w:val="18"/>
                <w:szCs w:val="18"/>
              </w:rPr>
            </w:pPr>
            <w:r w:rsidRPr="00C93C84">
              <w:rPr>
                <w:rFonts w:cs="Arial"/>
                <w:sz w:val="18"/>
                <w:szCs w:val="18"/>
              </w:rPr>
              <w:t>Koleczkowo</w:t>
            </w:r>
          </w:p>
        </w:tc>
      </w:tr>
      <w:tr w:rsidR="00A37E7C" w:rsidRPr="00C93C84" w14:paraId="419ACD16" w14:textId="77777777" w:rsidTr="00694575">
        <w:trPr>
          <w:trHeight w:val="340"/>
        </w:trPr>
        <w:tc>
          <w:tcPr>
            <w:tcW w:w="2268" w:type="dxa"/>
            <w:vAlign w:val="center"/>
          </w:tcPr>
          <w:p w14:paraId="5AF58D52" w14:textId="09D52568" w:rsidR="00A37E7C" w:rsidRPr="00C93C84" w:rsidRDefault="00A37E7C" w:rsidP="00CD6149">
            <w:pPr>
              <w:spacing w:before="0"/>
              <w:jc w:val="center"/>
              <w:rPr>
                <w:rFonts w:cs="Arial"/>
                <w:sz w:val="18"/>
                <w:szCs w:val="18"/>
              </w:rPr>
            </w:pPr>
            <w:r w:rsidRPr="00C93C84">
              <w:rPr>
                <w:rFonts w:cs="Arial"/>
                <w:sz w:val="18"/>
                <w:szCs w:val="18"/>
              </w:rPr>
              <w:t>2021</w:t>
            </w:r>
          </w:p>
        </w:tc>
        <w:tc>
          <w:tcPr>
            <w:tcW w:w="2268" w:type="dxa"/>
            <w:vAlign w:val="center"/>
          </w:tcPr>
          <w:p w14:paraId="193B6074" w14:textId="7258D975" w:rsidR="00A37E7C" w:rsidRPr="00C93C84" w:rsidRDefault="00A37E7C" w:rsidP="00CD6149">
            <w:pPr>
              <w:spacing w:before="0"/>
              <w:jc w:val="center"/>
              <w:rPr>
                <w:rFonts w:cs="Arial"/>
                <w:sz w:val="18"/>
                <w:szCs w:val="18"/>
              </w:rPr>
            </w:pPr>
            <w:r w:rsidRPr="00C93C84">
              <w:rPr>
                <w:rFonts w:cs="Arial"/>
                <w:sz w:val="18"/>
                <w:szCs w:val="18"/>
              </w:rPr>
              <w:t>20 000,00</w:t>
            </w:r>
          </w:p>
        </w:tc>
        <w:tc>
          <w:tcPr>
            <w:tcW w:w="2268" w:type="dxa"/>
            <w:vAlign w:val="center"/>
          </w:tcPr>
          <w:p w14:paraId="15EFF791" w14:textId="6FAD26F0" w:rsidR="00A37E7C" w:rsidRPr="00C93C84" w:rsidRDefault="00A37E7C" w:rsidP="00CD6149">
            <w:pPr>
              <w:spacing w:before="0"/>
              <w:jc w:val="center"/>
              <w:rPr>
                <w:rFonts w:cs="Arial"/>
                <w:sz w:val="18"/>
                <w:szCs w:val="18"/>
              </w:rPr>
            </w:pPr>
            <w:r w:rsidRPr="00C93C84">
              <w:rPr>
                <w:rFonts w:cs="Arial"/>
                <w:sz w:val="18"/>
                <w:szCs w:val="18"/>
              </w:rPr>
              <w:t>Środki własne</w:t>
            </w:r>
          </w:p>
        </w:tc>
        <w:tc>
          <w:tcPr>
            <w:tcW w:w="2268" w:type="dxa"/>
            <w:vAlign w:val="center"/>
          </w:tcPr>
          <w:p w14:paraId="31F93CB6" w14:textId="60BBB8F3" w:rsidR="00A37E7C" w:rsidRPr="00C93C84" w:rsidRDefault="00A37E7C" w:rsidP="00CD6149">
            <w:pPr>
              <w:spacing w:before="0"/>
              <w:jc w:val="center"/>
              <w:rPr>
                <w:rFonts w:cs="Arial"/>
                <w:sz w:val="18"/>
                <w:szCs w:val="18"/>
              </w:rPr>
            </w:pPr>
            <w:r w:rsidRPr="00C93C84">
              <w:rPr>
                <w:rFonts w:cs="Arial"/>
                <w:sz w:val="18"/>
                <w:szCs w:val="18"/>
              </w:rPr>
              <w:t>Szemud</w:t>
            </w:r>
          </w:p>
        </w:tc>
      </w:tr>
    </w:tbl>
    <w:p w14:paraId="2359A29D" w14:textId="1EE4A7A0" w:rsidR="007D46B1" w:rsidRPr="00C93C84" w:rsidRDefault="00FA040C" w:rsidP="00FA040C">
      <w:pPr>
        <w:pStyle w:val="RDO0"/>
      </w:pPr>
      <w:r w:rsidRPr="00C93C84">
        <w:t>źródło: GPK Szemud Sp. z o.o.</w:t>
      </w:r>
    </w:p>
    <w:p w14:paraId="7EB107E2" w14:textId="49299B60" w:rsidR="00694575" w:rsidRPr="00C93C84" w:rsidRDefault="00694575" w:rsidP="00694575">
      <w:pPr>
        <w:pStyle w:val="TableParagraph"/>
      </w:pPr>
      <w:bookmarkStart w:id="184" w:name="_Toc121817909"/>
      <w:r w:rsidRPr="00C93C84">
        <w:t xml:space="preserve">Tabela </w:t>
      </w:r>
      <w:fldSimple w:instr=" SEQ Tabela \* ARABIC ">
        <w:r w:rsidR="00430A8F">
          <w:rPr>
            <w:noProof/>
          </w:rPr>
          <w:t>41</w:t>
        </w:r>
      </w:fldSimple>
      <w:r w:rsidRPr="00C93C84">
        <w:t>. Charakterystyka sieci kanalizacyjnej na terenie gminy Szemud</w:t>
      </w:r>
      <w:bookmarkEnd w:id="184"/>
    </w:p>
    <w:tbl>
      <w:tblPr>
        <w:tblW w:w="9072" w:type="dxa"/>
        <w:jc w:val="center"/>
        <w:tblBorders>
          <w:top w:val="single" w:sz="4" w:space="0" w:color="auto"/>
          <w:left w:val="single" w:sz="4" w:space="0" w:color="auto"/>
          <w:bottom w:val="single" w:sz="8"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48"/>
        <w:gridCol w:w="1206"/>
        <w:gridCol w:w="1206"/>
        <w:gridCol w:w="1206"/>
        <w:gridCol w:w="1206"/>
      </w:tblGrid>
      <w:tr w:rsidR="00694575" w:rsidRPr="00C93C84" w14:paraId="50C39FE2" w14:textId="77777777" w:rsidTr="00CC6C7D">
        <w:trPr>
          <w:trHeight w:val="283"/>
          <w:jc w:val="center"/>
        </w:trPr>
        <w:tc>
          <w:tcPr>
            <w:tcW w:w="4248" w:type="dxa"/>
            <w:shd w:val="clear" w:color="auto" w:fill="D6E3BC" w:themeFill="accent3" w:themeFillTint="66"/>
            <w:vAlign w:val="center"/>
            <w:hideMark/>
          </w:tcPr>
          <w:p w14:paraId="68886D9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Jednostka terytorialna</w:t>
            </w:r>
          </w:p>
        </w:tc>
        <w:tc>
          <w:tcPr>
            <w:tcW w:w="1206" w:type="dxa"/>
            <w:shd w:val="clear" w:color="auto" w:fill="EAF1DD" w:themeFill="accent3" w:themeFillTint="33"/>
            <w:vAlign w:val="center"/>
          </w:tcPr>
          <w:p w14:paraId="54E07FA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2018</w:t>
            </w:r>
          </w:p>
        </w:tc>
        <w:tc>
          <w:tcPr>
            <w:tcW w:w="1206" w:type="dxa"/>
            <w:shd w:val="clear" w:color="auto" w:fill="EAF1DD" w:themeFill="accent3" w:themeFillTint="33"/>
            <w:vAlign w:val="center"/>
          </w:tcPr>
          <w:p w14:paraId="438D64E2"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2019</w:t>
            </w:r>
          </w:p>
        </w:tc>
        <w:tc>
          <w:tcPr>
            <w:tcW w:w="1206" w:type="dxa"/>
            <w:shd w:val="clear" w:color="auto" w:fill="EAF1DD" w:themeFill="accent3" w:themeFillTint="33"/>
            <w:vAlign w:val="center"/>
          </w:tcPr>
          <w:p w14:paraId="226415AF"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2020</w:t>
            </w:r>
          </w:p>
        </w:tc>
        <w:tc>
          <w:tcPr>
            <w:tcW w:w="1206" w:type="dxa"/>
            <w:shd w:val="clear" w:color="auto" w:fill="EAF1DD" w:themeFill="accent3" w:themeFillTint="33"/>
            <w:vAlign w:val="center"/>
          </w:tcPr>
          <w:p w14:paraId="74A09D68"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2021</w:t>
            </w:r>
          </w:p>
        </w:tc>
      </w:tr>
      <w:tr w:rsidR="00694575" w:rsidRPr="00C93C84" w14:paraId="0F50DC5D" w14:textId="77777777" w:rsidTr="00CC6C7D">
        <w:trPr>
          <w:trHeight w:val="283"/>
          <w:jc w:val="center"/>
        </w:trPr>
        <w:tc>
          <w:tcPr>
            <w:tcW w:w="4248" w:type="dxa"/>
            <w:shd w:val="clear" w:color="auto" w:fill="D6E3BC" w:themeFill="accent3" w:themeFillTint="66"/>
            <w:vAlign w:val="center"/>
          </w:tcPr>
          <w:p w14:paraId="2BA99E75"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Długość czynnej sieci kanalizacyjnej [km]</w:t>
            </w:r>
          </w:p>
        </w:tc>
        <w:tc>
          <w:tcPr>
            <w:tcW w:w="1206" w:type="dxa"/>
            <w:shd w:val="clear" w:color="auto" w:fill="auto"/>
            <w:vAlign w:val="center"/>
          </w:tcPr>
          <w:p w14:paraId="2530BE28"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116,9</w:t>
            </w:r>
          </w:p>
        </w:tc>
        <w:tc>
          <w:tcPr>
            <w:tcW w:w="1206" w:type="dxa"/>
            <w:shd w:val="clear" w:color="auto" w:fill="auto"/>
            <w:vAlign w:val="center"/>
          </w:tcPr>
          <w:p w14:paraId="59FBBB3A"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117,6</w:t>
            </w:r>
          </w:p>
        </w:tc>
        <w:tc>
          <w:tcPr>
            <w:tcW w:w="1206" w:type="dxa"/>
            <w:vAlign w:val="center"/>
          </w:tcPr>
          <w:p w14:paraId="294A90D7"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150,0</w:t>
            </w:r>
          </w:p>
        </w:tc>
        <w:tc>
          <w:tcPr>
            <w:tcW w:w="1206" w:type="dxa"/>
            <w:vAlign w:val="center"/>
          </w:tcPr>
          <w:p w14:paraId="2CA349BF" w14:textId="3DF5E3EF" w:rsidR="00694575" w:rsidRPr="00C93C84" w:rsidRDefault="00163942" w:rsidP="00CC6C7D">
            <w:pPr>
              <w:spacing w:line="240" w:lineRule="auto"/>
              <w:jc w:val="center"/>
              <w:rPr>
                <w:rFonts w:eastAsia="Times New Roman" w:cs="Arial"/>
                <w:sz w:val="18"/>
                <w:szCs w:val="18"/>
                <w:lang w:eastAsia="pl-PL"/>
              </w:rPr>
            </w:pPr>
            <w:r w:rsidRPr="00C93C84">
              <w:rPr>
                <w:rFonts w:eastAsia="Times New Roman" w:cs="Arial"/>
                <w:sz w:val="18"/>
                <w:szCs w:val="18"/>
                <w:lang w:eastAsia="pl-PL"/>
              </w:rPr>
              <w:t>155,4*</w:t>
            </w:r>
          </w:p>
        </w:tc>
      </w:tr>
      <w:tr w:rsidR="00694575" w:rsidRPr="00C93C84" w14:paraId="74C9B618" w14:textId="77777777" w:rsidTr="00CC6C7D">
        <w:trPr>
          <w:trHeight w:val="283"/>
          <w:jc w:val="center"/>
        </w:trPr>
        <w:tc>
          <w:tcPr>
            <w:tcW w:w="4248" w:type="dxa"/>
            <w:shd w:val="clear" w:color="auto" w:fill="D6E3BC" w:themeFill="accent3" w:themeFillTint="66"/>
            <w:vAlign w:val="center"/>
          </w:tcPr>
          <w:p w14:paraId="2C22833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Przyłącza prowadzące do budynków mieszkalnych i zbiorowego zamieszkania [szt.]</w:t>
            </w:r>
          </w:p>
        </w:tc>
        <w:tc>
          <w:tcPr>
            <w:tcW w:w="1206" w:type="dxa"/>
            <w:shd w:val="clear" w:color="auto" w:fill="auto"/>
            <w:vAlign w:val="center"/>
          </w:tcPr>
          <w:p w14:paraId="431003D5"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20 25</w:t>
            </w:r>
          </w:p>
        </w:tc>
        <w:tc>
          <w:tcPr>
            <w:tcW w:w="1206" w:type="dxa"/>
            <w:shd w:val="clear" w:color="auto" w:fill="auto"/>
            <w:vAlign w:val="center"/>
          </w:tcPr>
          <w:p w14:paraId="586FE715"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2 215</w:t>
            </w:r>
          </w:p>
        </w:tc>
        <w:tc>
          <w:tcPr>
            <w:tcW w:w="1206" w:type="dxa"/>
            <w:vAlign w:val="center"/>
          </w:tcPr>
          <w:p w14:paraId="5800EF4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2 521</w:t>
            </w:r>
          </w:p>
        </w:tc>
        <w:tc>
          <w:tcPr>
            <w:tcW w:w="1206" w:type="dxa"/>
            <w:vAlign w:val="center"/>
          </w:tcPr>
          <w:p w14:paraId="36E7C6FD"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2 781</w:t>
            </w:r>
          </w:p>
        </w:tc>
      </w:tr>
      <w:tr w:rsidR="00694575" w:rsidRPr="00C93C84" w14:paraId="4D7AF6AA" w14:textId="77777777" w:rsidTr="00CC6C7D">
        <w:trPr>
          <w:trHeight w:val="283"/>
          <w:jc w:val="center"/>
        </w:trPr>
        <w:tc>
          <w:tcPr>
            <w:tcW w:w="4248" w:type="dxa"/>
            <w:shd w:val="clear" w:color="auto" w:fill="D6E3BC" w:themeFill="accent3" w:themeFillTint="66"/>
            <w:vAlign w:val="center"/>
          </w:tcPr>
          <w:p w14:paraId="3110DAD9"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bytowe odprowadzone siecią kanalizacyjną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6EA88D42"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268,7</w:t>
            </w:r>
          </w:p>
        </w:tc>
        <w:tc>
          <w:tcPr>
            <w:tcW w:w="1206" w:type="dxa"/>
            <w:shd w:val="clear" w:color="auto" w:fill="auto"/>
            <w:vAlign w:val="center"/>
          </w:tcPr>
          <w:p w14:paraId="53401E0A"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326,3</w:t>
            </w:r>
          </w:p>
        </w:tc>
        <w:tc>
          <w:tcPr>
            <w:tcW w:w="1206" w:type="dxa"/>
            <w:vAlign w:val="center"/>
          </w:tcPr>
          <w:p w14:paraId="5DCD4E02"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334,3</w:t>
            </w:r>
          </w:p>
        </w:tc>
        <w:tc>
          <w:tcPr>
            <w:tcW w:w="1206" w:type="dxa"/>
            <w:vAlign w:val="center"/>
          </w:tcPr>
          <w:p w14:paraId="28367D8B"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339,3</w:t>
            </w:r>
          </w:p>
        </w:tc>
      </w:tr>
      <w:tr w:rsidR="00694575" w:rsidRPr="00C93C84" w14:paraId="303A3593" w14:textId="77777777" w:rsidTr="00CC6C7D">
        <w:trPr>
          <w:trHeight w:val="283"/>
          <w:jc w:val="center"/>
        </w:trPr>
        <w:tc>
          <w:tcPr>
            <w:tcW w:w="4248" w:type="dxa"/>
            <w:shd w:val="clear" w:color="auto" w:fill="D6E3BC" w:themeFill="accent3" w:themeFillTint="66"/>
            <w:vAlign w:val="center"/>
          </w:tcPr>
          <w:p w14:paraId="0155C84E"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Ścieki oczyszczane odprowadzone [dam</w:t>
            </w:r>
            <w:r w:rsidRPr="00C93C84">
              <w:rPr>
                <w:rFonts w:eastAsia="Times New Roman" w:cs="Arial"/>
                <w:color w:val="000000"/>
                <w:sz w:val="18"/>
                <w:szCs w:val="18"/>
                <w:vertAlign w:val="superscript"/>
                <w:lang w:eastAsia="pl-PL"/>
              </w:rPr>
              <w:t>3</w:t>
            </w:r>
            <w:r w:rsidRPr="00C93C84">
              <w:rPr>
                <w:rFonts w:eastAsia="Times New Roman" w:cs="Arial"/>
                <w:color w:val="000000"/>
                <w:sz w:val="18"/>
                <w:szCs w:val="18"/>
                <w:lang w:eastAsia="pl-PL"/>
              </w:rPr>
              <w:t>]</w:t>
            </w:r>
          </w:p>
        </w:tc>
        <w:tc>
          <w:tcPr>
            <w:tcW w:w="1206" w:type="dxa"/>
            <w:shd w:val="clear" w:color="auto" w:fill="auto"/>
            <w:vAlign w:val="center"/>
          </w:tcPr>
          <w:p w14:paraId="52F20511"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282,0</w:t>
            </w:r>
          </w:p>
        </w:tc>
        <w:tc>
          <w:tcPr>
            <w:tcW w:w="1206" w:type="dxa"/>
            <w:shd w:val="clear" w:color="auto" w:fill="auto"/>
            <w:vAlign w:val="center"/>
          </w:tcPr>
          <w:p w14:paraId="29B947E0"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279,0</w:t>
            </w:r>
          </w:p>
        </w:tc>
        <w:tc>
          <w:tcPr>
            <w:tcW w:w="1206" w:type="dxa"/>
            <w:vAlign w:val="center"/>
          </w:tcPr>
          <w:p w14:paraId="4407347E"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323,0</w:t>
            </w:r>
          </w:p>
        </w:tc>
        <w:tc>
          <w:tcPr>
            <w:tcW w:w="1206" w:type="dxa"/>
            <w:vAlign w:val="center"/>
          </w:tcPr>
          <w:p w14:paraId="637590A0"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373,0</w:t>
            </w:r>
          </w:p>
        </w:tc>
      </w:tr>
      <w:tr w:rsidR="00694575" w:rsidRPr="00C93C84" w14:paraId="218DF7D5" w14:textId="77777777" w:rsidTr="00CC6C7D">
        <w:trPr>
          <w:trHeight w:val="283"/>
          <w:jc w:val="center"/>
        </w:trPr>
        <w:tc>
          <w:tcPr>
            <w:tcW w:w="4248" w:type="dxa"/>
            <w:shd w:val="clear" w:color="auto" w:fill="D6E3BC" w:themeFill="accent3" w:themeFillTint="66"/>
            <w:vAlign w:val="center"/>
          </w:tcPr>
          <w:p w14:paraId="44260E0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Ludność korzystająca z sieci kanalizacyjnej [osoba]</w:t>
            </w:r>
          </w:p>
        </w:tc>
        <w:tc>
          <w:tcPr>
            <w:tcW w:w="1206" w:type="dxa"/>
            <w:shd w:val="clear" w:color="auto" w:fill="auto"/>
            <w:vAlign w:val="center"/>
          </w:tcPr>
          <w:p w14:paraId="02F4591E"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8 262</w:t>
            </w:r>
          </w:p>
        </w:tc>
        <w:tc>
          <w:tcPr>
            <w:tcW w:w="1206" w:type="dxa"/>
            <w:shd w:val="clear" w:color="auto" w:fill="auto"/>
            <w:vAlign w:val="center"/>
          </w:tcPr>
          <w:p w14:paraId="730B8712"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8 841</w:t>
            </w:r>
          </w:p>
        </w:tc>
        <w:tc>
          <w:tcPr>
            <w:tcW w:w="1206" w:type="dxa"/>
            <w:vAlign w:val="center"/>
          </w:tcPr>
          <w:p w14:paraId="1C49C012"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9 586</w:t>
            </w:r>
          </w:p>
        </w:tc>
        <w:tc>
          <w:tcPr>
            <w:tcW w:w="1206" w:type="dxa"/>
            <w:vAlign w:val="center"/>
          </w:tcPr>
          <w:p w14:paraId="545A26C3"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10 244</w:t>
            </w:r>
          </w:p>
        </w:tc>
      </w:tr>
      <w:tr w:rsidR="00694575" w:rsidRPr="00C93C84" w14:paraId="2BAD48F7" w14:textId="77777777" w:rsidTr="00CC6C7D">
        <w:trPr>
          <w:trHeight w:val="283"/>
          <w:jc w:val="center"/>
        </w:trPr>
        <w:tc>
          <w:tcPr>
            <w:tcW w:w="4248" w:type="dxa"/>
            <w:shd w:val="clear" w:color="auto" w:fill="D6E3BC" w:themeFill="accent3" w:themeFillTint="66"/>
            <w:vAlign w:val="center"/>
          </w:tcPr>
          <w:p w14:paraId="5E697CEB"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Korzystający z instalacji kanalizacyjnej w % ogółu ludności [%]</w:t>
            </w:r>
          </w:p>
        </w:tc>
        <w:tc>
          <w:tcPr>
            <w:tcW w:w="1206" w:type="dxa"/>
            <w:shd w:val="clear" w:color="auto" w:fill="auto"/>
            <w:vAlign w:val="center"/>
          </w:tcPr>
          <w:p w14:paraId="0FEA3BB6"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46,4</w:t>
            </w:r>
          </w:p>
        </w:tc>
        <w:tc>
          <w:tcPr>
            <w:tcW w:w="1206" w:type="dxa"/>
            <w:shd w:val="clear" w:color="auto" w:fill="auto"/>
            <w:vAlign w:val="center"/>
          </w:tcPr>
          <w:p w14:paraId="28015DA8"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48,5</w:t>
            </w:r>
          </w:p>
        </w:tc>
        <w:tc>
          <w:tcPr>
            <w:tcW w:w="1206" w:type="dxa"/>
            <w:vAlign w:val="center"/>
          </w:tcPr>
          <w:p w14:paraId="5772B3C5"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51,5</w:t>
            </w:r>
          </w:p>
        </w:tc>
        <w:tc>
          <w:tcPr>
            <w:tcW w:w="1206" w:type="dxa"/>
            <w:vAlign w:val="center"/>
          </w:tcPr>
          <w:p w14:paraId="6667802E" w14:textId="77777777" w:rsidR="00694575" w:rsidRPr="00C93C84" w:rsidRDefault="00694575" w:rsidP="00CC6C7D">
            <w:pPr>
              <w:spacing w:line="240" w:lineRule="auto"/>
              <w:jc w:val="center"/>
              <w:rPr>
                <w:rFonts w:eastAsia="Times New Roman" w:cs="Arial"/>
                <w:color w:val="000000"/>
                <w:sz w:val="18"/>
                <w:szCs w:val="18"/>
                <w:lang w:eastAsia="pl-PL"/>
              </w:rPr>
            </w:pPr>
            <w:r w:rsidRPr="00C93C84">
              <w:rPr>
                <w:rFonts w:eastAsia="Times New Roman" w:cs="Arial"/>
                <w:color w:val="000000"/>
                <w:sz w:val="18"/>
                <w:szCs w:val="18"/>
                <w:lang w:eastAsia="pl-PL"/>
              </w:rPr>
              <w:t>53,8</w:t>
            </w:r>
          </w:p>
        </w:tc>
      </w:tr>
    </w:tbl>
    <w:p w14:paraId="42E0C4CC" w14:textId="25E02952" w:rsidR="00D1542D" w:rsidRPr="00C93C84" w:rsidRDefault="00D1542D" w:rsidP="00D1542D">
      <w:pPr>
        <w:pStyle w:val="Normalny0"/>
        <w:spacing w:before="0"/>
        <w:rPr>
          <w:sz w:val="20"/>
          <w:szCs w:val="20"/>
        </w:rPr>
      </w:pPr>
      <w:r w:rsidRPr="00C93C84">
        <w:rPr>
          <w:sz w:val="20"/>
          <w:szCs w:val="20"/>
        </w:rPr>
        <w:t>*- dane otrzymane od Urzędu Gminy Szemud</w:t>
      </w:r>
    </w:p>
    <w:p w14:paraId="31D506EB" w14:textId="04516D75" w:rsidR="00694575" w:rsidRPr="00C93C84" w:rsidRDefault="00694575" w:rsidP="00694575">
      <w:pPr>
        <w:pStyle w:val="RDO0"/>
      </w:pPr>
      <w:r w:rsidRPr="00C93C84">
        <w:t>źródło: GUS, stan na 31.12.2021 r.</w:t>
      </w:r>
    </w:p>
    <w:p w14:paraId="530DECAF" w14:textId="7997D5D5" w:rsidR="00184164" w:rsidRPr="00C93C84" w:rsidRDefault="00184164">
      <w:pPr>
        <w:pStyle w:val="Nazwazadania0"/>
        <w:numPr>
          <w:ilvl w:val="0"/>
          <w:numId w:val="112"/>
        </w:numPr>
      </w:pPr>
      <w:r w:rsidRPr="00C93C84">
        <w:t>Uporządkowanie gospodarki ściekowej na terenie Gminy Szemud w: Bojanie, Koleczkowie i Dobrzewinie" etap IV</w:t>
      </w:r>
    </w:p>
    <w:p w14:paraId="50F342B1" w14:textId="39D8A153" w:rsidR="00694575" w:rsidRPr="00C93C84" w:rsidRDefault="00A37E7C" w:rsidP="00A37E7C">
      <w:pPr>
        <w:spacing w:before="120" w:after="120"/>
        <w:rPr>
          <w:rFonts w:cs="Arial"/>
        </w:rPr>
      </w:pPr>
      <w:r w:rsidRPr="00C93C84">
        <w:rPr>
          <w:rFonts w:cs="Arial"/>
        </w:rPr>
        <w:t>Zadanie opisane w powyższym punkcie.</w:t>
      </w:r>
    </w:p>
    <w:p w14:paraId="547E31A3" w14:textId="77777777" w:rsidR="00184164" w:rsidRPr="00C93C84" w:rsidRDefault="00184164">
      <w:pPr>
        <w:pStyle w:val="Nazwazadania0"/>
        <w:numPr>
          <w:ilvl w:val="0"/>
          <w:numId w:val="112"/>
        </w:numPr>
      </w:pPr>
      <w:r w:rsidRPr="00C93C84">
        <w:t>Budowa indywidualnych systemów oczyszczania ścieków komunalnych</w:t>
      </w:r>
    </w:p>
    <w:p w14:paraId="0F039EAB" w14:textId="2B1471F5" w:rsidR="00184164" w:rsidRPr="00C93C84" w:rsidRDefault="00FA492F" w:rsidP="00FA492F">
      <w:pPr>
        <w:spacing w:before="120" w:after="120"/>
        <w:rPr>
          <w:rFonts w:cs="Arial"/>
        </w:rPr>
      </w:pPr>
      <w:r w:rsidRPr="00C93C84">
        <w:rPr>
          <w:rFonts w:cs="Arial"/>
        </w:rPr>
        <w:t>Mieszkańcy gminy Szemud we własnym zakresie budują indywidulane systemy oczyszczania ścieków komunalnych.</w:t>
      </w:r>
    </w:p>
    <w:p w14:paraId="3BAE3990" w14:textId="4DFBECAB" w:rsidR="001904E9" w:rsidRPr="00C93C84" w:rsidRDefault="001904E9" w:rsidP="00396769">
      <w:pPr>
        <w:pStyle w:val="TableParagraph"/>
        <w:rPr>
          <w:bCs/>
        </w:rPr>
      </w:pPr>
      <w:bookmarkStart w:id="185" w:name="_Toc121817910"/>
      <w:r w:rsidRPr="00C93C84">
        <w:t xml:space="preserve">Tabela </w:t>
      </w:r>
      <w:fldSimple w:instr=" SEQ Tabela \* ARABIC ">
        <w:r w:rsidR="00430A8F">
          <w:rPr>
            <w:noProof/>
          </w:rPr>
          <w:t>42</w:t>
        </w:r>
      </w:fldSimple>
      <w:r w:rsidRPr="00C93C84">
        <w:t>. Ilość przydomowych oczyszczalni ścieków na terenie gminy Szemud w latach 2019-2021</w:t>
      </w:r>
      <w:bookmarkEnd w:id="18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8"/>
        <w:gridCol w:w="2268"/>
        <w:gridCol w:w="2268"/>
        <w:gridCol w:w="2268"/>
      </w:tblGrid>
      <w:tr w:rsidR="001904E9" w:rsidRPr="00C93C84" w14:paraId="70484A0B" w14:textId="77777777" w:rsidTr="001904E9">
        <w:trPr>
          <w:trHeight w:val="283"/>
          <w:jc w:val="center"/>
        </w:trPr>
        <w:tc>
          <w:tcPr>
            <w:tcW w:w="1134" w:type="dxa"/>
            <w:shd w:val="clear" w:color="auto" w:fill="D6E3BC" w:themeFill="accent3" w:themeFillTint="66"/>
            <w:vAlign w:val="center"/>
          </w:tcPr>
          <w:p w14:paraId="25E31119"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R</w:t>
            </w:r>
            <w:r w:rsidRPr="00C93C84">
              <w:rPr>
                <w:rFonts w:eastAsia="Times New Roman" w:cs="Arial"/>
                <w:sz w:val="18"/>
              </w:rPr>
              <w:t>ok</w:t>
            </w:r>
          </w:p>
        </w:tc>
        <w:tc>
          <w:tcPr>
            <w:tcW w:w="1134" w:type="dxa"/>
            <w:shd w:val="clear" w:color="auto" w:fill="D6E3BC" w:themeFill="accent3" w:themeFillTint="66"/>
            <w:vAlign w:val="center"/>
          </w:tcPr>
          <w:p w14:paraId="61B40787"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2019</w:t>
            </w:r>
          </w:p>
        </w:tc>
        <w:tc>
          <w:tcPr>
            <w:tcW w:w="1134" w:type="dxa"/>
            <w:shd w:val="clear" w:color="auto" w:fill="D6E3BC" w:themeFill="accent3" w:themeFillTint="66"/>
            <w:vAlign w:val="center"/>
          </w:tcPr>
          <w:p w14:paraId="5291ABB8"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2020</w:t>
            </w:r>
          </w:p>
        </w:tc>
        <w:tc>
          <w:tcPr>
            <w:tcW w:w="1134" w:type="dxa"/>
            <w:shd w:val="clear" w:color="auto" w:fill="D6E3BC" w:themeFill="accent3" w:themeFillTint="66"/>
            <w:vAlign w:val="center"/>
          </w:tcPr>
          <w:p w14:paraId="39759E57"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2021</w:t>
            </w:r>
          </w:p>
        </w:tc>
      </w:tr>
      <w:tr w:rsidR="001904E9" w:rsidRPr="00C93C84" w14:paraId="131C72CD" w14:textId="77777777" w:rsidTr="001904E9">
        <w:trPr>
          <w:trHeight w:val="283"/>
          <w:jc w:val="center"/>
        </w:trPr>
        <w:tc>
          <w:tcPr>
            <w:tcW w:w="1134" w:type="dxa"/>
            <w:vAlign w:val="center"/>
          </w:tcPr>
          <w:p w14:paraId="60293895"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I</w:t>
            </w:r>
            <w:r w:rsidRPr="00C93C84">
              <w:rPr>
                <w:rFonts w:eastAsia="Times New Roman" w:cs="Arial"/>
                <w:sz w:val="18"/>
              </w:rPr>
              <w:t>lość [szt.]</w:t>
            </w:r>
          </w:p>
        </w:tc>
        <w:tc>
          <w:tcPr>
            <w:tcW w:w="1134" w:type="dxa"/>
            <w:shd w:val="clear" w:color="auto" w:fill="auto"/>
            <w:vAlign w:val="center"/>
          </w:tcPr>
          <w:p w14:paraId="3D946636"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237</w:t>
            </w:r>
          </w:p>
        </w:tc>
        <w:tc>
          <w:tcPr>
            <w:tcW w:w="1134" w:type="dxa"/>
            <w:shd w:val="clear" w:color="auto" w:fill="auto"/>
            <w:vAlign w:val="center"/>
          </w:tcPr>
          <w:p w14:paraId="0121F891"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140</w:t>
            </w:r>
          </w:p>
        </w:tc>
        <w:tc>
          <w:tcPr>
            <w:tcW w:w="1134" w:type="dxa"/>
            <w:vAlign w:val="center"/>
          </w:tcPr>
          <w:p w14:paraId="0F498914" w14:textId="77777777" w:rsidR="001904E9" w:rsidRPr="00C93C84" w:rsidRDefault="001904E9" w:rsidP="001904E9">
            <w:pPr>
              <w:spacing w:line="240" w:lineRule="auto"/>
              <w:jc w:val="center"/>
              <w:rPr>
                <w:rFonts w:eastAsia="Times New Roman" w:cs="Arial"/>
                <w:sz w:val="18"/>
                <w:szCs w:val="18"/>
                <w:lang w:eastAsia="pl-PL"/>
              </w:rPr>
            </w:pPr>
            <w:r w:rsidRPr="00C93C84">
              <w:rPr>
                <w:rFonts w:eastAsia="Times New Roman" w:cs="Arial"/>
                <w:sz w:val="18"/>
                <w:szCs w:val="18"/>
                <w:lang w:eastAsia="pl-PL"/>
              </w:rPr>
              <w:t>144</w:t>
            </w:r>
          </w:p>
        </w:tc>
      </w:tr>
    </w:tbl>
    <w:p w14:paraId="456CD9BB" w14:textId="7171F810" w:rsidR="001904E9" w:rsidRPr="00C93C84" w:rsidRDefault="001904E9" w:rsidP="001904E9">
      <w:pPr>
        <w:widowControl w:val="0"/>
        <w:autoSpaceDE w:val="0"/>
        <w:autoSpaceDN w:val="0"/>
        <w:spacing w:after="120"/>
        <w:jc w:val="center"/>
        <w:rPr>
          <w:rFonts w:eastAsia="Calibri" w:cs="Arial"/>
          <w:sz w:val="20"/>
          <w:szCs w:val="20"/>
        </w:rPr>
      </w:pPr>
      <w:r w:rsidRPr="00C93C84">
        <w:rPr>
          <w:rFonts w:eastAsia="Calibri" w:cs="Arial"/>
          <w:sz w:val="20"/>
          <w:szCs w:val="20"/>
        </w:rPr>
        <w:t>źródło: GUS, stan na 31.12.2021 r</w:t>
      </w:r>
    </w:p>
    <w:p w14:paraId="512E5A4F" w14:textId="70D21D27" w:rsidR="00184164" w:rsidRPr="00C93C84" w:rsidRDefault="00184164">
      <w:pPr>
        <w:pStyle w:val="Nazwazadania0"/>
        <w:numPr>
          <w:ilvl w:val="0"/>
          <w:numId w:val="112"/>
        </w:numPr>
      </w:pPr>
      <w:r w:rsidRPr="00C93C84">
        <w:t>Inwentaryzacja zbiorników bezodpływowych oraz przydomowych oczyszczalni ścieków</w:t>
      </w:r>
    </w:p>
    <w:p w14:paraId="324EFABC" w14:textId="33FCF31E" w:rsidR="00FA040C" w:rsidRPr="00C93C84" w:rsidRDefault="00160F85" w:rsidP="009801EF">
      <w:pPr>
        <w:tabs>
          <w:tab w:val="left" w:pos="3030"/>
        </w:tabs>
        <w:spacing w:before="120" w:after="120"/>
        <w:rPr>
          <w:rFonts w:cs="Arial"/>
        </w:rPr>
      </w:pPr>
      <w:r w:rsidRPr="00C93C84">
        <w:rPr>
          <w:rFonts w:cs="Arial"/>
        </w:rPr>
        <w:t>Zgodnie z przepisami ustawy z dnia 13 września 1996 r. o utrzymaniu czystości i porządku w</w:t>
      </w:r>
      <w:r w:rsidR="00AE12CD" w:rsidRPr="00C93C84">
        <w:rPr>
          <w:rFonts w:cs="Arial"/>
        </w:rPr>
        <w:t> </w:t>
      </w:r>
      <w:r w:rsidRPr="00C93C84">
        <w:rPr>
          <w:rFonts w:cs="Arial"/>
        </w:rPr>
        <w:t>gmin</w:t>
      </w:r>
      <w:r w:rsidR="009A24F9" w:rsidRPr="00C93C84">
        <w:rPr>
          <w:rFonts w:cs="Arial"/>
        </w:rPr>
        <w:t xml:space="preserve">ie Szemud </w:t>
      </w:r>
      <w:r w:rsidRPr="00C93C84">
        <w:rPr>
          <w:rFonts w:cs="Arial"/>
        </w:rPr>
        <w:t>przeprowadzane są cykliczne kontrole w/z zbiorników bezodpływowych właścicieli nieruchomości pod względem posiadanych umów/faktur za opróżnianie w/w odpadów. Dodatkowo prowadzony rejestr przy udziale Komunalnego Związku Gmin</w:t>
      </w:r>
      <w:r w:rsidR="00AE12CD" w:rsidRPr="00C93C84">
        <w:rPr>
          <w:rFonts w:cs="Arial"/>
        </w:rPr>
        <w:t>,</w:t>
      </w:r>
      <w:r w:rsidRPr="00C93C84">
        <w:rPr>
          <w:rFonts w:cs="Arial"/>
        </w:rPr>
        <w:t xml:space="preserve"> do którego należy</w:t>
      </w:r>
      <w:r w:rsidR="009A24F9" w:rsidRPr="00C93C84">
        <w:rPr>
          <w:rFonts w:cs="Arial"/>
        </w:rPr>
        <w:t xml:space="preserve"> </w:t>
      </w:r>
      <w:r w:rsidRPr="00C93C84">
        <w:rPr>
          <w:rFonts w:cs="Arial"/>
        </w:rPr>
        <w:t>Gmina.</w:t>
      </w:r>
      <w:r w:rsidR="00FA040C" w:rsidRPr="00C93C84">
        <w:rPr>
          <w:rFonts w:cs="Arial"/>
        </w:rPr>
        <w:br w:type="page"/>
      </w:r>
    </w:p>
    <w:p w14:paraId="4DE9C203" w14:textId="17C90917" w:rsidR="008476CE" w:rsidRPr="00C93C84" w:rsidRDefault="000F5548" w:rsidP="00E97EE8">
      <w:pPr>
        <w:pStyle w:val="Nagwek2"/>
      </w:pPr>
      <w:bookmarkStart w:id="186" w:name="_Toc117243802"/>
      <w:r w:rsidRPr="00C93C84">
        <w:lastRenderedPageBreak/>
        <w:t>Zasoby geologiczne</w:t>
      </w:r>
      <w:bookmarkEnd w:id="186"/>
    </w:p>
    <w:p w14:paraId="1BC4D924" w14:textId="3D3E172F" w:rsidR="005C3EAD" w:rsidRPr="00C93C84" w:rsidRDefault="005C3EAD" w:rsidP="008D6746">
      <w:r w:rsidRPr="00C93C84">
        <w:t xml:space="preserve">Poniższa tabela przedstawia stan realizacji </w:t>
      </w:r>
      <w:r w:rsidR="00CB2065" w:rsidRPr="00C93C84">
        <w:t>2</w:t>
      </w:r>
      <w:r w:rsidRPr="00C93C84">
        <w:t xml:space="preserve"> zadań środowiskowych w ramach obszaru interwencji</w:t>
      </w:r>
      <w:r w:rsidR="007A1271" w:rsidRPr="00C93C84">
        <w:t xml:space="preserve"> </w:t>
      </w:r>
      <w:r w:rsidR="000F5548" w:rsidRPr="00C93C84">
        <w:t>zasoby geologiczne</w:t>
      </w:r>
      <w:r w:rsidRPr="00C93C84">
        <w:t>.</w:t>
      </w:r>
    </w:p>
    <w:p w14:paraId="289AF72D" w14:textId="15ED289D" w:rsidR="005C3EAD" w:rsidRPr="00C93C84" w:rsidRDefault="005C3EAD" w:rsidP="008D6746">
      <w:pPr>
        <w:pStyle w:val="TabelaPodpis"/>
        <w:spacing w:line="276" w:lineRule="auto"/>
      </w:pPr>
      <w:bookmarkStart w:id="187" w:name="_Toc121817911"/>
      <w:r w:rsidRPr="00C93C84">
        <w:t xml:space="preserve">Tabela </w:t>
      </w:r>
      <w:r w:rsidR="001F7BBC" w:rsidRPr="00C93C84">
        <w:fldChar w:fldCharType="begin"/>
      </w:r>
      <w:r w:rsidRPr="00C93C84">
        <w:instrText xml:space="preserve"> SEQ Tabela \* ARABIC </w:instrText>
      </w:r>
      <w:r w:rsidR="001F7BBC" w:rsidRPr="00C93C84">
        <w:fldChar w:fldCharType="separate"/>
      </w:r>
      <w:r w:rsidR="00430A8F">
        <w:rPr>
          <w:noProof/>
        </w:rPr>
        <w:t>43</w:t>
      </w:r>
      <w:r w:rsidR="001F7BBC" w:rsidRPr="00C93C84">
        <w:fldChar w:fldCharType="end"/>
      </w:r>
      <w:r w:rsidRPr="00C93C84">
        <w:t xml:space="preserve">. </w:t>
      </w:r>
      <w:r w:rsidR="008A23CB" w:rsidRPr="00C93C84">
        <w:t xml:space="preserve">Zadania w obszarze interwencji </w:t>
      </w:r>
      <w:r w:rsidR="000F5548" w:rsidRPr="00C93C84">
        <w:t>zasoby geologiczne</w:t>
      </w:r>
      <w:bookmarkEnd w:id="18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5"/>
        <w:gridCol w:w="4745"/>
        <w:gridCol w:w="2772"/>
        <w:gridCol w:w="1060"/>
      </w:tblGrid>
      <w:tr w:rsidR="00494EED" w:rsidRPr="00C93C84" w14:paraId="2F59153F" w14:textId="77777777" w:rsidTr="00184164">
        <w:trPr>
          <w:cantSplit/>
          <w:trHeight w:val="20"/>
          <w:tblHeader/>
          <w:jc w:val="center"/>
        </w:trPr>
        <w:tc>
          <w:tcPr>
            <w:tcW w:w="495" w:type="dxa"/>
            <w:tcBorders>
              <w:bottom w:val="single" w:sz="4" w:space="0" w:color="auto"/>
            </w:tcBorders>
            <w:shd w:val="clear" w:color="auto" w:fill="D9D9D9" w:themeFill="background1" w:themeFillShade="D9"/>
            <w:vAlign w:val="center"/>
          </w:tcPr>
          <w:p w14:paraId="5C092F85" w14:textId="77777777" w:rsidR="00494EED" w:rsidRPr="00C93C84" w:rsidRDefault="00494EED" w:rsidP="00494EED">
            <w:pPr>
              <w:jc w:val="center"/>
              <w:rPr>
                <w:rFonts w:eastAsia="Times New Roman" w:cs="Arial"/>
                <w:b/>
                <w:sz w:val="20"/>
                <w:szCs w:val="20"/>
                <w:lang w:eastAsia="pl-PL"/>
              </w:rPr>
            </w:pPr>
            <w:bookmarkStart w:id="188" w:name="_Hlk106014069"/>
            <w:r w:rsidRPr="00C93C84">
              <w:rPr>
                <w:rFonts w:eastAsia="Times New Roman" w:cs="Arial"/>
                <w:b/>
                <w:sz w:val="20"/>
                <w:szCs w:val="20"/>
                <w:lang w:eastAsia="pl-PL"/>
              </w:rPr>
              <w:t>Lp.</w:t>
            </w:r>
          </w:p>
        </w:tc>
        <w:tc>
          <w:tcPr>
            <w:tcW w:w="4745" w:type="dxa"/>
            <w:tcBorders>
              <w:bottom w:val="single" w:sz="4" w:space="0" w:color="auto"/>
            </w:tcBorders>
            <w:shd w:val="clear" w:color="auto" w:fill="D9D9D9" w:themeFill="background1" w:themeFillShade="D9"/>
            <w:vAlign w:val="center"/>
          </w:tcPr>
          <w:p w14:paraId="6770E7AB"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772" w:type="dxa"/>
            <w:tcBorders>
              <w:bottom w:val="single" w:sz="4" w:space="0" w:color="auto"/>
            </w:tcBorders>
            <w:shd w:val="clear" w:color="auto" w:fill="D9D9D9" w:themeFill="background1" w:themeFillShade="D9"/>
            <w:vAlign w:val="center"/>
          </w:tcPr>
          <w:p w14:paraId="7174699A" w14:textId="165FF9E0"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60" w:type="dxa"/>
            <w:tcBorders>
              <w:bottom w:val="single" w:sz="4" w:space="0" w:color="auto"/>
            </w:tcBorders>
            <w:shd w:val="clear" w:color="auto" w:fill="D9D9D9" w:themeFill="background1" w:themeFillShade="D9"/>
            <w:vAlign w:val="center"/>
          </w:tcPr>
          <w:p w14:paraId="1A043B06" w14:textId="77777777" w:rsidR="00494EED" w:rsidRPr="00C93C84" w:rsidRDefault="00494EED" w:rsidP="00494EED">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7DD255F1" w14:textId="77777777" w:rsidTr="00184164">
        <w:trPr>
          <w:cantSplit/>
          <w:trHeight w:val="20"/>
          <w:jc w:val="center"/>
        </w:trPr>
        <w:tc>
          <w:tcPr>
            <w:tcW w:w="495" w:type="dxa"/>
            <w:shd w:val="clear" w:color="auto" w:fill="FFFFFF" w:themeFill="background1"/>
            <w:vAlign w:val="center"/>
          </w:tcPr>
          <w:p w14:paraId="227040E5" w14:textId="77777777" w:rsidR="00157732" w:rsidRPr="00C93C84" w:rsidRDefault="00157732" w:rsidP="008D6746">
            <w:pPr>
              <w:pStyle w:val="Akapitzlist"/>
              <w:numPr>
                <w:ilvl w:val="0"/>
                <w:numId w:val="7"/>
              </w:numPr>
              <w:jc w:val="center"/>
              <w:rPr>
                <w:rFonts w:eastAsia="Calibri" w:cs="Arial"/>
                <w:b/>
                <w:snapToGrid w:val="0"/>
                <w:sz w:val="20"/>
                <w:szCs w:val="20"/>
                <w:lang w:eastAsia="pl-PL"/>
              </w:rPr>
            </w:pPr>
          </w:p>
        </w:tc>
        <w:tc>
          <w:tcPr>
            <w:tcW w:w="4745" w:type="dxa"/>
            <w:tcBorders>
              <w:bottom w:val="single" w:sz="4" w:space="0" w:color="auto"/>
            </w:tcBorders>
            <w:shd w:val="clear" w:color="auto" w:fill="auto"/>
            <w:vAlign w:val="center"/>
          </w:tcPr>
          <w:p w14:paraId="47765A79" w14:textId="7F8E2040" w:rsidR="00157732" w:rsidRPr="00C93C84" w:rsidRDefault="00157732" w:rsidP="008D6746">
            <w:pPr>
              <w:jc w:val="center"/>
              <w:rPr>
                <w:rFonts w:cs="Arial"/>
                <w:sz w:val="20"/>
                <w:szCs w:val="20"/>
              </w:rPr>
            </w:pPr>
            <w:r w:rsidRPr="00C93C84">
              <w:rPr>
                <w:rFonts w:eastAsia="Calibri" w:cs="Times New Roman"/>
                <w:sz w:val="20"/>
                <w:szCs w:val="20"/>
              </w:rPr>
              <w:t>Uwzględnianie złóż w miejscowych planach zagospodarowania przestrzennego oraz w studiach uwarunkowań i kierunków zagospodarowania przestrzennego gmin</w:t>
            </w:r>
          </w:p>
        </w:tc>
        <w:tc>
          <w:tcPr>
            <w:tcW w:w="2772" w:type="dxa"/>
            <w:shd w:val="clear" w:color="auto" w:fill="auto"/>
            <w:vAlign w:val="center"/>
          </w:tcPr>
          <w:p w14:paraId="2279A029" w14:textId="237D44CE" w:rsidR="00157732" w:rsidRPr="00C93C84" w:rsidRDefault="00157732" w:rsidP="008D6746">
            <w:pPr>
              <w:jc w:val="center"/>
              <w:rPr>
                <w:rFonts w:cs="Arial"/>
                <w:sz w:val="20"/>
                <w:szCs w:val="20"/>
              </w:rPr>
            </w:pPr>
            <w:r w:rsidRPr="00C93C84">
              <w:rPr>
                <w:rFonts w:eastAsia="Calibri" w:cs="Times New Roman"/>
                <w:sz w:val="20"/>
                <w:szCs w:val="20"/>
              </w:rPr>
              <w:t>W - Urząd Gminy Szemud</w:t>
            </w:r>
          </w:p>
        </w:tc>
        <w:tc>
          <w:tcPr>
            <w:tcW w:w="1060" w:type="dxa"/>
            <w:shd w:val="clear" w:color="auto" w:fill="FFFFFF" w:themeFill="background1"/>
            <w:vAlign w:val="center"/>
          </w:tcPr>
          <w:p w14:paraId="2F021452" w14:textId="225F1488"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B91BAD" w:rsidRPr="00C93C84" w14:paraId="7601138A" w14:textId="77777777" w:rsidTr="00184164">
        <w:trPr>
          <w:cantSplit/>
          <w:trHeight w:val="20"/>
          <w:jc w:val="center"/>
        </w:trPr>
        <w:tc>
          <w:tcPr>
            <w:tcW w:w="495" w:type="dxa"/>
            <w:shd w:val="clear" w:color="auto" w:fill="FFFFFF" w:themeFill="background1"/>
            <w:vAlign w:val="center"/>
          </w:tcPr>
          <w:p w14:paraId="0937FBAF" w14:textId="77777777" w:rsidR="00B91BAD" w:rsidRPr="00C93C84" w:rsidRDefault="00B91BAD" w:rsidP="00B91BAD">
            <w:pPr>
              <w:pStyle w:val="Akapitzlist"/>
              <w:numPr>
                <w:ilvl w:val="0"/>
                <w:numId w:val="7"/>
              </w:numPr>
              <w:jc w:val="center"/>
              <w:rPr>
                <w:rFonts w:eastAsia="Calibri" w:cs="Arial"/>
                <w:b/>
                <w:snapToGrid w:val="0"/>
                <w:sz w:val="20"/>
                <w:szCs w:val="20"/>
                <w:lang w:eastAsia="pl-PL"/>
              </w:rPr>
            </w:pPr>
          </w:p>
        </w:tc>
        <w:tc>
          <w:tcPr>
            <w:tcW w:w="4745" w:type="dxa"/>
            <w:tcBorders>
              <w:bottom w:val="single" w:sz="4" w:space="0" w:color="auto"/>
            </w:tcBorders>
            <w:shd w:val="clear" w:color="auto" w:fill="auto"/>
            <w:vAlign w:val="center"/>
          </w:tcPr>
          <w:p w14:paraId="43BF293D" w14:textId="415BAA3B" w:rsidR="00B91BAD" w:rsidRPr="00C93C84" w:rsidRDefault="00B91BAD" w:rsidP="00B91BAD">
            <w:pPr>
              <w:jc w:val="center"/>
              <w:rPr>
                <w:rFonts w:cs="Arial"/>
                <w:sz w:val="20"/>
                <w:szCs w:val="20"/>
              </w:rPr>
            </w:pPr>
            <w:r w:rsidRPr="00C93C84">
              <w:rPr>
                <w:sz w:val="20"/>
                <w:szCs w:val="20"/>
              </w:rPr>
              <w:t>Kontrola działalności górniczej</w:t>
            </w:r>
          </w:p>
        </w:tc>
        <w:tc>
          <w:tcPr>
            <w:tcW w:w="2772" w:type="dxa"/>
            <w:tcBorders>
              <w:bottom w:val="single" w:sz="4" w:space="0" w:color="auto"/>
            </w:tcBorders>
            <w:shd w:val="clear" w:color="auto" w:fill="auto"/>
            <w:vAlign w:val="center"/>
          </w:tcPr>
          <w:p w14:paraId="179DD9A3" w14:textId="313D9B58" w:rsidR="00B91BAD" w:rsidRPr="00C93C84" w:rsidRDefault="00B91BAD" w:rsidP="00B91BAD">
            <w:pPr>
              <w:jc w:val="center"/>
              <w:rPr>
                <w:rFonts w:cs="Arial"/>
                <w:sz w:val="20"/>
                <w:szCs w:val="20"/>
              </w:rPr>
            </w:pPr>
            <w:r w:rsidRPr="00C93C84">
              <w:rPr>
                <w:rFonts w:eastAsia="Calibri" w:cs="Times New Roman"/>
                <w:sz w:val="20"/>
                <w:szCs w:val="20"/>
              </w:rPr>
              <w:t>M –Starostwo powiatowe, Urzędy górnicze</w:t>
            </w:r>
          </w:p>
        </w:tc>
        <w:tc>
          <w:tcPr>
            <w:tcW w:w="1060" w:type="dxa"/>
            <w:shd w:val="clear" w:color="auto" w:fill="FFFFFF" w:themeFill="background1"/>
            <w:vAlign w:val="center"/>
          </w:tcPr>
          <w:p w14:paraId="1DB2F8D7" w14:textId="66C31461" w:rsidR="00B91BAD" w:rsidRPr="00C93C84" w:rsidRDefault="00B91BAD" w:rsidP="00B91BAD">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bl>
    <w:bookmarkEnd w:id="188"/>
    <w:p w14:paraId="3F7A98C1" w14:textId="7678F7EF" w:rsidR="00CB2065" w:rsidRPr="00C93C84" w:rsidRDefault="00CB2065" w:rsidP="009A24F9">
      <w:pPr>
        <w:pStyle w:val="Nazwazadania0"/>
        <w:numPr>
          <w:ilvl w:val="0"/>
          <w:numId w:val="77"/>
        </w:numPr>
        <w:ind w:left="426"/>
      </w:pPr>
      <w:r w:rsidRPr="00C93C84">
        <w:t>Uwzględnianie złóż w miejscowych planach zagospodarowania przestrzennego oraz w studiach uwarunkowań i kierunków zagospodarowania przestrzennego gmin</w:t>
      </w:r>
    </w:p>
    <w:p w14:paraId="167BFAB4" w14:textId="1A138688" w:rsidR="00CB2065" w:rsidRPr="00C93C84" w:rsidRDefault="00160F85" w:rsidP="008D6746">
      <w:pPr>
        <w:pStyle w:val="Normalny0"/>
      </w:pPr>
      <w:r w:rsidRPr="00C93C84">
        <w:t xml:space="preserve">Rozpoczęto w 2021 r. dla złoża Będargowo zmianę </w:t>
      </w:r>
      <w:r w:rsidR="00995502" w:rsidRPr="00C93C84">
        <w:t>studium,</w:t>
      </w:r>
      <w:r w:rsidRPr="00C93C84">
        <w:t xml:space="preserve"> lecz nie zakończono jej na dzień dzisiejszy </w:t>
      </w:r>
      <w:r w:rsidR="00995502" w:rsidRPr="00C93C84">
        <w:t>(stan na 1.12.22 r.)</w:t>
      </w:r>
      <w:r w:rsidRPr="00C93C84">
        <w:t>.</w:t>
      </w:r>
      <w:r w:rsidR="00995502" w:rsidRPr="00C93C84">
        <w:t xml:space="preserve"> Koszty pokryte zostały z środków inwestora</w:t>
      </w:r>
      <w:r w:rsidR="00995502" w:rsidRPr="00C93C84">
        <w:rPr>
          <w:rStyle w:val="Odwoanieprzypisudolnego"/>
        </w:rPr>
        <w:footnoteReference w:id="12"/>
      </w:r>
      <w:r w:rsidR="00AE12CD" w:rsidRPr="00C93C84">
        <w:t>.</w:t>
      </w:r>
    </w:p>
    <w:p w14:paraId="13DBA68F" w14:textId="02325896" w:rsidR="00157732" w:rsidRPr="00C93C84" w:rsidRDefault="00CB2065" w:rsidP="009A24F9">
      <w:pPr>
        <w:pStyle w:val="Nazwazadania0"/>
        <w:numPr>
          <w:ilvl w:val="0"/>
          <w:numId w:val="77"/>
        </w:numPr>
        <w:ind w:left="426"/>
      </w:pPr>
      <w:r w:rsidRPr="00C93C84">
        <w:t>Kontrola działalności górniczej</w:t>
      </w:r>
    </w:p>
    <w:p w14:paraId="11EBF21B" w14:textId="773A15E0" w:rsidR="00CB2065" w:rsidRPr="00C93C84" w:rsidRDefault="00B91BAD" w:rsidP="008D6746">
      <w:pPr>
        <w:pStyle w:val="Normalny0"/>
      </w:pPr>
      <w:r w:rsidRPr="00C93C84">
        <w:t>Okręgowy Urząd Górniczy w Gdańsku w ramach swojej bieżącej działalności prowadzi kontrolę działalności górniczej.</w:t>
      </w:r>
    </w:p>
    <w:p w14:paraId="36EEB1EC" w14:textId="77777777" w:rsidR="00157732" w:rsidRPr="00C93C84" w:rsidRDefault="00157732" w:rsidP="008D6746">
      <w:pPr>
        <w:spacing w:after="200"/>
        <w:jc w:val="left"/>
        <w:rPr>
          <w:rFonts w:eastAsia="Calibri" w:cs="Times New Roman"/>
          <w:b/>
          <w:bCs/>
        </w:rPr>
      </w:pPr>
      <w:r w:rsidRPr="00C93C84">
        <w:br w:type="page"/>
      </w:r>
    </w:p>
    <w:p w14:paraId="15F29858" w14:textId="1D704074" w:rsidR="00380E14" w:rsidRPr="00C93C84" w:rsidRDefault="00342D57" w:rsidP="00E97EE8">
      <w:pPr>
        <w:pStyle w:val="Nagwek2"/>
      </w:pPr>
      <w:bookmarkStart w:id="189" w:name="_Toc117243803"/>
      <w:r w:rsidRPr="00C93C84">
        <w:lastRenderedPageBreak/>
        <w:t>Gleby</w:t>
      </w:r>
      <w:bookmarkEnd w:id="189"/>
    </w:p>
    <w:p w14:paraId="16CB269D" w14:textId="1B6C84F1" w:rsidR="00380E14" w:rsidRPr="00C93C84" w:rsidRDefault="00380E14" w:rsidP="008D6746">
      <w:r w:rsidRPr="00C93C84">
        <w:t xml:space="preserve">Poniższa tabela przedstawia stan realizacji </w:t>
      </w:r>
      <w:r w:rsidR="00F97B6F" w:rsidRPr="00C93C84">
        <w:t>5</w:t>
      </w:r>
      <w:r w:rsidRPr="00C93C84">
        <w:t xml:space="preserve"> zadań środowiskowych w ramach obszaru interwencji </w:t>
      </w:r>
      <w:r w:rsidR="00B04AFB" w:rsidRPr="00C93C84">
        <w:t>gleby</w:t>
      </w:r>
      <w:r w:rsidRPr="00C93C84">
        <w:t>.</w:t>
      </w:r>
    </w:p>
    <w:p w14:paraId="1199E518" w14:textId="189DF2D1" w:rsidR="00380E14" w:rsidRPr="00C93C84" w:rsidRDefault="00380E14" w:rsidP="008D6746">
      <w:pPr>
        <w:pStyle w:val="TabelaPodpis"/>
        <w:spacing w:line="276" w:lineRule="auto"/>
      </w:pPr>
      <w:bookmarkStart w:id="190" w:name="_Toc121817912"/>
      <w:r w:rsidRPr="00C93C84">
        <w:t xml:space="preserve">Tabela </w:t>
      </w:r>
      <w:fldSimple w:instr=" SEQ Tabela \* ARABIC ">
        <w:r w:rsidR="00430A8F">
          <w:rPr>
            <w:noProof/>
          </w:rPr>
          <w:t>44</w:t>
        </w:r>
      </w:fldSimple>
      <w:r w:rsidRPr="00C93C84">
        <w:t xml:space="preserve">. </w:t>
      </w:r>
      <w:r w:rsidR="008A23CB" w:rsidRPr="00C93C84">
        <w:t xml:space="preserve">Zadania w obszarze interwencji </w:t>
      </w:r>
      <w:r w:rsidR="00B04AFB" w:rsidRPr="00C93C84">
        <w:t>gleby</w:t>
      </w:r>
      <w:bookmarkEnd w:id="190"/>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
        <w:gridCol w:w="4744"/>
        <w:gridCol w:w="2772"/>
        <w:gridCol w:w="1060"/>
      </w:tblGrid>
      <w:tr w:rsidR="00380E14" w:rsidRPr="00C93C84" w14:paraId="1131414E" w14:textId="77777777" w:rsidTr="00184164">
        <w:trPr>
          <w:trHeight w:val="283"/>
          <w:tblHeader/>
          <w:jc w:val="center"/>
        </w:trPr>
        <w:tc>
          <w:tcPr>
            <w:tcW w:w="496" w:type="dxa"/>
            <w:tcBorders>
              <w:bottom w:val="single" w:sz="4" w:space="0" w:color="auto"/>
            </w:tcBorders>
            <w:shd w:val="clear" w:color="auto" w:fill="D9D9D9" w:themeFill="background1" w:themeFillShade="D9"/>
            <w:vAlign w:val="center"/>
          </w:tcPr>
          <w:p w14:paraId="57F6830A" w14:textId="77777777" w:rsidR="00380E14" w:rsidRPr="00C93C84" w:rsidRDefault="00380E14" w:rsidP="008D6746">
            <w:pPr>
              <w:jc w:val="center"/>
              <w:rPr>
                <w:rFonts w:eastAsia="Times New Roman" w:cs="Arial"/>
                <w:b/>
                <w:sz w:val="20"/>
                <w:szCs w:val="20"/>
                <w:lang w:eastAsia="pl-PL"/>
              </w:rPr>
            </w:pPr>
            <w:bookmarkStart w:id="191" w:name="_Hlk106014114"/>
            <w:r w:rsidRPr="00C93C84">
              <w:rPr>
                <w:rFonts w:eastAsia="Times New Roman" w:cs="Arial"/>
                <w:b/>
                <w:sz w:val="20"/>
                <w:szCs w:val="20"/>
                <w:lang w:eastAsia="pl-PL"/>
              </w:rPr>
              <w:t>Lp.</w:t>
            </w:r>
          </w:p>
        </w:tc>
        <w:tc>
          <w:tcPr>
            <w:tcW w:w="4744" w:type="dxa"/>
            <w:tcBorders>
              <w:bottom w:val="single" w:sz="4" w:space="0" w:color="auto"/>
            </w:tcBorders>
            <w:shd w:val="clear" w:color="auto" w:fill="D9D9D9" w:themeFill="background1" w:themeFillShade="D9"/>
            <w:vAlign w:val="center"/>
          </w:tcPr>
          <w:p w14:paraId="270DEEC0" w14:textId="77777777" w:rsidR="00380E14" w:rsidRPr="00C93C84" w:rsidRDefault="00380E14" w:rsidP="008D6746">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772" w:type="dxa"/>
            <w:tcBorders>
              <w:bottom w:val="single" w:sz="4" w:space="0" w:color="auto"/>
            </w:tcBorders>
            <w:shd w:val="clear" w:color="auto" w:fill="D9D9D9" w:themeFill="background1" w:themeFillShade="D9"/>
            <w:vAlign w:val="center"/>
          </w:tcPr>
          <w:p w14:paraId="5C8D069A" w14:textId="4CF50ECA" w:rsidR="00380E14" w:rsidRPr="00C93C84" w:rsidRDefault="00CB2065" w:rsidP="008D6746">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60" w:type="dxa"/>
            <w:tcBorders>
              <w:bottom w:val="single" w:sz="4" w:space="0" w:color="auto"/>
            </w:tcBorders>
            <w:shd w:val="clear" w:color="auto" w:fill="D9D9D9" w:themeFill="background1" w:themeFillShade="D9"/>
            <w:vAlign w:val="center"/>
          </w:tcPr>
          <w:p w14:paraId="29432D65" w14:textId="77777777" w:rsidR="00380E14" w:rsidRPr="00C93C84" w:rsidRDefault="00380E14" w:rsidP="008D6746">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37D0B589" w14:textId="77777777" w:rsidTr="00184164">
        <w:trPr>
          <w:trHeight w:val="283"/>
          <w:jc w:val="center"/>
        </w:trPr>
        <w:tc>
          <w:tcPr>
            <w:tcW w:w="496" w:type="dxa"/>
            <w:shd w:val="clear" w:color="auto" w:fill="FFFFFF" w:themeFill="background1"/>
            <w:vAlign w:val="center"/>
          </w:tcPr>
          <w:p w14:paraId="517332EA" w14:textId="77777777" w:rsidR="00157732" w:rsidRPr="00C93C84" w:rsidRDefault="00157732" w:rsidP="008D6746">
            <w:pPr>
              <w:pStyle w:val="Akapitzlist"/>
              <w:numPr>
                <w:ilvl w:val="0"/>
                <w:numId w:val="24"/>
              </w:numPr>
              <w:jc w:val="center"/>
              <w:rPr>
                <w:rFonts w:eastAsia="Calibri" w:cs="Arial"/>
                <w:b/>
                <w:snapToGrid w:val="0"/>
                <w:sz w:val="20"/>
                <w:szCs w:val="20"/>
                <w:lang w:eastAsia="pl-PL"/>
              </w:rPr>
            </w:pPr>
          </w:p>
        </w:tc>
        <w:tc>
          <w:tcPr>
            <w:tcW w:w="4744" w:type="dxa"/>
            <w:shd w:val="clear" w:color="auto" w:fill="auto"/>
            <w:vAlign w:val="center"/>
          </w:tcPr>
          <w:p w14:paraId="4B750C9B" w14:textId="6253ED59" w:rsidR="00157732" w:rsidRPr="00C93C84" w:rsidRDefault="00157732" w:rsidP="008D6746">
            <w:pPr>
              <w:jc w:val="center"/>
              <w:rPr>
                <w:rFonts w:cs="Arial"/>
                <w:sz w:val="20"/>
                <w:szCs w:val="20"/>
              </w:rPr>
            </w:pPr>
            <w:r w:rsidRPr="00C93C84">
              <w:rPr>
                <w:rFonts w:eastAsia="Calibri" w:cs="Arial"/>
                <w:sz w:val="20"/>
                <w:szCs w:val="20"/>
              </w:rPr>
              <w:t>Ograniczenie emisji zanieczyszczeń przemysłowych, komunikacyjnych i komunalnych: inwestycje w nowe technologie lub modernizacja już istniejących np. składowiska odpadów, systemy zbiorczego i indywidualnego zbierania i oczyszczania ścieków komunalnych, PSZOK, środki transportu</w:t>
            </w:r>
          </w:p>
        </w:tc>
        <w:tc>
          <w:tcPr>
            <w:tcW w:w="2772" w:type="dxa"/>
            <w:shd w:val="clear" w:color="auto" w:fill="auto"/>
            <w:vAlign w:val="center"/>
          </w:tcPr>
          <w:p w14:paraId="647168BA" w14:textId="799FF1BE" w:rsidR="00157732" w:rsidRPr="00C93C84" w:rsidRDefault="00157732" w:rsidP="008D6746">
            <w:pPr>
              <w:contextualSpacing/>
              <w:jc w:val="center"/>
              <w:rPr>
                <w:rFonts w:cs="Arial"/>
                <w:sz w:val="20"/>
                <w:szCs w:val="20"/>
              </w:rPr>
            </w:pPr>
            <w:r w:rsidRPr="00C93C84">
              <w:rPr>
                <w:rFonts w:eastAsia="Calibri" w:cs="Arial"/>
                <w:sz w:val="20"/>
                <w:szCs w:val="20"/>
              </w:rPr>
              <w:t>W - Urząd Gminy Szemud</w:t>
            </w:r>
            <w:r w:rsidR="00CB2065" w:rsidRPr="00C93C84">
              <w:rPr>
                <w:rFonts w:eastAsia="Calibri" w:cs="Arial"/>
                <w:sz w:val="20"/>
                <w:szCs w:val="20"/>
              </w:rPr>
              <w:t xml:space="preserve">, </w:t>
            </w:r>
            <w:r w:rsidR="00CB2065" w:rsidRPr="00C93C84">
              <w:rPr>
                <w:rFonts w:eastAsia="Calibri" w:cs="Arial"/>
                <w:sz w:val="20"/>
                <w:szCs w:val="20"/>
              </w:rPr>
              <w:br/>
            </w:r>
            <w:r w:rsidRPr="00C93C84">
              <w:rPr>
                <w:rFonts w:eastAsia="Calibri" w:cs="Arial"/>
                <w:sz w:val="20"/>
                <w:szCs w:val="20"/>
              </w:rPr>
              <w:t>M – właściciele instalacji, gospodarstw rolnych oraz przedsiębiorstw</w:t>
            </w:r>
          </w:p>
        </w:tc>
        <w:tc>
          <w:tcPr>
            <w:tcW w:w="1060" w:type="dxa"/>
            <w:shd w:val="clear" w:color="auto" w:fill="FFFFFF" w:themeFill="background1"/>
            <w:vAlign w:val="center"/>
          </w:tcPr>
          <w:p w14:paraId="6DCBA047" w14:textId="65D6FB95"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tr w:rsidR="00157732" w:rsidRPr="00C93C84" w14:paraId="0C180427" w14:textId="77777777" w:rsidTr="00184164">
        <w:trPr>
          <w:trHeight w:val="283"/>
          <w:jc w:val="center"/>
        </w:trPr>
        <w:tc>
          <w:tcPr>
            <w:tcW w:w="496" w:type="dxa"/>
            <w:shd w:val="clear" w:color="auto" w:fill="FFFFFF" w:themeFill="background1"/>
            <w:vAlign w:val="center"/>
          </w:tcPr>
          <w:p w14:paraId="5CD1186B" w14:textId="77777777" w:rsidR="00157732" w:rsidRPr="00C93C84" w:rsidRDefault="00157732" w:rsidP="008D6746">
            <w:pPr>
              <w:pStyle w:val="Akapitzlist"/>
              <w:numPr>
                <w:ilvl w:val="0"/>
                <w:numId w:val="24"/>
              </w:numPr>
              <w:jc w:val="center"/>
              <w:rPr>
                <w:rFonts w:eastAsia="Calibri" w:cs="Arial"/>
                <w:b/>
                <w:snapToGrid w:val="0"/>
                <w:sz w:val="20"/>
                <w:szCs w:val="20"/>
                <w:lang w:eastAsia="pl-PL"/>
              </w:rPr>
            </w:pPr>
          </w:p>
        </w:tc>
        <w:tc>
          <w:tcPr>
            <w:tcW w:w="4744" w:type="dxa"/>
            <w:shd w:val="clear" w:color="auto" w:fill="auto"/>
            <w:vAlign w:val="center"/>
          </w:tcPr>
          <w:p w14:paraId="6591A43A" w14:textId="088AF2EE" w:rsidR="00157732" w:rsidRPr="00C93C84" w:rsidRDefault="00157732" w:rsidP="008D6746">
            <w:pPr>
              <w:spacing w:before="40" w:after="40"/>
              <w:jc w:val="center"/>
              <w:rPr>
                <w:rFonts w:cs="Arial"/>
                <w:sz w:val="20"/>
                <w:szCs w:val="20"/>
              </w:rPr>
            </w:pPr>
            <w:r w:rsidRPr="00C93C84">
              <w:rPr>
                <w:rFonts w:eastAsia="Calibri" w:cs="Arial"/>
                <w:sz w:val="20"/>
                <w:szCs w:val="20"/>
              </w:rPr>
              <w:t>Ograniczenie uciążliwości rolnictwa: prowadzenie zrównoważonej produkcji rolniczej, stosowanie płodozmianu i zasad integrowanej ochrony roślin, minimalizacja zmian krajobrazu naturalnego, zwiększenie udziału całorocznej pokrywy roślinnej na powierzchni gleby</w:t>
            </w:r>
          </w:p>
        </w:tc>
        <w:tc>
          <w:tcPr>
            <w:tcW w:w="2772" w:type="dxa"/>
            <w:shd w:val="clear" w:color="auto" w:fill="auto"/>
            <w:vAlign w:val="center"/>
          </w:tcPr>
          <w:p w14:paraId="1F562D13" w14:textId="5FFD121D" w:rsidR="00157732" w:rsidRPr="00C93C84" w:rsidRDefault="00157732" w:rsidP="008D6746">
            <w:pPr>
              <w:jc w:val="center"/>
              <w:rPr>
                <w:rFonts w:cs="Arial"/>
                <w:sz w:val="20"/>
                <w:szCs w:val="20"/>
              </w:rPr>
            </w:pPr>
            <w:r w:rsidRPr="00C93C84">
              <w:rPr>
                <w:rFonts w:cs="Arial"/>
                <w:sz w:val="20"/>
                <w:szCs w:val="20"/>
              </w:rPr>
              <w:t>M - właściciele gospodarstw rolnych, PODR</w:t>
            </w:r>
          </w:p>
        </w:tc>
        <w:tc>
          <w:tcPr>
            <w:tcW w:w="1060" w:type="dxa"/>
            <w:shd w:val="clear" w:color="auto" w:fill="FFFFFF" w:themeFill="background1"/>
            <w:vAlign w:val="center"/>
          </w:tcPr>
          <w:p w14:paraId="480BE9E0" w14:textId="624FF745" w:rsidR="00157732" w:rsidRPr="00C93C84" w:rsidRDefault="00B91BAD" w:rsidP="008D6746">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B91BAD" w:rsidRPr="00C93C84" w14:paraId="2F9D47FD" w14:textId="77777777" w:rsidTr="00184164">
        <w:trPr>
          <w:trHeight w:val="283"/>
          <w:jc w:val="center"/>
        </w:trPr>
        <w:tc>
          <w:tcPr>
            <w:tcW w:w="496" w:type="dxa"/>
            <w:shd w:val="clear" w:color="auto" w:fill="FFFFFF" w:themeFill="background1"/>
            <w:vAlign w:val="center"/>
          </w:tcPr>
          <w:p w14:paraId="1064147A" w14:textId="77777777" w:rsidR="00B91BAD" w:rsidRPr="00C93C84" w:rsidRDefault="00B91BAD" w:rsidP="00B91BAD">
            <w:pPr>
              <w:pStyle w:val="Akapitzlist"/>
              <w:numPr>
                <w:ilvl w:val="0"/>
                <w:numId w:val="24"/>
              </w:numPr>
              <w:jc w:val="center"/>
              <w:rPr>
                <w:rFonts w:eastAsia="Calibri" w:cs="Arial"/>
                <w:b/>
                <w:snapToGrid w:val="0"/>
                <w:sz w:val="20"/>
                <w:szCs w:val="20"/>
                <w:lang w:eastAsia="pl-PL"/>
              </w:rPr>
            </w:pPr>
          </w:p>
        </w:tc>
        <w:tc>
          <w:tcPr>
            <w:tcW w:w="4744" w:type="dxa"/>
            <w:shd w:val="clear" w:color="auto" w:fill="auto"/>
            <w:vAlign w:val="center"/>
          </w:tcPr>
          <w:p w14:paraId="6A724AA9" w14:textId="0AACD075" w:rsidR="00B91BAD" w:rsidRPr="00C93C84" w:rsidRDefault="00B91BAD" w:rsidP="00B91BAD">
            <w:pPr>
              <w:jc w:val="center"/>
              <w:rPr>
                <w:rFonts w:cs="Arial"/>
                <w:sz w:val="20"/>
                <w:szCs w:val="20"/>
              </w:rPr>
            </w:pPr>
            <w:r w:rsidRPr="00C93C84">
              <w:rPr>
                <w:rFonts w:cs="Arial"/>
                <w:sz w:val="20"/>
                <w:szCs w:val="20"/>
              </w:rPr>
              <w:t>Rekultywacja i rewitalizacja terenów zdegradowanych</w:t>
            </w:r>
          </w:p>
        </w:tc>
        <w:tc>
          <w:tcPr>
            <w:tcW w:w="2772" w:type="dxa"/>
            <w:shd w:val="clear" w:color="auto" w:fill="auto"/>
            <w:vAlign w:val="center"/>
          </w:tcPr>
          <w:p w14:paraId="3DA71408" w14:textId="3E895EF6" w:rsidR="00B91BAD" w:rsidRPr="00C93C84" w:rsidRDefault="00B91BAD" w:rsidP="00B91BAD">
            <w:pPr>
              <w:jc w:val="center"/>
              <w:rPr>
                <w:rFonts w:cs="Arial"/>
                <w:sz w:val="20"/>
                <w:szCs w:val="20"/>
              </w:rPr>
            </w:pPr>
            <w:r w:rsidRPr="00C93C84">
              <w:rPr>
                <w:rFonts w:eastAsia="Calibri" w:cs="Arial"/>
                <w:sz w:val="20"/>
                <w:szCs w:val="20"/>
              </w:rPr>
              <w:t>M – właściciele terenów</w:t>
            </w:r>
          </w:p>
        </w:tc>
        <w:tc>
          <w:tcPr>
            <w:tcW w:w="1060" w:type="dxa"/>
            <w:shd w:val="clear" w:color="auto" w:fill="FFFFFF" w:themeFill="background1"/>
            <w:vAlign w:val="center"/>
          </w:tcPr>
          <w:p w14:paraId="4DB83A31" w14:textId="152EA2F7" w:rsidR="00B91BAD" w:rsidRPr="00C93C84" w:rsidRDefault="00B91BAD" w:rsidP="00B91BAD">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F"/>
            </w:r>
          </w:p>
        </w:tc>
      </w:tr>
      <w:tr w:rsidR="00B91BAD" w:rsidRPr="00C93C84" w14:paraId="67E1E39E" w14:textId="77777777" w:rsidTr="00184164">
        <w:trPr>
          <w:trHeight w:val="283"/>
          <w:jc w:val="center"/>
        </w:trPr>
        <w:tc>
          <w:tcPr>
            <w:tcW w:w="496" w:type="dxa"/>
            <w:shd w:val="clear" w:color="auto" w:fill="FFFFFF" w:themeFill="background1"/>
            <w:vAlign w:val="center"/>
          </w:tcPr>
          <w:p w14:paraId="3FDF74C0" w14:textId="77777777" w:rsidR="00B91BAD" w:rsidRPr="00C93C84" w:rsidRDefault="00B91BAD" w:rsidP="00B91BAD">
            <w:pPr>
              <w:pStyle w:val="Akapitzlist"/>
              <w:numPr>
                <w:ilvl w:val="0"/>
                <w:numId w:val="24"/>
              </w:numPr>
              <w:jc w:val="center"/>
              <w:rPr>
                <w:rFonts w:eastAsia="Calibri" w:cs="Arial"/>
                <w:b/>
                <w:snapToGrid w:val="0"/>
                <w:sz w:val="20"/>
                <w:szCs w:val="20"/>
                <w:lang w:eastAsia="pl-PL"/>
              </w:rPr>
            </w:pPr>
            <w:bookmarkStart w:id="192" w:name="_Hlk88642630"/>
          </w:p>
        </w:tc>
        <w:tc>
          <w:tcPr>
            <w:tcW w:w="4744" w:type="dxa"/>
            <w:shd w:val="clear" w:color="auto" w:fill="auto"/>
            <w:vAlign w:val="center"/>
          </w:tcPr>
          <w:p w14:paraId="6CE04F23" w14:textId="752A4392" w:rsidR="00B91BAD" w:rsidRPr="00C93C84" w:rsidRDefault="00B91BAD" w:rsidP="00B91BAD">
            <w:pPr>
              <w:jc w:val="center"/>
              <w:rPr>
                <w:rFonts w:cs="Arial"/>
                <w:sz w:val="20"/>
                <w:szCs w:val="20"/>
              </w:rPr>
            </w:pPr>
            <w:r w:rsidRPr="00C93C84">
              <w:rPr>
                <w:rFonts w:cs="Arial"/>
                <w:sz w:val="20"/>
                <w:szCs w:val="20"/>
              </w:rPr>
              <w:t>Edukacja ekologiczna - prowadzenie kampanii edukacyjnych w zakresie prawidłowego użytkowania zasobów środowiska, propagowanie dobrych praktyk rolniczych</w:t>
            </w:r>
          </w:p>
        </w:tc>
        <w:tc>
          <w:tcPr>
            <w:tcW w:w="2772" w:type="dxa"/>
            <w:shd w:val="clear" w:color="auto" w:fill="auto"/>
            <w:vAlign w:val="center"/>
          </w:tcPr>
          <w:p w14:paraId="7448EC25" w14:textId="35BBDFD1" w:rsidR="00B91BAD" w:rsidRPr="00C93C84" w:rsidRDefault="00B91BAD" w:rsidP="00B91BAD">
            <w:pPr>
              <w:jc w:val="center"/>
              <w:rPr>
                <w:rFonts w:cs="Arial"/>
                <w:sz w:val="20"/>
                <w:szCs w:val="20"/>
              </w:rPr>
            </w:pPr>
            <w:r w:rsidRPr="00C93C84">
              <w:rPr>
                <w:rFonts w:cs="Arial"/>
                <w:sz w:val="20"/>
                <w:szCs w:val="20"/>
              </w:rPr>
              <w:t>M - właściciele gospodarstw rolnych, PODR</w:t>
            </w:r>
          </w:p>
        </w:tc>
        <w:tc>
          <w:tcPr>
            <w:tcW w:w="1060" w:type="dxa"/>
            <w:shd w:val="clear" w:color="auto" w:fill="FFFFFF" w:themeFill="background1"/>
            <w:vAlign w:val="center"/>
          </w:tcPr>
          <w:p w14:paraId="2C984027" w14:textId="66CAE9A9" w:rsidR="00B91BAD" w:rsidRPr="00C93C84" w:rsidRDefault="00B804CA" w:rsidP="00B91BAD">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B91BAD" w:rsidRPr="00C93C84" w14:paraId="29EC4AE5" w14:textId="77777777" w:rsidTr="00184164">
        <w:trPr>
          <w:trHeight w:val="283"/>
          <w:jc w:val="center"/>
        </w:trPr>
        <w:tc>
          <w:tcPr>
            <w:tcW w:w="496" w:type="dxa"/>
            <w:shd w:val="clear" w:color="auto" w:fill="FFFFFF" w:themeFill="background1"/>
            <w:vAlign w:val="center"/>
          </w:tcPr>
          <w:p w14:paraId="5FE6213A" w14:textId="77777777" w:rsidR="00B91BAD" w:rsidRPr="00C93C84" w:rsidRDefault="00B91BAD" w:rsidP="00B91BAD">
            <w:pPr>
              <w:pStyle w:val="Akapitzlist"/>
              <w:numPr>
                <w:ilvl w:val="0"/>
                <w:numId w:val="24"/>
              </w:numPr>
              <w:jc w:val="center"/>
              <w:rPr>
                <w:rFonts w:eastAsia="Calibri" w:cs="Arial"/>
                <w:b/>
                <w:snapToGrid w:val="0"/>
                <w:sz w:val="20"/>
                <w:szCs w:val="20"/>
                <w:lang w:eastAsia="pl-PL"/>
              </w:rPr>
            </w:pPr>
            <w:bookmarkStart w:id="193" w:name="_Hlk88642637"/>
            <w:bookmarkEnd w:id="192"/>
          </w:p>
        </w:tc>
        <w:tc>
          <w:tcPr>
            <w:tcW w:w="4744" w:type="dxa"/>
            <w:shd w:val="clear" w:color="auto" w:fill="auto"/>
            <w:vAlign w:val="center"/>
          </w:tcPr>
          <w:p w14:paraId="1A959F70" w14:textId="716F3D09" w:rsidR="00B91BAD" w:rsidRPr="00C93C84" w:rsidRDefault="00B91BAD" w:rsidP="00B91BAD">
            <w:pPr>
              <w:jc w:val="center"/>
              <w:rPr>
                <w:rFonts w:cs="Arial"/>
                <w:sz w:val="20"/>
                <w:szCs w:val="20"/>
              </w:rPr>
            </w:pPr>
            <w:r w:rsidRPr="00C93C84">
              <w:rPr>
                <w:rFonts w:cs="Arial"/>
                <w:sz w:val="20"/>
                <w:szCs w:val="20"/>
              </w:rPr>
              <w:t>Stosowanie tzw. „dobrych praktyk rolniczych”</w:t>
            </w:r>
          </w:p>
        </w:tc>
        <w:tc>
          <w:tcPr>
            <w:tcW w:w="2772" w:type="dxa"/>
            <w:shd w:val="clear" w:color="auto" w:fill="auto"/>
            <w:vAlign w:val="center"/>
          </w:tcPr>
          <w:p w14:paraId="79125EB4" w14:textId="4DEAE4CE" w:rsidR="00B91BAD" w:rsidRPr="00C93C84" w:rsidRDefault="00B91BAD" w:rsidP="00B91BAD">
            <w:pPr>
              <w:jc w:val="center"/>
              <w:rPr>
                <w:rFonts w:cs="Arial"/>
                <w:sz w:val="20"/>
                <w:szCs w:val="20"/>
              </w:rPr>
            </w:pPr>
            <w:r w:rsidRPr="00C93C84">
              <w:rPr>
                <w:rFonts w:cs="Arial"/>
                <w:sz w:val="20"/>
                <w:szCs w:val="20"/>
              </w:rPr>
              <w:t>M - właściciele gospodarstw rolnych, PODR</w:t>
            </w:r>
          </w:p>
        </w:tc>
        <w:tc>
          <w:tcPr>
            <w:tcW w:w="1060" w:type="dxa"/>
            <w:shd w:val="clear" w:color="auto" w:fill="FFFFFF" w:themeFill="background1"/>
            <w:vAlign w:val="center"/>
          </w:tcPr>
          <w:p w14:paraId="50C8297C" w14:textId="4F048FAB" w:rsidR="00B91BAD" w:rsidRPr="00C93C84" w:rsidRDefault="009A24F9" w:rsidP="00B91BAD">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tbl>
    <w:bookmarkEnd w:id="191"/>
    <w:bookmarkEnd w:id="193"/>
    <w:p w14:paraId="6DFE5DD9" w14:textId="5DCC5DF0" w:rsidR="00F97B6F" w:rsidRPr="00C93C84" w:rsidRDefault="00F97B6F" w:rsidP="009A24F9">
      <w:pPr>
        <w:pStyle w:val="Nazwazadania0"/>
        <w:numPr>
          <w:ilvl w:val="0"/>
          <w:numId w:val="76"/>
        </w:numPr>
        <w:ind w:left="426"/>
      </w:pPr>
      <w:r w:rsidRPr="00C93C84">
        <w:t>Ograniczenie emisji zanieczyszczeń przemysłowych, komunikacyjnych</w:t>
      </w:r>
      <w:r w:rsidRPr="00C93C84">
        <w:br/>
        <w:t>i komunalnych: inwestycje w nowe technologie lub modernizacja już istniejących np. składowiska odpadów, systemy zbiorczego i indywidualnego zbierania</w:t>
      </w:r>
      <w:r w:rsidRPr="00C93C84">
        <w:br/>
        <w:t>i oczyszczania ścieków komunalnych, PSZOK, środki transportu</w:t>
      </w:r>
    </w:p>
    <w:p w14:paraId="240D871F" w14:textId="17FCA336" w:rsidR="00F97B6F" w:rsidRPr="00C93C84" w:rsidRDefault="00B91BAD" w:rsidP="008D6746">
      <w:pPr>
        <w:pStyle w:val="Normalny0"/>
      </w:pPr>
      <w:r w:rsidRPr="00C93C84">
        <w:t>W raportowanym okresie w</w:t>
      </w:r>
      <w:r w:rsidR="00160F85" w:rsidRPr="00C93C84">
        <w:t>ykorzystywan</w:t>
      </w:r>
      <w:r w:rsidRPr="00C93C84">
        <w:t>o</w:t>
      </w:r>
      <w:r w:rsidR="00160F85" w:rsidRPr="00C93C84">
        <w:t xml:space="preserve"> </w:t>
      </w:r>
      <w:r w:rsidRPr="00C93C84">
        <w:t>na terenie</w:t>
      </w:r>
      <w:r w:rsidR="00160F85" w:rsidRPr="00C93C84">
        <w:t xml:space="preserve"> PSZOK</w:t>
      </w:r>
      <w:r w:rsidRPr="00C93C84">
        <w:t>-ów</w:t>
      </w:r>
      <w:r w:rsidR="00160F85" w:rsidRPr="00C93C84">
        <w:t xml:space="preserve"> w Kielnie i Szemudzie wiat</w:t>
      </w:r>
      <w:r w:rsidR="00B804CA" w:rsidRPr="00C93C84">
        <w:t>y</w:t>
      </w:r>
      <w:r w:rsidRPr="00C93C84">
        <w:t>,</w:t>
      </w:r>
      <w:r w:rsidR="00160F85" w:rsidRPr="00C93C84">
        <w:t xml:space="preserve"> pod którymi znajdują się kontenery na poszczególne odpady</w:t>
      </w:r>
      <w:r w:rsidRPr="00C93C84">
        <w:t>. D</w:t>
      </w:r>
      <w:r w:rsidR="00160F85" w:rsidRPr="00C93C84">
        <w:t>odatkowo zabezpiecz</w:t>
      </w:r>
      <w:r w:rsidRPr="00C93C84">
        <w:t>o</w:t>
      </w:r>
      <w:r w:rsidR="00160F85" w:rsidRPr="00C93C84">
        <w:t>n</w:t>
      </w:r>
      <w:r w:rsidRPr="00C93C84">
        <w:t xml:space="preserve">o </w:t>
      </w:r>
      <w:r w:rsidR="00160F85" w:rsidRPr="00C93C84">
        <w:t>teren</w:t>
      </w:r>
      <w:r w:rsidRPr="00C93C84">
        <w:t>y</w:t>
      </w:r>
      <w:r w:rsidR="00160F85" w:rsidRPr="00C93C84">
        <w:t xml:space="preserve"> poprzez utwardzenie w sposób uniemożliwiający przedostanie się odpadów do gleby. </w:t>
      </w:r>
      <w:r w:rsidRPr="00C93C84">
        <w:t xml:space="preserve">Ponadto, </w:t>
      </w:r>
      <w:r w:rsidR="00160F85" w:rsidRPr="00C93C84">
        <w:t>wzmożon</w:t>
      </w:r>
      <w:r w:rsidRPr="00C93C84">
        <w:t>o</w:t>
      </w:r>
      <w:r w:rsidR="00160F85" w:rsidRPr="00C93C84">
        <w:t xml:space="preserve"> odbiór odpadów przez firmę celem niedopuszczenia do przeładowania kontenerów</w:t>
      </w:r>
      <w:r w:rsidRPr="00C93C84">
        <w:t>,</w:t>
      </w:r>
      <w:r w:rsidR="00160F85" w:rsidRPr="00C93C84">
        <w:t xml:space="preserve"> w tym zakrywanie ich poprzez plandeki</w:t>
      </w:r>
      <w:r w:rsidRPr="00C93C84">
        <w:rPr>
          <w:rStyle w:val="Odwoanieprzypisudolnego"/>
        </w:rPr>
        <w:footnoteReference w:id="13"/>
      </w:r>
      <w:r w:rsidR="00AE12CD" w:rsidRPr="00C93C84">
        <w:t>.</w:t>
      </w:r>
    </w:p>
    <w:p w14:paraId="526340D9" w14:textId="378FAFDF" w:rsidR="00F97B6F" w:rsidRPr="00C93C84" w:rsidRDefault="00F97B6F" w:rsidP="009A24F9">
      <w:pPr>
        <w:pStyle w:val="Nazwazadania0"/>
        <w:numPr>
          <w:ilvl w:val="0"/>
          <w:numId w:val="76"/>
        </w:numPr>
        <w:ind w:left="426"/>
      </w:pPr>
      <w:r w:rsidRPr="00C93C84">
        <w:t>Ograniczenie uciążliwości rolnictwa: prowadzenie zrównoważonej produkcji rolniczej, stosowanie płodozmianu i zasad integrowanej ochrony roślin, minimalizacja zmian krajobrazu naturalnego, zwiększenie udziału całorocznej pokrywy roślinnej na powierzchni gleby</w:t>
      </w:r>
    </w:p>
    <w:p w14:paraId="015B337A" w14:textId="63D3CA81" w:rsidR="00B91BAD" w:rsidRPr="00C93C84" w:rsidRDefault="00B41871" w:rsidP="008D6746">
      <w:pPr>
        <w:pStyle w:val="Normalny0"/>
      </w:pPr>
      <w:r w:rsidRPr="00C93C84">
        <w:t>Działania związane z stosowaniem płodozmianu są wykonywane na bieżąco.</w:t>
      </w:r>
    </w:p>
    <w:p w14:paraId="4F0C93EC" w14:textId="77777777" w:rsidR="00B91BAD" w:rsidRPr="00C93C84" w:rsidRDefault="00B91BAD">
      <w:pPr>
        <w:spacing w:after="200"/>
        <w:jc w:val="left"/>
        <w:rPr>
          <w:rFonts w:eastAsia="Calibri" w:cs="Times New Roman"/>
        </w:rPr>
      </w:pPr>
      <w:r w:rsidRPr="00C93C84">
        <w:br w:type="page"/>
      </w:r>
    </w:p>
    <w:p w14:paraId="44BB97C7" w14:textId="47BA89D5" w:rsidR="00F97B6F" w:rsidRPr="00C93C84" w:rsidRDefault="00F97B6F" w:rsidP="009A24F9">
      <w:pPr>
        <w:pStyle w:val="Nazwazadania0"/>
        <w:numPr>
          <w:ilvl w:val="0"/>
          <w:numId w:val="76"/>
        </w:numPr>
        <w:ind w:left="426"/>
      </w:pPr>
      <w:r w:rsidRPr="00C93C84">
        <w:lastRenderedPageBreak/>
        <w:t>Rekultywacja i rewitalizacja terenów zdegradowanych</w:t>
      </w:r>
    </w:p>
    <w:p w14:paraId="7F0513E5" w14:textId="22B799AF" w:rsidR="00F97B6F" w:rsidRPr="00C93C84" w:rsidRDefault="00B41871" w:rsidP="008D6746">
      <w:pPr>
        <w:pStyle w:val="Normalny0"/>
      </w:pPr>
      <w:r w:rsidRPr="00C93C84">
        <w:t xml:space="preserve">W raportowanym okresie nie </w:t>
      </w:r>
      <w:r w:rsidR="00B91BAD" w:rsidRPr="00C93C84">
        <w:t>prowadzano</w:t>
      </w:r>
      <w:r w:rsidRPr="00C93C84">
        <w:t xml:space="preserve"> rekultywacji gruntów na terenie gminy Szemud.</w:t>
      </w:r>
    </w:p>
    <w:p w14:paraId="6BD8C350" w14:textId="25E56D93" w:rsidR="00B91BAD" w:rsidRPr="00C93C84" w:rsidRDefault="00B91BAD" w:rsidP="00B91BAD">
      <w:pPr>
        <w:suppressAutoHyphens/>
        <w:spacing w:before="120"/>
        <w:rPr>
          <w:rFonts w:eastAsia="Calibri"/>
        </w:rPr>
      </w:pPr>
      <w:r w:rsidRPr="00C93C84">
        <w:rPr>
          <w:rFonts w:eastAsia="Calibri"/>
        </w:rPr>
        <w:t>Szczegółowe dane na temat gruntów wymagających rekultywacji zestawiono w poniższej tabeli.</w:t>
      </w:r>
    </w:p>
    <w:p w14:paraId="75C9BF95" w14:textId="3BB31ADF" w:rsidR="00B91BAD" w:rsidRPr="00C93C84" w:rsidRDefault="00B91BAD" w:rsidP="00B91BAD">
      <w:pPr>
        <w:suppressAutoHyphens/>
        <w:spacing w:before="120" w:line="240" w:lineRule="auto"/>
        <w:rPr>
          <w:rFonts w:eastAsiaTheme="minorEastAsia"/>
          <w:b/>
          <w:bCs/>
          <w:color w:val="000000" w:themeColor="text1"/>
          <w:sz w:val="20"/>
          <w:szCs w:val="18"/>
          <w:lang w:eastAsia="pl-PL"/>
        </w:rPr>
      </w:pPr>
      <w:bookmarkStart w:id="194" w:name="_Toc118290940"/>
      <w:bookmarkStart w:id="195" w:name="_Toc121817913"/>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45</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Dane na temat gruntów wymagających rekultywacji</w:t>
      </w:r>
      <w:bookmarkEnd w:id="194"/>
      <w:bookmarkEnd w:id="195"/>
    </w:p>
    <w:tbl>
      <w:tblPr>
        <w:tblStyle w:val="Tabela-Siatka11112"/>
        <w:tblW w:w="9072" w:type="dxa"/>
        <w:jc w:val="center"/>
        <w:tblInd w:w="0" w:type="dxa"/>
        <w:tblLayout w:type="fixed"/>
        <w:tblLook w:val="04A0" w:firstRow="1" w:lastRow="0" w:firstColumn="1" w:lastColumn="0" w:noHBand="0" w:noVBand="1"/>
      </w:tblPr>
      <w:tblGrid>
        <w:gridCol w:w="1838"/>
        <w:gridCol w:w="1701"/>
        <w:gridCol w:w="1383"/>
        <w:gridCol w:w="1383"/>
        <w:gridCol w:w="1383"/>
        <w:gridCol w:w="1384"/>
      </w:tblGrid>
      <w:tr w:rsidR="00B91BAD" w:rsidRPr="00C93C84" w14:paraId="552C7E77" w14:textId="77777777" w:rsidTr="006514A4">
        <w:trPr>
          <w:trHeight w:val="283"/>
          <w:jc w:val="center"/>
        </w:trPr>
        <w:tc>
          <w:tcPr>
            <w:tcW w:w="1838"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7C7AA25" w14:textId="77777777" w:rsidR="00B91BAD" w:rsidRPr="00C93C84" w:rsidRDefault="00B91BAD" w:rsidP="00CD6149">
            <w:pPr>
              <w:jc w:val="center"/>
              <w:rPr>
                <w:rFonts w:cs="Arial"/>
                <w:bCs/>
                <w:sz w:val="18"/>
                <w:szCs w:val="18"/>
              </w:rPr>
            </w:pPr>
            <w:r w:rsidRPr="00C93C84">
              <w:rPr>
                <w:rFonts w:cs="Arial"/>
                <w:bCs/>
                <w:sz w:val="18"/>
                <w:szCs w:val="18"/>
              </w:rPr>
              <w:t>Wskaźnik</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1D72064" w14:textId="77777777" w:rsidR="00B91BAD" w:rsidRPr="00C93C84" w:rsidRDefault="00B91BAD" w:rsidP="00CD6149">
            <w:pPr>
              <w:jc w:val="center"/>
              <w:rPr>
                <w:rFonts w:cs="Arial"/>
                <w:bCs/>
                <w:sz w:val="18"/>
                <w:szCs w:val="18"/>
              </w:rPr>
            </w:pPr>
            <w:r w:rsidRPr="00C93C84">
              <w:rPr>
                <w:rFonts w:cs="Arial"/>
                <w:bCs/>
                <w:sz w:val="18"/>
                <w:szCs w:val="18"/>
              </w:rPr>
              <w:t>Jednostka miary</w:t>
            </w:r>
          </w:p>
        </w:tc>
        <w:tc>
          <w:tcPr>
            <w:tcW w:w="5533" w:type="dxa"/>
            <w:gridSpan w:val="4"/>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50252BA" w14:textId="77777777" w:rsidR="00B91BAD" w:rsidRPr="00C93C84" w:rsidRDefault="00B91BAD" w:rsidP="00CD6149">
            <w:pPr>
              <w:jc w:val="center"/>
              <w:rPr>
                <w:rFonts w:cs="Arial"/>
                <w:bCs/>
                <w:sz w:val="18"/>
                <w:szCs w:val="18"/>
              </w:rPr>
            </w:pPr>
            <w:r w:rsidRPr="00C93C84">
              <w:rPr>
                <w:rFonts w:cs="Arial"/>
                <w:bCs/>
                <w:sz w:val="18"/>
                <w:szCs w:val="18"/>
              </w:rPr>
              <w:t>Wartość</w:t>
            </w:r>
          </w:p>
        </w:tc>
      </w:tr>
      <w:tr w:rsidR="00B91BAD" w:rsidRPr="00C93C84" w14:paraId="3E99C718" w14:textId="77777777" w:rsidTr="006514A4">
        <w:trPr>
          <w:trHeight w:val="283"/>
          <w:jc w:val="center"/>
        </w:trPr>
        <w:tc>
          <w:tcPr>
            <w:tcW w:w="1838"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6FC6D5B" w14:textId="77777777" w:rsidR="00B91BAD" w:rsidRPr="00C93C84" w:rsidRDefault="00B91BAD" w:rsidP="00CD6149">
            <w:pPr>
              <w:jc w:val="center"/>
              <w:rPr>
                <w:rFonts w:cs="Arial"/>
                <w:bCs/>
                <w:sz w:val="18"/>
                <w:szCs w:val="18"/>
              </w:rPr>
            </w:pPr>
          </w:p>
        </w:tc>
        <w:tc>
          <w:tcPr>
            <w:tcW w:w="1701" w:type="dxa"/>
            <w:vMerge/>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CFBF288" w14:textId="77777777" w:rsidR="00B91BAD" w:rsidRPr="00C93C84" w:rsidRDefault="00B91BAD" w:rsidP="00CD6149">
            <w:pPr>
              <w:jc w:val="center"/>
              <w:rPr>
                <w:rFonts w:cs="Arial"/>
                <w:bCs/>
                <w:sz w:val="18"/>
                <w:szCs w:val="18"/>
              </w:rPr>
            </w:pP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8942745" w14:textId="77777777" w:rsidR="00B91BAD" w:rsidRPr="00C93C84" w:rsidRDefault="00B91BAD" w:rsidP="00CD6149">
            <w:pPr>
              <w:jc w:val="center"/>
              <w:rPr>
                <w:rFonts w:cs="Arial"/>
                <w:bCs/>
                <w:sz w:val="18"/>
                <w:szCs w:val="18"/>
              </w:rPr>
            </w:pPr>
            <w:r w:rsidRPr="00C93C84">
              <w:rPr>
                <w:rFonts w:cs="Arial"/>
                <w:bCs/>
                <w:sz w:val="18"/>
                <w:szCs w:val="18"/>
              </w:rPr>
              <w:t>2018</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6B35011" w14:textId="77777777" w:rsidR="00B91BAD" w:rsidRPr="00C93C84" w:rsidRDefault="00B91BAD" w:rsidP="00CD6149">
            <w:pPr>
              <w:jc w:val="center"/>
              <w:rPr>
                <w:rFonts w:cs="Arial"/>
                <w:bCs/>
                <w:sz w:val="18"/>
                <w:szCs w:val="18"/>
              </w:rPr>
            </w:pPr>
            <w:r w:rsidRPr="00C93C84">
              <w:rPr>
                <w:rFonts w:cs="Arial"/>
                <w:bCs/>
                <w:sz w:val="18"/>
                <w:szCs w:val="18"/>
              </w:rPr>
              <w:t>2019</w:t>
            </w:r>
          </w:p>
        </w:tc>
        <w:tc>
          <w:tcPr>
            <w:tcW w:w="138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8137963" w14:textId="77777777" w:rsidR="00B91BAD" w:rsidRPr="00C93C84" w:rsidRDefault="00B91BAD" w:rsidP="00CD6149">
            <w:pPr>
              <w:jc w:val="center"/>
              <w:rPr>
                <w:rFonts w:cs="Arial"/>
                <w:bCs/>
                <w:sz w:val="18"/>
                <w:szCs w:val="18"/>
              </w:rPr>
            </w:pPr>
            <w:r w:rsidRPr="00C93C84">
              <w:rPr>
                <w:rFonts w:cs="Arial"/>
                <w:bCs/>
                <w:sz w:val="18"/>
                <w:szCs w:val="18"/>
              </w:rPr>
              <w:t>2020</w:t>
            </w:r>
          </w:p>
        </w:tc>
        <w:tc>
          <w:tcPr>
            <w:tcW w:w="1384"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5E24A34E" w14:textId="77777777" w:rsidR="00B91BAD" w:rsidRPr="00C93C84" w:rsidRDefault="00B91BAD" w:rsidP="00CD6149">
            <w:pPr>
              <w:jc w:val="center"/>
              <w:rPr>
                <w:rFonts w:cs="Arial"/>
                <w:bCs/>
                <w:sz w:val="18"/>
                <w:szCs w:val="18"/>
              </w:rPr>
            </w:pPr>
            <w:r w:rsidRPr="00C93C84">
              <w:rPr>
                <w:rFonts w:cs="Arial"/>
                <w:bCs/>
                <w:sz w:val="18"/>
                <w:szCs w:val="18"/>
              </w:rPr>
              <w:t>2021</w:t>
            </w:r>
          </w:p>
        </w:tc>
      </w:tr>
      <w:tr w:rsidR="00B91BAD" w:rsidRPr="00C93C84" w14:paraId="09791F92" w14:textId="77777777" w:rsidTr="006514A4">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2C77C2CE" w14:textId="77777777" w:rsidR="00B91BAD" w:rsidRPr="00C93C84" w:rsidRDefault="00B91BAD" w:rsidP="00CD6149">
            <w:pPr>
              <w:jc w:val="center"/>
              <w:rPr>
                <w:rFonts w:cs="Arial"/>
                <w:sz w:val="18"/>
                <w:szCs w:val="18"/>
              </w:rPr>
            </w:pPr>
            <w:r w:rsidRPr="00C93C84">
              <w:rPr>
                <w:rFonts w:cs="Arial"/>
                <w:sz w:val="18"/>
                <w:szCs w:val="18"/>
              </w:rPr>
              <w:t>Grunty wymagające rekultywacji</w:t>
            </w:r>
          </w:p>
        </w:tc>
      </w:tr>
      <w:tr w:rsidR="00B91BAD" w:rsidRPr="00C93C84" w14:paraId="4E677935"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6BCE980" w14:textId="77777777" w:rsidR="00B91BAD" w:rsidRPr="00C93C84" w:rsidRDefault="00B91BAD" w:rsidP="00CD6149">
            <w:pPr>
              <w:jc w:val="center"/>
              <w:rPr>
                <w:rFonts w:cs="Arial"/>
                <w:color w:val="000000"/>
                <w:sz w:val="18"/>
                <w:szCs w:val="18"/>
              </w:rPr>
            </w:pPr>
            <w:r w:rsidRPr="00C93C84">
              <w:rPr>
                <w:rFonts w:cs="Arial"/>
                <w:color w:val="000000"/>
                <w:sz w:val="18"/>
                <w:szCs w:val="18"/>
              </w:rPr>
              <w:t>Ogółem</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569597"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4CB57D46"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993C1D7"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4804605"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280B23C1" w14:textId="77777777" w:rsidR="00B91BAD" w:rsidRPr="00C93C84" w:rsidRDefault="00B91BAD" w:rsidP="00CD6149">
            <w:pPr>
              <w:jc w:val="center"/>
              <w:rPr>
                <w:rFonts w:cs="Arial"/>
                <w:sz w:val="18"/>
                <w:szCs w:val="18"/>
              </w:rPr>
            </w:pPr>
            <w:r w:rsidRPr="00C93C84">
              <w:rPr>
                <w:rFonts w:cs="Arial"/>
                <w:sz w:val="18"/>
                <w:szCs w:val="18"/>
              </w:rPr>
              <w:t>3,27</w:t>
            </w:r>
          </w:p>
        </w:tc>
      </w:tr>
      <w:tr w:rsidR="00B91BAD" w:rsidRPr="00C93C84" w14:paraId="25A192B6"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2A1B4C7" w14:textId="77777777" w:rsidR="00B91BAD" w:rsidRPr="00C93C84" w:rsidRDefault="00B91BAD" w:rsidP="00CD6149">
            <w:pPr>
              <w:jc w:val="center"/>
              <w:rPr>
                <w:rFonts w:cs="Arial"/>
                <w:color w:val="000000"/>
                <w:sz w:val="18"/>
                <w:szCs w:val="18"/>
              </w:rPr>
            </w:pPr>
            <w:r w:rsidRPr="00C93C84">
              <w:rPr>
                <w:rFonts w:cs="Arial"/>
                <w:color w:val="000000"/>
                <w:sz w:val="18"/>
                <w:szCs w:val="18"/>
              </w:rPr>
              <w:t>Zdewastowane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0A11DEB"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0005A24E"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73304D52"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1F132B78"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3D77526A" w14:textId="77777777" w:rsidR="00B91BAD" w:rsidRPr="00C93C84" w:rsidRDefault="00B91BAD" w:rsidP="00CD6149">
            <w:pPr>
              <w:jc w:val="center"/>
              <w:rPr>
                <w:rFonts w:cs="Arial"/>
                <w:sz w:val="18"/>
                <w:szCs w:val="18"/>
              </w:rPr>
            </w:pPr>
            <w:r w:rsidRPr="00C93C84">
              <w:rPr>
                <w:rFonts w:cs="Arial"/>
                <w:sz w:val="18"/>
                <w:szCs w:val="18"/>
              </w:rPr>
              <w:t>-</w:t>
            </w:r>
          </w:p>
        </w:tc>
      </w:tr>
      <w:tr w:rsidR="00B91BAD" w:rsidRPr="00C93C84" w14:paraId="1742FDE4"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28620AA" w14:textId="77777777" w:rsidR="00B91BAD" w:rsidRPr="00C93C84" w:rsidRDefault="00B91BAD" w:rsidP="00CD6149">
            <w:pPr>
              <w:jc w:val="center"/>
              <w:rPr>
                <w:rFonts w:cs="Arial"/>
                <w:color w:val="000000"/>
                <w:sz w:val="18"/>
                <w:szCs w:val="18"/>
              </w:rPr>
            </w:pPr>
            <w:r w:rsidRPr="00C93C84">
              <w:rPr>
                <w:rFonts w:cs="Arial"/>
                <w:color w:val="000000"/>
                <w:sz w:val="18"/>
                <w:szCs w:val="18"/>
              </w:rPr>
              <w:t>Zdegradowane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9FFDB7"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4AD514CB"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B8B9C3D"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5F5D0F6"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225E5080" w14:textId="77777777" w:rsidR="00B91BAD" w:rsidRPr="00C93C84" w:rsidRDefault="00B91BAD" w:rsidP="00CD6149">
            <w:pPr>
              <w:jc w:val="center"/>
              <w:rPr>
                <w:rFonts w:cs="Arial"/>
                <w:sz w:val="18"/>
                <w:szCs w:val="18"/>
              </w:rPr>
            </w:pPr>
            <w:r w:rsidRPr="00C93C84">
              <w:rPr>
                <w:rFonts w:cs="Arial"/>
                <w:sz w:val="18"/>
                <w:szCs w:val="18"/>
              </w:rPr>
              <w:t>3,27</w:t>
            </w:r>
          </w:p>
        </w:tc>
      </w:tr>
      <w:tr w:rsidR="00B91BAD" w:rsidRPr="00C93C84" w14:paraId="6F4BE0C7" w14:textId="77777777" w:rsidTr="006514A4">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0012E0EF" w14:textId="77777777" w:rsidR="00B91BAD" w:rsidRPr="00C93C84" w:rsidRDefault="00B91BAD" w:rsidP="00CD6149">
            <w:pPr>
              <w:jc w:val="center"/>
              <w:rPr>
                <w:rFonts w:cs="Arial"/>
                <w:sz w:val="18"/>
                <w:szCs w:val="18"/>
              </w:rPr>
            </w:pPr>
            <w:r w:rsidRPr="00C93C84">
              <w:rPr>
                <w:rFonts w:cs="Arial"/>
                <w:sz w:val="18"/>
                <w:szCs w:val="18"/>
              </w:rPr>
              <w:t>Grunty w ciągu roku</w:t>
            </w:r>
          </w:p>
        </w:tc>
      </w:tr>
      <w:tr w:rsidR="00B91BAD" w:rsidRPr="00C93C84" w14:paraId="499D2941"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CFB15B9" w14:textId="77777777" w:rsidR="00B91BAD" w:rsidRPr="00C93C84" w:rsidRDefault="00B91BAD" w:rsidP="00CD6149">
            <w:pPr>
              <w:jc w:val="center"/>
              <w:rPr>
                <w:rFonts w:cs="Arial"/>
                <w:color w:val="000000"/>
                <w:sz w:val="18"/>
                <w:szCs w:val="18"/>
              </w:rPr>
            </w:pPr>
            <w:r w:rsidRPr="00C93C84">
              <w:rPr>
                <w:rFonts w:cs="Arial"/>
                <w:color w:val="000000"/>
                <w:sz w:val="18"/>
                <w:szCs w:val="18"/>
              </w:rPr>
              <w:t>Zrekultywowane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7D432E"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7B8727E7"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B12D437"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6C63E8DE"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4FE970E7" w14:textId="77777777" w:rsidR="00B91BAD" w:rsidRPr="00C93C84" w:rsidRDefault="00B91BAD" w:rsidP="00CD6149">
            <w:pPr>
              <w:jc w:val="center"/>
              <w:rPr>
                <w:rFonts w:cs="Arial"/>
                <w:sz w:val="18"/>
                <w:szCs w:val="18"/>
              </w:rPr>
            </w:pPr>
            <w:r w:rsidRPr="00C93C84">
              <w:rPr>
                <w:rFonts w:cs="Arial"/>
                <w:sz w:val="18"/>
                <w:szCs w:val="18"/>
              </w:rPr>
              <w:t>-</w:t>
            </w:r>
          </w:p>
        </w:tc>
      </w:tr>
      <w:tr w:rsidR="00B91BAD" w:rsidRPr="00C93C84" w14:paraId="3352E7C9"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D448C90" w14:textId="77777777" w:rsidR="00B91BAD" w:rsidRPr="00C93C84" w:rsidRDefault="00B91BAD" w:rsidP="00CD6149">
            <w:pPr>
              <w:jc w:val="center"/>
              <w:rPr>
                <w:rFonts w:cs="Arial"/>
                <w:color w:val="000000"/>
                <w:sz w:val="18"/>
                <w:szCs w:val="18"/>
              </w:rPr>
            </w:pPr>
            <w:r w:rsidRPr="00C93C84">
              <w:rPr>
                <w:rFonts w:cs="Arial"/>
                <w:color w:val="000000"/>
                <w:sz w:val="18"/>
                <w:szCs w:val="18"/>
              </w:rPr>
              <w:t>Zagospodarowane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D14402"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2C2AD672"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0271A577"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CE575BC"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69E28D48" w14:textId="77777777" w:rsidR="00B91BAD" w:rsidRPr="00C93C84" w:rsidRDefault="00B91BAD" w:rsidP="00CD6149">
            <w:pPr>
              <w:jc w:val="center"/>
              <w:rPr>
                <w:rFonts w:cs="Arial"/>
                <w:sz w:val="18"/>
                <w:szCs w:val="18"/>
              </w:rPr>
            </w:pPr>
            <w:r w:rsidRPr="00C93C84">
              <w:rPr>
                <w:rFonts w:cs="Arial"/>
                <w:sz w:val="18"/>
                <w:szCs w:val="18"/>
              </w:rPr>
              <w:t>-</w:t>
            </w:r>
          </w:p>
        </w:tc>
      </w:tr>
      <w:tr w:rsidR="00B91BAD" w:rsidRPr="00C93C84" w14:paraId="33E8E458" w14:textId="77777777" w:rsidTr="006514A4">
        <w:trPr>
          <w:trHeight w:val="283"/>
          <w:jc w:val="center"/>
        </w:trPr>
        <w:tc>
          <w:tcPr>
            <w:tcW w:w="9072" w:type="dxa"/>
            <w:gridSpan w:val="6"/>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0E92E1B0" w14:textId="77777777" w:rsidR="00B91BAD" w:rsidRPr="00C93C84" w:rsidRDefault="00B91BAD" w:rsidP="00CD6149">
            <w:pPr>
              <w:jc w:val="center"/>
              <w:rPr>
                <w:rFonts w:cs="Arial"/>
                <w:color w:val="000000"/>
                <w:sz w:val="18"/>
                <w:szCs w:val="18"/>
              </w:rPr>
            </w:pPr>
            <w:r w:rsidRPr="00C93C84">
              <w:rPr>
                <w:rFonts w:cs="Arial"/>
                <w:color w:val="000000"/>
                <w:sz w:val="18"/>
                <w:szCs w:val="18"/>
              </w:rPr>
              <w:t>W tym na cele</w:t>
            </w:r>
          </w:p>
        </w:tc>
      </w:tr>
      <w:tr w:rsidR="00B91BAD" w:rsidRPr="00C93C84" w14:paraId="21A3A9A6"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88CE1C8" w14:textId="77777777" w:rsidR="00B91BAD" w:rsidRPr="00C93C84" w:rsidRDefault="00B91BAD" w:rsidP="00CD6149">
            <w:pPr>
              <w:jc w:val="center"/>
              <w:rPr>
                <w:rFonts w:cs="Arial"/>
                <w:color w:val="000000"/>
                <w:sz w:val="18"/>
                <w:szCs w:val="18"/>
              </w:rPr>
            </w:pPr>
            <w:r w:rsidRPr="00C93C84">
              <w:rPr>
                <w:rFonts w:cs="Arial"/>
                <w:color w:val="000000"/>
                <w:sz w:val="18"/>
                <w:szCs w:val="18"/>
              </w:rPr>
              <w:t>Rolne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BE7905"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6935739B"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42A0E364"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31404440"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09872BB0" w14:textId="77777777" w:rsidR="00B91BAD" w:rsidRPr="00C93C84" w:rsidRDefault="00B91BAD" w:rsidP="00CD6149">
            <w:pPr>
              <w:jc w:val="center"/>
              <w:rPr>
                <w:rFonts w:cs="Arial"/>
                <w:sz w:val="18"/>
                <w:szCs w:val="18"/>
              </w:rPr>
            </w:pPr>
            <w:r w:rsidRPr="00C93C84">
              <w:rPr>
                <w:rFonts w:cs="Arial"/>
                <w:sz w:val="18"/>
                <w:szCs w:val="18"/>
              </w:rPr>
              <w:t>-</w:t>
            </w:r>
          </w:p>
        </w:tc>
      </w:tr>
      <w:tr w:rsidR="00B91BAD" w:rsidRPr="00C93C84" w14:paraId="01427E1A" w14:textId="77777777" w:rsidTr="006514A4">
        <w:trPr>
          <w:trHeight w:val="28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EB00D50" w14:textId="77777777" w:rsidR="00B91BAD" w:rsidRPr="00C93C84" w:rsidRDefault="00B91BAD" w:rsidP="00CD6149">
            <w:pPr>
              <w:jc w:val="center"/>
              <w:rPr>
                <w:rFonts w:cs="Arial"/>
                <w:color w:val="000000"/>
                <w:sz w:val="18"/>
                <w:szCs w:val="18"/>
              </w:rPr>
            </w:pPr>
            <w:r w:rsidRPr="00C93C84">
              <w:rPr>
                <w:rFonts w:cs="Arial"/>
                <w:color w:val="000000"/>
                <w:sz w:val="18"/>
                <w:szCs w:val="18"/>
              </w:rPr>
              <w:t>Leśne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2FB7EE4" w14:textId="77777777" w:rsidR="00B91BAD" w:rsidRPr="00C93C84" w:rsidRDefault="00B91BAD" w:rsidP="00CD6149">
            <w:pPr>
              <w:jc w:val="center"/>
              <w:rPr>
                <w:rFonts w:cs="Arial"/>
                <w:color w:val="000000"/>
                <w:sz w:val="18"/>
                <w:szCs w:val="18"/>
                <w:lang w:eastAsia="pl-PL"/>
              </w:rPr>
            </w:pPr>
            <w:r w:rsidRPr="00C93C84">
              <w:rPr>
                <w:rFonts w:cs="Arial"/>
                <w:color w:val="000000"/>
                <w:sz w:val="18"/>
                <w:szCs w:val="18"/>
                <w:lang w:eastAsia="pl-PL"/>
              </w:rPr>
              <w:t>ha</w:t>
            </w:r>
          </w:p>
        </w:tc>
        <w:tc>
          <w:tcPr>
            <w:tcW w:w="1383" w:type="dxa"/>
            <w:tcBorders>
              <w:top w:val="single" w:sz="4" w:space="0" w:color="auto"/>
              <w:left w:val="single" w:sz="4" w:space="0" w:color="auto"/>
              <w:bottom w:val="single" w:sz="4" w:space="0" w:color="auto"/>
              <w:right w:val="single" w:sz="4" w:space="0" w:color="auto"/>
            </w:tcBorders>
            <w:vAlign w:val="center"/>
          </w:tcPr>
          <w:p w14:paraId="653FDFF2"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E7F2F10" w14:textId="77777777" w:rsidR="00B91BAD" w:rsidRPr="00C93C84" w:rsidRDefault="00B91BAD" w:rsidP="00CD6149">
            <w:pPr>
              <w:jc w:val="center"/>
              <w:rPr>
                <w:rFonts w:cs="Arial"/>
                <w:sz w:val="18"/>
                <w:szCs w:val="18"/>
              </w:rPr>
            </w:pPr>
            <w:r w:rsidRPr="00C93C84">
              <w:rPr>
                <w:rFonts w:cs="Arial"/>
                <w:sz w:val="18"/>
                <w:szCs w:val="18"/>
              </w:rPr>
              <w:t>-</w:t>
            </w:r>
          </w:p>
        </w:tc>
        <w:tc>
          <w:tcPr>
            <w:tcW w:w="1383" w:type="dxa"/>
            <w:tcBorders>
              <w:top w:val="single" w:sz="4" w:space="0" w:color="auto"/>
              <w:left w:val="single" w:sz="4" w:space="0" w:color="auto"/>
              <w:bottom w:val="single" w:sz="4" w:space="0" w:color="auto"/>
              <w:right w:val="single" w:sz="4" w:space="0" w:color="auto"/>
            </w:tcBorders>
            <w:vAlign w:val="center"/>
          </w:tcPr>
          <w:p w14:paraId="503D6515" w14:textId="77777777" w:rsidR="00B91BAD" w:rsidRPr="00C93C84" w:rsidRDefault="00B91BAD" w:rsidP="00CD6149">
            <w:pPr>
              <w:jc w:val="center"/>
              <w:rPr>
                <w:rFonts w:cs="Arial"/>
                <w:sz w:val="18"/>
                <w:szCs w:val="18"/>
              </w:rPr>
            </w:pPr>
            <w:r w:rsidRPr="00C93C84">
              <w:rPr>
                <w:rFonts w:cs="Arial"/>
                <w:sz w:val="18"/>
                <w:szCs w:val="18"/>
              </w:rPr>
              <w:t>-</w:t>
            </w:r>
          </w:p>
        </w:tc>
        <w:tc>
          <w:tcPr>
            <w:tcW w:w="1384" w:type="dxa"/>
            <w:tcBorders>
              <w:top w:val="single" w:sz="4" w:space="0" w:color="auto"/>
              <w:left w:val="single" w:sz="4" w:space="0" w:color="auto"/>
              <w:bottom w:val="single" w:sz="4" w:space="0" w:color="auto"/>
              <w:right w:val="single" w:sz="4" w:space="0" w:color="auto"/>
            </w:tcBorders>
            <w:vAlign w:val="center"/>
          </w:tcPr>
          <w:p w14:paraId="5E5BC286" w14:textId="77777777" w:rsidR="00B91BAD" w:rsidRPr="00C93C84" w:rsidRDefault="00B91BAD" w:rsidP="00CD6149">
            <w:pPr>
              <w:jc w:val="center"/>
              <w:rPr>
                <w:rFonts w:cs="Arial"/>
                <w:sz w:val="18"/>
                <w:szCs w:val="18"/>
              </w:rPr>
            </w:pPr>
            <w:r w:rsidRPr="00C93C84">
              <w:rPr>
                <w:rFonts w:cs="Arial"/>
                <w:sz w:val="18"/>
                <w:szCs w:val="18"/>
              </w:rPr>
              <w:t>-</w:t>
            </w:r>
          </w:p>
        </w:tc>
      </w:tr>
    </w:tbl>
    <w:p w14:paraId="6EEC62BD" w14:textId="77777777" w:rsidR="00B91BAD" w:rsidRPr="00C93C84" w:rsidRDefault="00B91BAD" w:rsidP="00B91BAD">
      <w:pPr>
        <w:widowControl w:val="0"/>
        <w:autoSpaceDE w:val="0"/>
        <w:autoSpaceDN w:val="0"/>
        <w:spacing w:after="120"/>
        <w:jc w:val="center"/>
        <w:rPr>
          <w:rFonts w:eastAsia="Calibri" w:cs="Arial"/>
          <w:sz w:val="20"/>
          <w:szCs w:val="20"/>
        </w:rPr>
      </w:pPr>
      <w:r w:rsidRPr="00C93C84">
        <w:rPr>
          <w:rFonts w:eastAsia="Calibri" w:cs="Arial"/>
          <w:sz w:val="20"/>
          <w:szCs w:val="20"/>
        </w:rPr>
        <w:t>źródło: Starostwo Powiatowe w Wejherowie</w:t>
      </w:r>
    </w:p>
    <w:p w14:paraId="6BBA8A0D" w14:textId="2ED9DC78" w:rsidR="00F97B6F" w:rsidRPr="00C93C84" w:rsidRDefault="00F97B6F" w:rsidP="009A24F9">
      <w:pPr>
        <w:pStyle w:val="Nazwazadania0"/>
        <w:numPr>
          <w:ilvl w:val="0"/>
          <w:numId w:val="76"/>
        </w:numPr>
        <w:ind w:left="426"/>
      </w:pPr>
      <w:r w:rsidRPr="00C93C84">
        <w:t>Edukacja ekologiczna - prowadzenie kampanii edukacyjnych w zakresie prawidłowego użytkowania zasobów środowiska, propagowanie dobrych praktyk rolniczych</w:t>
      </w:r>
    </w:p>
    <w:p w14:paraId="265CD319" w14:textId="4FAFBBDA" w:rsidR="00F97B6F" w:rsidRPr="00C93C84" w:rsidRDefault="00B91BAD" w:rsidP="008D6746">
      <w:pPr>
        <w:pStyle w:val="Normalny0"/>
      </w:pPr>
      <w:r w:rsidRPr="00C93C84">
        <w:t>Gmina Szemud corocznie prowadzi działania związane z edukacją ekologiczną. Są to m.in.: spotkania, pogadanki ekologiczne, spotkania w szkołach z uczniami, sporządzania artykułów na stronę internetową Urzędu, lokalne media, w tym Facebook celem dotarcia do jak największej ilości osób.</w:t>
      </w:r>
    </w:p>
    <w:p w14:paraId="1C3D5D91" w14:textId="3BAD0CE9" w:rsidR="00157732" w:rsidRPr="00C93C84" w:rsidRDefault="00F97B6F" w:rsidP="009A24F9">
      <w:pPr>
        <w:pStyle w:val="Nazwazadania0"/>
        <w:numPr>
          <w:ilvl w:val="0"/>
          <w:numId w:val="76"/>
        </w:numPr>
        <w:ind w:left="426"/>
      </w:pPr>
      <w:r w:rsidRPr="00C93C84">
        <w:t>Stosowanie tzw. „dobrych praktyk rolniczych”</w:t>
      </w:r>
    </w:p>
    <w:p w14:paraId="1BA68F44" w14:textId="6AE234E5" w:rsidR="00B91BAD" w:rsidRPr="00C93C84" w:rsidRDefault="00B41871" w:rsidP="00342D57">
      <w:pPr>
        <w:pStyle w:val="Normalny0"/>
      </w:pPr>
      <w:r w:rsidRPr="00C93C84">
        <w:t>W 2021 r. Pomorski Ośrodek Doradztwa Rolniczego prowadził doradztwo w zakresie: Dostosowanie do zmian klimatycznych oraz ochrona wód i powietrza (uwzględniająca wymagania ramowej dyrektywy azotanowej, dyrektywy NEC, w tym: dobre praktyki rolnicze dotyczące ograniczenia emisji amoniaku do powietrza.</w:t>
      </w:r>
    </w:p>
    <w:p w14:paraId="03141807" w14:textId="77777777" w:rsidR="00B91BAD" w:rsidRPr="00C93C84" w:rsidRDefault="00B91BAD">
      <w:pPr>
        <w:spacing w:after="200"/>
        <w:jc w:val="left"/>
        <w:rPr>
          <w:rFonts w:eastAsia="Calibri" w:cs="Times New Roman"/>
        </w:rPr>
      </w:pPr>
      <w:r w:rsidRPr="00C93C84">
        <w:br w:type="page"/>
      </w:r>
    </w:p>
    <w:p w14:paraId="64E07ABA" w14:textId="7AC0A96C" w:rsidR="00652FEE" w:rsidRPr="00C93C84" w:rsidRDefault="00652FEE" w:rsidP="00E97EE8">
      <w:pPr>
        <w:pStyle w:val="Nagwek2"/>
      </w:pPr>
      <w:bookmarkStart w:id="196" w:name="_Toc117243804"/>
      <w:r w:rsidRPr="00C93C84">
        <w:lastRenderedPageBreak/>
        <w:t>Gospodarka odpadami i zapobieganie powstawaniu odpadów</w:t>
      </w:r>
      <w:bookmarkEnd w:id="196"/>
    </w:p>
    <w:p w14:paraId="44B78AF0" w14:textId="69C10942" w:rsidR="00652FEE" w:rsidRPr="00C93C84" w:rsidRDefault="00652FEE" w:rsidP="00652FEE">
      <w:pPr>
        <w:spacing w:before="120" w:after="120"/>
      </w:pPr>
      <w:r w:rsidRPr="00C93C84">
        <w:t>Poniższa tabela przedstawia stan realizacji 4 zadań środowiskowych w ramach obszaru interwencji gospodarka odpadami i zapobieganie powstawaniu odpadów.</w:t>
      </w:r>
    </w:p>
    <w:p w14:paraId="5059E2FE" w14:textId="01C457C5" w:rsidR="00652FEE" w:rsidRPr="00C93C84" w:rsidRDefault="00652FEE" w:rsidP="00652FEE">
      <w:pPr>
        <w:pStyle w:val="TabelaPodpis"/>
        <w:spacing w:line="276" w:lineRule="auto"/>
      </w:pPr>
      <w:bookmarkStart w:id="197" w:name="_Toc121817914"/>
      <w:r w:rsidRPr="00C93C84">
        <w:t xml:space="preserve">Tabela </w:t>
      </w:r>
      <w:fldSimple w:instr=" SEQ Tabela \* ARABIC ">
        <w:r w:rsidR="00430A8F">
          <w:rPr>
            <w:noProof/>
          </w:rPr>
          <w:t>46</w:t>
        </w:r>
      </w:fldSimple>
      <w:r w:rsidRPr="00C93C84">
        <w:t>. Zadania w obszarze interwencji gospodarka odpadami i zapobieganie powstawaniu odpadów</w:t>
      </w:r>
      <w:bookmarkEnd w:id="197"/>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8"/>
        <w:gridCol w:w="4782"/>
        <w:gridCol w:w="2805"/>
        <w:gridCol w:w="1027"/>
      </w:tblGrid>
      <w:tr w:rsidR="00652FEE" w:rsidRPr="00C93C84" w14:paraId="3F612882" w14:textId="77777777" w:rsidTr="00890C13">
        <w:trPr>
          <w:trHeight w:val="20"/>
          <w:tblHeader/>
          <w:jc w:val="center"/>
        </w:trPr>
        <w:tc>
          <w:tcPr>
            <w:tcW w:w="458" w:type="dxa"/>
            <w:shd w:val="clear" w:color="auto" w:fill="D9D9D9" w:themeFill="background1" w:themeFillShade="D9"/>
            <w:vAlign w:val="center"/>
          </w:tcPr>
          <w:p w14:paraId="236600E5" w14:textId="77777777" w:rsidR="00652FEE" w:rsidRPr="00C93C84" w:rsidRDefault="00652FEE" w:rsidP="00153B53">
            <w:pPr>
              <w:jc w:val="center"/>
              <w:rPr>
                <w:rFonts w:eastAsia="Times New Roman" w:cs="Arial"/>
                <w:b/>
                <w:sz w:val="20"/>
                <w:szCs w:val="20"/>
                <w:lang w:eastAsia="pl-PL"/>
              </w:rPr>
            </w:pPr>
            <w:r w:rsidRPr="00C93C84">
              <w:rPr>
                <w:rFonts w:eastAsia="Times New Roman" w:cs="Arial"/>
                <w:b/>
                <w:sz w:val="20"/>
                <w:szCs w:val="20"/>
                <w:lang w:eastAsia="pl-PL"/>
              </w:rPr>
              <w:t>Lp.</w:t>
            </w:r>
          </w:p>
        </w:tc>
        <w:tc>
          <w:tcPr>
            <w:tcW w:w="4782" w:type="dxa"/>
            <w:shd w:val="clear" w:color="auto" w:fill="D9D9D9" w:themeFill="background1" w:themeFillShade="D9"/>
            <w:vAlign w:val="center"/>
          </w:tcPr>
          <w:p w14:paraId="1B3D03C5" w14:textId="77777777" w:rsidR="00652FEE" w:rsidRPr="00C93C84" w:rsidRDefault="00652FEE" w:rsidP="00153B53">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805" w:type="dxa"/>
            <w:shd w:val="clear" w:color="auto" w:fill="D9D9D9" w:themeFill="background1" w:themeFillShade="D9"/>
            <w:vAlign w:val="center"/>
          </w:tcPr>
          <w:p w14:paraId="0EC66759" w14:textId="77777777" w:rsidR="00652FEE" w:rsidRPr="00C93C84" w:rsidRDefault="00652FEE" w:rsidP="00153B53">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27" w:type="dxa"/>
            <w:shd w:val="clear" w:color="auto" w:fill="D9D9D9" w:themeFill="background1" w:themeFillShade="D9"/>
            <w:vAlign w:val="center"/>
          </w:tcPr>
          <w:p w14:paraId="6C777F72" w14:textId="77777777" w:rsidR="00652FEE" w:rsidRPr="00C93C84" w:rsidRDefault="00652FEE" w:rsidP="00153B53">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652FEE" w:rsidRPr="00C93C84" w14:paraId="3B733665" w14:textId="77777777" w:rsidTr="00890C13">
        <w:trPr>
          <w:trHeight w:val="20"/>
          <w:jc w:val="center"/>
        </w:trPr>
        <w:tc>
          <w:tcPr>
            <w:tcW w:w="458" w:type="dxa"/>
            <w:shd w:val="clear" w:color="auto" w:fill="FFFFFF" w:themeFill="background1"/>
            <w:vAlign w:val="center"/>
          </w:tcPr>
          <w:p w14:paraId="0D5BD2E1" w14:textId="77777777" w:rsidR="00652FEE" w:rsidRPr="00C93C84" w:rsidRDefault="00652FEE">
            <w:pPr>
              <w:pStyle w:val="Akapitzlist"/>
              <w:numPr>
                <w:ilvl w:val="0"/>
                <w:numId w:val="25"/>
              </w:numPr>
              <w:jc w:val="center"/>
              <w:rPr>
                <w:rFonts w:eastAsia="Calibri" w:cs="Arial"/>
                <w:b/>
                <w:snapToGrid w:val="0"/>
                <w:sz w:val="20"/>
                <w:szCs w:val="20"/>
                <w:lang w:eastAsia="pl-PL"/>
              </w:rPr>
            </w:pPr>
          </w:p>
        </w:tc>
        <w:tc>
          <w:tcPr>
            <w:tcW w:w="4782" w:type="dxa"/>
            <w:shd w:val="clear" w:color="auto" w:fill="auto"/>
            <w:vAlign w:val="center"/>
          </w:tcPr>
          <w:p w14:paraId="16B5B870" w14:textId="0A8E0C2A" w:rsidR="00652FEE" w:rsidRPr="00C93C84" w:rsidRDefault="00652FEE" w:rsidP="00652FEE">
            <w:pPr>
              <w:jc w:val="center"/>
              <w:rPr>
                <w:rFonts w:cs="Arial"/>
                <w:sz w:val="20"/>
                <w:szCs w:val="20"/>
              </w:rPr>
            </w:pPr>
            <w:r w:rsidRPr="00C93C84">
              <w:rPr>
                <w:rFonts w:cs="Arial"/>
                <w:bCs/>
                <w:sz w:val="20"/>
                <w:szCs w:val="20"/>
              </w:rPr>
              <w:t>Prowadzenie kampanii edukacyjnych w zakresie zapobiegania powstawaniu odpadów oraz prawidłowego postępowania z wytworzonymi odpadami tj. ograniczania</w:t>
            </w:r>
            <w:r w:rsidRPr="00C93C84">
              <w:rPr>
                <w:sz w:val="20"/>
                <w:szCs w:val="20"/>
              </w:rPr>
              <w:t xml:space="preserve"> </w:t>
            </w:r>
            <w:r w:rsidRPr="00C93C84">
              <w:rPr>
                <w:rFonts w:cs="Arial"/>
                <w:bCs/>
                <w:sz w:val="20"/>
                <w:szCs w:val="20"/>
              </w:rPr>
              <w:t>ilości wytwarzanych odpadów, świadomego wyboru produktów i możliwości wielokrotnego ich użycia oraz właściwej segregacji odpadów</w:t>
            </w:r>
          </w:p>
        </w:tc>
        <w:tc>
          <w:tcPr>
            <w:tcW w:w="2805" w:type="dxa"/>
            <w:shd w:val="clear" w:color="auto" w:fill="auto"/>
            <w:vAlign w:val="center"/>
          </w:tcPr>
          <w:p w14:paraId="54716B17" w14:textId="067568F9" w:rsidR="00652FEE" w:rsidRPr="00C93C84" w:rsidRDefault="00652FEE" w:rsidP="00652FEE">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1E26395C" w14:textId="77777777" w:rsidR="00652FEE" w:rsidRPr="00C93C84" w:rsidRDefault="00652FEE" w:rsidP="00652FEE">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D"/>
            </w:r>
          </w:p>
        </w:tc>
      </w:tr>
      <w:tr w:rsidR="00652FEE" w:rsidRPr="00C93C84" w14:paraId="067D1552" w14:textId="77777777" w:rsidTr="00890C13">
        <w:trPr>
          <w:trHeight w:val="20"/>
          <w:jc w:val="center"/>
        </w:trPr>
        <w:tc>
          <w:tcPr>
            <w:tcW w:w="458" w:type="dxa"/>
            <w:shd w:val="clear" w:color="auto" w:fill="FFFFFF" w:themeFill="background1"/>
            <w:vAlign w:val="center"/>
          </w:tcPr>
          <w:p w14:paraId="75B370DF" w14:textId="77777777" w:rsidR="00652FEE" w:rsidRPr="00C93C84" w:rsidRDefault="00652FEE">
            <w:pPr>
              <w:pStyle w:val="Akapitzlist"/>
              <w:numPr>
                <w:ilvl w:val="0"/>
                <w:numId w:val="25"/>
              </w:numPr>
              <w:jc w:val="center"/>
              <w:rPr>
                <w:rFonts w:eastAsia="Calibri" w:cs="Arial"/>
                <w:b/>
                <w:snapToGrid w:val="0"/>
                <w:sz w:val="20"/>
                <w:szCs w:val="20"/>
                <w:lang w:eastAsia="pl-PL"/>
              </w:rPr>
            </w:pPr>
          </w:p>
        </w:tc>
        <w:tc>
          <w:tcPr>
            <w:tcW w:w="4782" w:type="dxa"/>
            <w:shd w:val="clear" w:color="auto" w:fill="auto"/>
            <w:vAlign w:val="center"/>
          </w:tcPr>
          <w:p w14:paraId="7FFDFFDD" w14:textId="6148D765" w:rsidR="00652FEE" w:rsidRPr="00C93C84" w:rsidRDefault="00652FEE" w:rsidP="00652FEE">
            <w:pPr>
              <w:jc w:val="center"/>
              <w:rPr>
                <w:sz w:val="20"/>
                <w:szCs w:val="20"/>
              </w:rPr>
            </w:pPr>
            <w:r w:rsidRPr="00C93C84">
              <w:rPr>
                <w:sz w:val="20"/>
                <w:szCs w:val="20"/>
              </w:rPr>
              <w:t>Rozwój systemów selektywnego zbierania odpadów, w szczególności odpadów komunalnych ulegających biodegradacji</w:t>
            </w:r>
          </w:p>
        </w:tc>
        <w:tc>
          <w:tcPr>
            <w:tcW w:w="2805" w:type="dxa"/>
            <w:shd w:val="clear" w:color="auto" w:fill="auto"/>
            <w:vAlign w:val="center"/>
          </w:tcPr>
          <w:p w14:paraId="4E4DAE01" w14:textId="427C2DB6" w:rsidR="00652FEE" w:rsidRPr="00C93C84" w:rsidRDefault="00652FEE" w:rsidP="00652FEE">
            <w:pPr>
              <w:jc w:val="center"/>
              <w:rPr>
                <w:rFonts w:eastAsia="Calibri" w:cs="Times New Roman"/>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15194BC9" w14:textId="286B7F1F" w:rsidR="00652FEE" w:rsidRPr="00C93C84" w:rsidRDefault="00CC016B" w:rsidP="00652FEE">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3E01AE" w:rsidRPr="00C93C84" w14:paraId="671203EE" w14:textId="77777777" w:rsidTr="00890C13">
        <w:trPr>
          <w:trHeight w:val="20"/>
          <w:jc w:val="center"/>
        </w:trPr>
        <w:tc>
          <w:tcPr>
            <w:tcW w:w="458" w:type="dxa"/>
            <w:shd w:val="clear" w:color="auto" w:fill="FFFFFF" w:themeFill="background1"/>
            <w:vAlign w:val="center"/>
          </w:tcPr>
          <w:p w14:paraId="47AFBFCF" w14:textId="77777777" w:rsidR="003E01AE" w:rsidRPr="00C93C84" w:rsidRDefault="003E01AE" w:rsidP="003E01AE">
            <w:pPr>
              <w:pStyle w:val="Akapitzlist"/>
              <w:numPr>
                <w:ilvl w:val="0"/>
                <w:numId w:val="25"/>
              </w:numPr>
              <w:jc w:val="center"/>
              <w:rPr>
                <w:rFonts w:eastAsia="Calibri" w:cs="Arial"/>
                <w:b/>
                <w:snapToGrid w:val="0"/>
                <w:sz w:val="20"/>
                <w:szCs w:val="20"/>
                <w:lang w:eastAsia="pl-PL"/>
              </w:rPr>
            </w:pPr>
          </w:p>
        </w:tc>
        <w:tc>
          <w:tcPr>
            <w:tcW w:w="4782" w:type="dxa"/>
            <w:shd w:val="clear" w:color="auto" w:fill="auto"/>
            <w:vAlign w:val="center"/>
          </w:tcPr>
          <w:p w14:paraId="3C5E3587" w14:textId="123B8F24" w:rsidR="003E01AE" w:rsidRPr="00C93C84" w:rsidRDefault="003E01AE" w:rsidP="003E01AE">
            <w:pPr>
              <w:spacing w:before="40" w:after="40" w:line="240" w:lineRule="auto"/>
              <w:jc w:val="center"/>
              <w:rPr>
                <w:sz w:val="20"/>
                <w:szCs w:val="20"/>
              </w:rPr>
            </w:pPr>
            <w:r w:rsidRPr="00C93C84">
              <w:rPr>
                <w:sz w:val="20"/>
                <w:szCs w:val="20"/>
              </w:rPr>
              <w:t>Odbiór i zagospodarowanie odpadów komunalnych od właścicieli nieruchomości zamieszkałych na terenie Gminy Szemud</w:t>
            </w:r>
          </w:p>
        </w:tc>
        <w:tc>
          <w:tcPr>
            <w:tcW w:w="2805" w:type="dxa"/>
            <w:shd w:val="clear" w:color="auto" w:fill="auto"/>
            <w:vAlign w:val="center"/>
          </w:tcPr>
          <w:p w14:paraId="053840E8" w14:textId="2A50AD47" w:rsidR="003E01AE" w:rsidRPr="00C93C84" w:rsidRDefault="003E01AE" w:rsidP="003E01AE">
            <w:pPr>
              <w:jc w:val="center"/>
              <w:rPr>
                <w:rFonts w:eastAsia="Calibri" w:cs="Times New Roman"/>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5A1EB4FC" w14:textId="7908B511" w:rsidR="003E01AE" w:rsidRPr="00C93C84" w:rsidRDefault="003E01AE" w:rsidP="003E01AE">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3E01AE" w:rsidRPr="00C93C84" w14:paraId="1A6DF22F" w14:textId="77777777" w:rsidTr="00890C13">
        <w:trPr>
          <w:trHeight w:val="20"/>
          <w:jc w:val="center"/>
        </w:trPr>
        <w:tc>
          <w:tcPr>
            <w:tcW w:w="458" w:type="dxa"/>
            <w:shd w:val="clear" w:color="auto" w:fill="FFFFFF" w:themeFill="background1"/>
            <w:vAlign w:val="center"/>
          </w:tcPr>
          <w:p w14:paraId="33EAD47A" w14:textId="77777777" w:rsidR="003E01AE" w:rsidRPr="00C93C84" w:rsidRDefault="003E01AE" w:rsidP="003E01AE">
            <w:pPr>
              <w:pStyle w:val="Akapitzlist"/>
              <w:numPr>
                <w:ilvl w:val="0"/>
                <w:numId w:val="25"/>
              </w:numPr>
              <w:jc w:val="center"/>
              <w:rPr>
                <w:rFonts w:eastAsia="Calibri" w:cs="Arial"/>
                <w:b/>
                <w:snapToGrid w:val="0"/>
                <w:sz w:val="20"/>
                <w:szCs w:val="20"/>
                <w:lang w:eastAsia="pl-PL"/>
              </w:rPr>
            </w:pPr>
          </w:p>
        </w:tc>
        <w:tc>
          <w:tcPr>
            <w:tcW w:w="4782" w:type="dxa"/>
            <w:shd w:val="clear" w:color="auto" w:fill="auto"/>
            <w:vAlign w:val="center"/>
          </w:tcPr>
          <w:p w14:paraId="52E6202A" w14:textId="741441F3" w:rsidR="003E01AE" w:rsidRPr="00C93C84" w:rsidRDefault="003E01AE" w:rsidP="003E01AE">
            <w:pPr>
              <w:jc w:val="center"/>
              <w:rPr>
                <w:sz w:val="20"/>
                <w:szCs w:val="20"/>
              </w:rPr>
            </w:pPr>
            <w:r w:rsidRPr="00C93C84">
              <w:rPr>
                <w:sz w:val="20"/>
                <w:szCs w:val="20"/>
              </w:rPr>
              <w:t>Usuwanie wyrobów zawierających azbest</w:t>
            </w:r>
          </w:p>
        </w:tc>
        <w:tc>
          <w:tcPr>
            <w:tcW w:w="2805" w:type="dxa"/>
            <w:shd w:val="clear" w:color="auto" w:fill="auto"/>
            <w:vAlign w:val="center"/>
          </w:tcPr>
          <w:p w14:paraId="4832FA38" w14:textId="48382498" w:rsidR="003E01AE" w:rsidRPr="00C93C84" w:rsidRDefault="003E01AE" w:rsidP="003E01AE">
            <w:pPr>
              <w:spacing w:line="240" w:lineRule="auto"/>
              <w:contextualSpacing/>
              <w:jc w:val="center"/>
              <w:rPr>
                <w:rFonts w:eastAsia="Calibri" w:cs="Times New Roman"/>
                <w:sz w:val="20"/>
                <w:szCs w:val="20"/>
              </w:rPr>
            </w:pPr>
            <w:r w:rsidRPr="00C93C84">
              <w:rPr>
                <w:rFonts w:eastAsia="Calibri" w:cs="Times New Roman"/>
                <w:sz w:val="20"/>
                <w:szCs w:val="20"/>
              </w:rPr>
              <w:t>W - Urząd Gminy Szemud</w:t>
            </w:r>
          </w:p>
          <w:p w14:paraId="616CCEE9" w14:textId="66B60265" w:rsidR="003E01AE" w:rsidRPr="00C93C84" w:rsidRDefault="003E01AE" w:rsidP="003E01AE">
            <w:pPr>
              <w:jc w:val="center"/>
              <w:rPr>
                <w:rFonts w:eastAsia="Calibri" w:cs="Times New Roman"/>
                <w:sz w:val="20"/>
                <w:szCs w:val="20"/>
              </w:rPr>
            </w:pPr>
            <w:r w:rsidRPr="00C93C84">
              <w:rPr>
                <w:sz w:val="20"/>
                <w:szCs w:val="20"/>
              </w:rPr>
              <w:t>M - mieszkańcy</w:t>
            </w:r>
          </w:p>
        </w:tc>
        <w:tc>
          <w:tcPr>
            <w:tcW w:w="1027" w:type="dxa"/>
            <w:shd w:val="clear" w:color="auto" w:fill="FFFFFF" w:themeFill="background1"/>
            <w:vAlign w:val="center"/>
          </w:tcPr>
          <w:p w14:paraId="264AB0D0" w14:textId="56A5B46B" w:rsidR="003E01AE" w:rsidRPr="00C93C84" w:rsidRDefault="003E01AE" w:rsidP="003E01AE">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bl>
    <w:p w14:paraId="0A066E72" w14:textId="67033069" w:rsidR="00DA02D7" w:rsidRPr="00C93C84" w:rsidRDefault="00DA02D7">
      <w:pPr>
        <w:pStyle w:val="Nazwazadania0"/>
        <w:numPr>
          <w:ilvl w:val="0"/>
          <w:numId w:val="124"/>
        </w:numPr>
      </w:pPr>
      <w:r w:rsidRPr="00C93C84">
        <w:t>Prowadzenie kampanii edukacyjnych w zakresie zapobiegania powstawaniu odpadów oraz prawidłowego postępowania z wytworzonymi odpadami</w:t>
      </w:r>
      <w:r w:rsidR="008E61E8" w:rsidRPr="00C93C84">
        <w:br/>
      </w:r>
      <w:r w:rsidRPr="00C93C84">
        <w:t>tj. ograniczania ilości wytwarzanych odpadów, świadomego wyboru produktów</w:t>
      </w:r>
      <w:r w:rsidR="008E61E8" w:rsidRPr="00C93C84">
        <w:br/>
      </w:r>
      <w:r w:rsidRPr="00C93C84">
        <w:t>i możliwości wielokrotnego ich użycia oraz właściwej segregacji odpadów</w:t>
      </w:r>
    </w:p>
    <w:p w14:paraId="52EA242A" w14:textId="1EBC5868" w:rsidR="008E61E8" w:rsidRPr="00C93C84" w:rsidRDefault="008E61E8" w:rsidP="008E61E8">
      <w:pPr>
        <w:pStyle w:val="Normalny0"/>
        <w:spacing w:after="120"/>
      </w:pPr>
      <w:r w:rsidRPr="00C93C84">
        <w:t>Gmina Szemud corocznie prowadzi działania związane z edukacją ekologiczną. Są to m.in.: spotkania, pogadanki ekologiczne, spotkania w szkołach z uczniami, sporządzania artykułów na stronę internetową Urzędu, lokalne media, w tym Facebook celem dotarcia do jak największej ilości osób. Kampanie ekologiczne, działania edukacyjne dla dzieci i młodzieży</w:t>
      </w:r>
      <w:r w:rsidRPr="00C93C84">
        <w:br/>
        <w:t>i coroczne akcje sprzątania świata przyczyniają się do wzrostu świadomości</w:t>
      </w:r>
      <w:r w:rsidRPr="00C93C84">
        <w:br/>
        <w:t>i odpowiedzialności mieszkańców za otaczające ich środowisko naturalne.</w:t>
      </w:r>
    </w:p>
    <w:p w14:paraId="029B5E25" w14:textId="790FBBDC" w:rsidR="00CC016B" w:rsidRPr="00C93C84" w:rsidRDefault="00A32E05" w:rsidP="00CC016B">
      <w:pPr>
        <w:pStyle w:val="Normalny0"/>
      </w:pPr>
      <w:r w:rsidRPr="00C93C84">
        <w:t xml:space="preserve">Ponadto, </w:t>
      </w:r>
      <w:r w:rsidR="00CC016B" w:rsidRPr="00C93C84">
        <w:t>Gmina Szemud dystrybuuje ulotki i informacje dla mieszkańców w zakresie potrzeby minimalizowania odpadów, recyklingu, ponownego wykorzystania a także o korzyściach z kompostowania odpadów i tworzenie ekologicznego nawozu dla potrzeb własnych. Tut. Urząd dodatkowo przeprowadza kontrolę na nieruchomościach zamieszkałych i niezamieszkałych celem wykluczenia potencjalnego niesegregowania odpadów.</w:t>
      </w:r>
    </w:p>
    <w:p w14:paraId="1D77734E" w14:textId="77777777" w:rsidR="00CC016B" w:rsidRPr="00C93C84" w:rsidRDefault="00CC016B" w:rsidP="00CC016B">
      <w:pPr>
        <w:pStyle w:val="Normalny0"/>
      </w:pPr>
      <w:r w:rsidRPr="00C93C84">
        <w:t>W 2020 r. Gmina Szemud wykonała 14 000 sztuk ulotek informacyjnych o systemie zmiany systemu segregacji odpadów i wprowadzenie dodatkowej frakcji - odpady BIO. Na ten cel wydatkowano 1 650,66 zł</w:t>
      </w:r>
      <w:r w:rsidRPr="00C93C84">
        <w:rPr>
          <w:rStyle w:val="Odwoanieprzypisudolnego"/>
        </w:rPr>
        <w:footnoteReference w:id="14"/>
      </w:r>
      <w:r w:rsidRPr="00C93C84">
        <w:t>.</w:t>
      </w:r>
    </w:p>
    <w:p w14:paraId="3A985FAE" w14:textId="77777777" w:rsidR="00CC016B" w:rsidRPr="00C93C84" w:rsidRDefault="00CC016B" w:rsidP="008E61E8">
      <w:pPr>
        <w:pStyle w:val="Normalny0"/>
        <w:spacing w:after="120"/>
      </w:pPr>
    </w:p>
    <w:p w14:paraId="188EEACF" w14:textId="562AEC6F" w:rsidR="00DA02D7" w:rsidRPr="00C93C84" w:rsidRDefault="00DA02D7">
      <w:pPr>
        <w:pStyle w:val="Nazwazadania0"/>
        <w:numPr>
          <w:ilvl w:val="0"/>
          <w:numId w:val="124"/>
        </w:numPr>
      </w:pPr>
      <w:r w:rsidRPr="00C93C84">
        <w:lastRenderedPageBreak/>
        <w:t>Rozwój systemów selektywnego zbierania odpadów, w szczególności odpadów komunalnych ulegających biodegradacji</w:t>
      </w:r>
    </w:p>
    <w:p w14:paraId="7DC002C0" w14:textId="3FEABA35" w:rsidR="00DA02D7" w:rsidRPr="00C93C84" w:rsidRDefault="00CC016B" w:rsidP="00DA02D7">
      <w:pPr>
        <w:pStyle w:val="Normalny0"/>
      </w:pPr>
      <w:r w:rsidRPr="00C93C84">
        <w:t>Zadanie zostało opisane w następnym punkcie.</w:t>
      </w:r>
    </w:p>
    <w:p w14:paraId="2B1FB478" w14:textId="4A367982" w:rsidR="00DA02D7" w:rsidRPr="00C93C84" w:rsidRDefault="00DA02D7">
      <w:pPr>
        <w:pStyle w:val="Nazwazadania0"/>
        <w:numPr>
          <w:ilvl w:val="0"/>
          <w:numId w:val="124"/>
        </w:numPr>
      </w:pPr>
      <w:r w:rsidRPr="00C93C84">
        <w:t>Odbiór i zagospodarowanie odpadów komunalnych od właścicieli nieruchomości zamieszkałych na terenie Gminy Szemud</w:t>
      </w:r>
    </w:p>
    <w:p w14:paraId="41CEE822" w14:textId="01632BBC" w:rsidR="002E7875" w:rsidRPr="00C93C84" w:rsidRDefault="002E7875" w:rsidP="004E46DF">
      <w:pPr>
        <w:pStyle w:val="Normalny0"/>
      </w:pPr>
      <w:r w:rsidRPr="00C93C84">
        <w:t>W 2020 r.:</w:t>
      </w:r>
      <w:r w:rsidR="00957046" w:rsidRPr="00C93C84">
        <w:rPr>
          <w:rStyle w:val="Odwoanieprzypisudolnego"/>
        </w:rPr>
        <w:footnoteReference w:id="15"/>
      </w:r>
    </w:p>
    <w:p w14:paraId="0DE2E2AD" w14:textId="17140BEC" w:rsidR="00957046" w:rsidRPr="00C93C84" w:rsidRDefault="00957046">
      <w:pPr>
        <w:pStyle w:val="Normalny0"/>
        <w:numPr>
          <w:ilvl w:val="0"/>
          <w:numId w:val="118"/>
        </w:numPr>
        <w:spacing w:before="0"/>
      </w:pPr>
      <w:r w:rsidRPr="00C93C84">
        <w:t>opłata za wywóz odpadów komunalnych od właścicieli nieruchomości zamieszkałych na terenie Gminy Szemud – SEKTOR I w kwocie 1 800 558,62 zł;</w:t>
      </w:r>
    </w:p>
    <w:p w14:paraId="6F9BF3C9" w14:textId="35234C91" w:rsidR="00957046" w:rsidRPr="00C93C84" w:rsidRDefault="00957046">
      <w:pPr>
        <w:pStyle w:val="Normalny0"/>
        <w:numPr>
          <w:ilvl w:val="0"/>
          <w:numId w:val="118"/>
        </w:numPr>
        <w:spacing w:before="0"/>
      </w:pPr>
      <w:r w:rsidRPr="00C93C84">
        <w:t>opłata za wywóz odpadów komunalnych od właścicieli nieruchomości zamieszkałych na terenie Gminy Szemud – SEKTOR II w kwocie 1 809 643,77 zł;</w:t>
      </w:r>
    </w:p>
    <w:p w14:paraId="29EF9210" w14:textId="7549A93B" w:rsidR="002E7875" w:rsidRPr="00C93C84" w:rsidRDefault="00957046">
      <w:pPr>
        <w:pStyle w:val="Normalny0"/>
        <w:numPr>
          <w:ilvl w:val="0"/>
          <w:numId w:val="118"/>
        </w:numPr>
        <w:spacing w:before="0"/>
      </w:pPr>
      <w:r w:rsidRPr="00C93C84">
        <w:t>opłata za wywóz nieczystości, opróżnianie kontenerów i zbieranie śmieci z terenu Gminy Szemud (dzikie wysypiska, utylizacja padłych zwierząt, sprzątanie plaży) w</w:t>
      </w:r>
      <w:r w:rsidR="00CC016B" w:rsidRPr="00C93C84">
        <w:t> </w:t>
      </w:r>
      <w:r w:rsidRPr="00C93C84">
        <w:t>kwocie 48 653,52 zł;</w:t>
      </w:r>
    </w:p>
    <w:p w14:paraId="1E8E0CB5" w14:textId="3E291B84" w:rsidR="00957046" w:rsidRPr="00C93C84" w:rsidRDefault="00957046">
      <w:pPr>
        <w:pStyle w:val="Normalny0"/>
        <w:numPr>
          <w:ilvl w:val="0"/>
          <w:numId w:val="118"/>
        </w:numPr>
        <w:spacing w:before="0"/>
      </w:pPr>
      <w:r w:rsidRPr="00C93C84">
        <w:t>składka członkowska dla Komunalnego Związku Gmin „Dolina Redy i Chylonki” z</w:t>
      </w:r>
      <w:r w:rsidR="00CC016B" w:rsidRPr="00C93C84">
        <w:t> </w:t>
      </w:r>
      <w:r w:rsidRPr="00C93C84">
        <w:t>siedzibą Gdynia-Witomino dotyczących opłaty za odpady komunalne w kwocie 53 092,00 zł;</w:t>
      </w:r>
    </w:p>
    <w:p w14:paraId="46ACD965" w14:textId="5008599F" w:rsidR="002E7875" w:rsidRPr="00C93C84" w:rsidRDefault="002E7875" w:rsidP="00957046">
      <w:pPr>
        <w:pStyle w:val="Normalny0"/>
      </w:pPr>
      <w:r w:rsidRPr="00C93C84">
        <w:t>W 2021 r.:</w:t>
      </w:r>
      <w:r w:rsidR="00957046" w:rsidRPr="00C93C84">
        <w:rPr>
          <w:rStyle w:val="Odwoanieprzypisudolnego"/>
        </w:rPr>
        <w:footnoteReference w:id="16"/>
      </w:r>
    </w:p>
    <w:p w14:paraId="7D9082A2" w14:textId="63EAC08C" w:rsidR="00957046" w:rsidRPr="00C93C84" w:rsidRDefault="00957046">
      <w:pPr>
        <w:pStyle w:val="Normalny0"/>
        <w:numPr>
          <w:ilvl w:val="0"/>
          <w:numId w:val="117"/>
        </w:numPr>
        <w:spacing w:before="0"/>
      </w:pPr>
      <w:r w:rsidRPr="00C93C84">
        <w:t>opłata za wywóz odpadów komunalnych od właścicieli nieruchomości zamieszkałych na terenie Gminy Szemud – SEKTOR I w kwocie 2 358 510,80 zł;</w:t>
      </w:r>
    </w:p>
    <w:p w14:paraId="3B0A52B8" w14:textId="10B0D970" w:rsidR="00957046" w:rsidRPr="00C93C84" w:rsidRDefault="00957046">
      <w:pPr>
        <w:pStyle w:val="Normalny0"/>
        <w:numPr>
          <w:ilvl w:val="0"/>
          <w:numId w:val="116"/>
        </w:numPr>
        <w:spacing w:before="0"/>
      </w:pPr>
      <w:r w:rsidRPr="00C93C84">
        <w:t>opłata za wywóz odpadów komunalnych od właścicieli nieruchomości zamieszkałych na terenie Gminy Szemud – SEKTOR II w kwocie 1 975 544, 98 zł;</w:t>
      </w:r>
    </w:p>
    <w:p w14:paraId="2A5643E7" w14:textId="65AE4C1A" w:rsidR="002E7875" w:rsidRPr="00C93C84" w:rsidRDefault="00957046">
      <w:pPr>
        <w:pStyle w:val="Normalny0"/>
        <w:numPr>
          <w:ilvl w:val="0"/>
          <w:numId w:val="115"/>
        </w:numPr>
        <w:spacing w:before="0"/>
      </w:pPr>
      <w:r w:rsidRPr="00C93C84">
        <w:t>opłata za wywóz nieczystości, opróżnianie kontenerów w kwocie</w:t>
      </w:r>
      <w:r w:rsidR="00CF665E" w:rsidRPr="00C93C84">
        <w:t xml:space="preserve"> </w:t>
      </w:r>
      <w:r w:rsidRPr="00C93C84">
        <w:t>51 758,06 zł;</w:t>
      </w:r>
    </w:p>
    <w:p w14:paraId="1DA06E3A" w14:textId="03E7006F" w:rsidR="002E7875" w:rsidRPr="00C93C84" w:rsidRDefault="00957046">
      <w:pPr>
        <w:pStyle w:val="Normalny0"/>
        <w:numPr>
          <w:ilvl w:val="0"/>
          <w:numId w:val="114"/>
        </w:numPr>
        <w:spacing w:before="0"/>
      </w:pPr>
      <w:r w:rsidRPr="00C93C84">
        <w:t>składka członkowska dla Komunalnego Związku Gmin „Dolina Redy i Chylonki”</w:t>
      </w:r>
      <w:r w:rsidRPr="00C93C84">
        <w:br/>
        <w:t>z siedzibą Gdynia-Witomino dotyczących opłaty za odpady komunalne w 2021 roku</w:t>
      </w:r>
      <w:r w:rsidRPr="00C93C84">
        <w:br/>
        <w:t>w kwocie 75 696,00 zł.</w:t>
      </w:r>
    </w:p>
    <w:p w14:paraId="330FF055" w14:textId="144D8ABE" w:rsidR="004E46DF" w:rsidRPr="00C93C84" w:rsidRDefault="00957046" w:rsidP="00957046">
      <w:pPr>
        <w:pStyle w:val="Normalny0"/>
        <w:spacing w:after="120"/>
      </w:pPr>
      <w:r w:rsidRPr="00C93C84">
        <w:t xml:space="preserve">Zgodnie z wykonanymi </w:t>
      </w:r>
      <w:r w:rsidRPr="00C93C84">
        <w:rPr>
          <w:i/>
          <w:iCs/>
        </w:rPr>
        <w:t>Analizami stanu gospodarki odpadami na terenie Gminy Szemud za rok 2020 i 2021</w:t>
      </w:r>
      <w:r w:rsidRPr="00C93C84">
        <w:t xml:space="preserve"> z</w:t>
      </w:r>
      <w:r w:rsidR="00F0414B" w:rsidRPr="00C93C84">
        <w:t>arówno w roku 2020 jak i 2020 k</w:t>
      </w:r>
      <w:r w:rsidR="007B74CD" w:rsidRPr="00C93C84">
        <w:t>omunalne odpady zmieszane (20 03 01) pochodzące</w:t>
      </w:r>
      <w:r w:rsidRPr="00C93C84">
        <w:t xml:space="preserve"> </w:t>
      </w:r>
      <w:r w:rsidR="007B74CD" w:rsidRPr="00C93C84">
        <w:t>z terenu Gminy Szemud w 2020 roku kierowane były do instalacji</w:t>
      </w:r>
      <w:r w:rsidRPr="00C93C84">
        <w:br/>
      </w:r>
      <w:r w:rsidR="007B74CD" w:rsidRPr="00C93C84">
        <w:t>do mechaniczno-biologicznego przetwarzania zmieszanych odpadów komunalnych</w:t>
      </w:r>
      <w:r w:rsidRPr="00C93C84">
        <w:br/>
      </w:r>
      <w:r w:rsidR="007B74CD" w:rsidRPr="00C93C84">
        <w:t>w m. Łęczyce. W roku 2020 na terenie Gminy Szemud zebrano łącznie 6 122,00 Mg odpadów komunalnych w postaci zmieszanej</w:t>
      </w:r>
      <w:r w:rsidR="00F0414B" w:rsidRPr="00C93C84">
        <w:t>, natomiast w roku 2021 zebrano 6 379,18 Mg</w:t>
      </w:r>
      <w:r w:rsidR="007B74CD" w:rsidRPr="00C93C84">
        <w:t>. Odpady</w:t>
      </w:r>
      <w:r w:rsidRPr="00C93C84">
        <w:br/>
      </w:r>
      <w:r w:rsidR="007B74CD" w:rsidRPr="00C93C84">
        <w:t>w całości zostały poddane przetworzeniu w procesach odzysku R12. W tabeli przedstawiono sposób zagospodarowania odpadów zmieszanych pochodzących</w:t>
      </w:r>
      <w:r w:rsidRPr="00C93C84">
        <w:t xml:space="preserve"> </w:t>
      </w:r>
      <w:r w:rsidR="007B74CD" w:rsidRPr="00C93C84">
        <w:t>z terenu Gminy Szemud</w:t>
      </w:r>
      <w:r w:rsidRPr="00C93C84">
        <w:br/>
      </w:r>
      <w:r w:rsidR="007B74CD" w:rsidRPr="00C93C84">
        <w:t>w 2020 roku.</w:t>
      </w:r>
    </w:p>
    <w:p w14:paraId="7DD06786" w14:textId="77777777" w:rsidR="004E46DF" w:rsidRPr="00C93C84" w:rsidRDefault="004E46DF">
      <w:pPr>
        <w:spacing w:after="200"/>
        <w:jc w:val="left"/>
        <w:rPr>
          <w:rFonts w:eastAsia="Calibri" w:cs="Times New Roman"/>
        </w:rPr>
      </w:pPr>
      <w:r w:rsidRPr="00C93C84">
        <w:br w:type="page"/>
      </w:r>
    </w:p>
    <w:p w14:paraId="11D93ABC" w14:textId="06B32951" w:rsidR="007B74CD" w:rsidRPr="00C93C84" w:rsidRDefault="007B74CD" w:rsidP="00396769">
      <w:pPr>
        <w:pStyle w:val="TableParagraph"/>
        <w:rPr>
          <w:szCs w:val="20"/>
        </w:rPr>
      </w:pPr>
      <w:bookmarkStart w:id="198" w:name="_Toc479237228"/>
      <w:bookmarkStart w:id="199" w:name="_Toc511402959"/>
      <w:bookmarkStart w:id="200" w:name="_Toc1394557"/>
      <w:bookmarkStart w:id="201" w:name="_Toc69233094"/>
      <w:bookmarkStart w:id="202" w:name="_Toc121817915"/>
      <w:r w:rsidRPr="00C93C84">
        <w:lastRenderedPageBreak/>
        <w:t xml:space="preserve">Tabela </w:t>
      </w:r>
      <w:fldSimple w:instr=" SEQ &quot;Tabela&quot; \*Arabic ">
        <w:r w:rsidR="00430A8F">
          <w:rPr>
            <w:noProof/>
          </w:rPr>
          <w:t>47</w:t>
        </w:r>
      </w:fldSimple>
      <w:r w:rsidRPr="00C93C84">
        <w:t>. Sposób zagospodarowania zmieszanych odpadów komunalnych pochodzących z terenu Gminy Szemud w 2020 roku.</w:t>
      </w:r>
      <w:bookmarkEnd w:id="198"/>
      <w:bookmarkEnd w:id="199"/>
      <w:bookmarkEnd w:id="200"/>
      <w:bookmarkEnd w:id="201"/>
      <w:bookmarkEnd w:id="202"/>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2880"/>
        <w:gridCol w:w="2127"/>
        <w:gridCol w:w="1929"/>
        <w:gridCol w:w="1622"/>
      </w:tblGrid>
      <w:tr w:rsidR="007B74CD" w:rsidRPr="00C93C84" w14:paraId="3B3DBCB8" w14:textId="77777777" w:rsidTr="00CD6149">
        <w:trPr>
          <w:trHeight w:val="850"/>
          <w:jc w:val="center"/>
        </w:trPr>
        <w:tc>
          <w:tcPr>
            <w:tcW w:w="51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55AEF48B" w14:textId="77777777" w:rsidR="007B74CD" w:rsidRPr="00C93C84" w:rsidRDefault="007B74CD" w:rsidP="007B74CD">
            <w:pPr>
              <w:suppressAutoHyphens/>
              <w:spacing w:before="40" w:after="40" w:line="240" w:lineRule="auto"/>
              <w:jc w:val="center"/>
              <w:rPr>
                <w:rFonts w:eastAsia="Calibri" w:cs="Calibri"/>
                <w:b/>
                <w:sz w:val="18"/>
                <w:szCs w:val="18"/>
                <w:lang w:eastAsia="ar-SA"/>
              </w:rPr>
            </w:pPr>
            <w:r w:rsidRPr="00C93C84">
              <w:rPr>
                <w:rFonts w:eastAsia="Calibri" w:cs="Calibri"/>
                <w:b/>
                <w:sz w:val="18"/>
                <w:szCs w:val="18"/>
                <w:lang w:eastAsia="ar-SA"/>
              </w:rPr>
              <w:t>Lp.</w:t>
            </w:r>
          </w:p>
        </w:tc>
        <w:tc>
          <w:tcPr>
            <w:tcW w:w="2880"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3E865D1" w14:textId="77777777" w:rsidR="007B74CD" w:rsidRPr="00C93C84" w:rsidRDefault="007B74CD" w:rsidP="007B74CD">
            <w:pPr>
              <w:suppressAutoHyphens/>
              <w:spacing w:before="40" w:after="40" w:line="240" w:lineRule="auto"/>
              <w:jc w:val="center"/>
              <w:rPr>
                <w:rFonts w:eastAsia="Calibri" w:cs="Calibri"/>
                <w:b/>
                <w:sz w:val="18"/>
                <w:szCs w:val="18"/>
                <w:lang w:eastAsia="ar-SA"/>
              </w:rPr>
            </w:pPr>
            <w:r w:rsidRPr="00C93C84">
              <w:rPr>
                <w:rFonts w:eastAsia="Calibri" w:cs="Calibri"/>
                <w:b/>
                <w:sz w:val="18"/>
                <w:szCs w:val="18"/>
                <w:lang w:eastAsia="ar-SA"/>
              </w:rPr>
              <w:t>Nazwa instalacji, do której zostały przekazane odpady komunalne</w:t>
            </w:r>
          </w:p>
        </w:tc>
        <w:tc>
          <w:tcPr>
            <w:tcW w:w="2127"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7596DD49" w14:textId="77777777" w:rsidR="007B74CD" w:rsidRPr="00C93C84" w:rsidRDefault="007B74CD" w:rsidP="007B74CD">
            <w:pPr>
              <w:suppressAutoHyphens/>
              <w:spacing w:before="40" w:after="40" w:line="240" w:lineRule="auto"/>
              <w:jc w:val="center"/>
              <w:rPr>
                <w:rFonts w:eastAsia="Calibri" w:cs="Calibri"/>
                <w:b/>
                <w:sz w:val="18"/>
                <w:szCs w:val="18"/>
                <w:lang w:eastAsia="ar-SA"/>
              </w:rPr>
            </w:pPr>
            <w:r w:rsidRPr="00C93C84">
              <w:rPr>
                <w:rFonts w:eastAsia="Calibri" w:cs="Calibri"/>
                <w:b/>
                <w:sz w:val="18"/>
                <w:szCs w:val="18"/>
                <w:lang w:eastAsia="ar-SA"/>
              </w:rPr>
              <w:t>Adres instalacji</w:t>
            </w:r>
          </w:p>
        </w:tc>
        <w:tc>
          <w:tcPr>
            <w:tcW w:w="1929"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37B43BF8" w14:textId="77777777" w:rsidR="007B74CD" w:rsidRPr="00C93C84" w:rsidRDefault="007B74CD" w:rsidP="007B74CD">
            <w:pPr>
              <w:suppressAutoHyphens/>
              <w:spacing w:before="40" w:after="40" w:line="240" w:lineRule="auto"/>
              <w:jc w:val="center"/>
              <w:rPr>
                <w:rFonts w:eastAsia="Calibri" w:cs="Calibri"/>
                <w:b/>
                <w:sz w:val="18"/>
                <w:szCs w:val="18"/>
                <w:lang w:eastAsia="ar-SA"/>
              </w:rPr>
            </w:pPr>
            <w:r w:rsidRPr="00C93C84">
              <w:rPr>
                <w:rFonts w:eastAsia="Calibri" w:cs="Calibri"/>
                <w:b/>
                <w:sz w:val="18"/>
                <w:szCs w:val="18"/>
                <w:lang w:eastAsia="ar-SA"/>
              </w:rPr>
              <w:t>Masa przekazana [Mg]</w:t>
            </w:r>
          </w:p>
        </w:tc>
        <w:tc>
          <w:tcPr>
            <w:tcW w:w="1622"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hideMark/>
          </w:tcPr>
          <w:p w14:paraId="186D7C14" w14:textId="77777777" w:rsidR="007B74CD" w:rsidRPr="00C93C84" w:rsidRDefault="007B74CD" w:rsidP="007B74CD">
            <w:pPr>
              <w:suppressAutoHyphens/>
              <w:spacing w:before="40" w:after="40" w:line="240" w:lineRule="auto"/>
              <w:jc w:val="center"/>
              <w:rPr>
                <w:rFonts w:eastAsia="Calibri" w:cs="Calibri"/>
                <w:b/>
                <w:sz w:val="18"/>
                <w:szCs w:val="18"/>
                <w:lang w:eastAsia="ar-SA"/>
              </w:rPr>
            </w:pPr>
            <w:r w:rsidRPr="00C93C84">
              <w:rPr>
                <w:rFonts w:eastAsia="Calibri" w:cs="Calibri"/>
                <w:b/>
                <w:sz w:val="18"/>
                <w:szCs w:val="18"/>
                <w:lang w:eastAsia="ar-SA"/>
              </w:rPr>
              <w:t>Proces przetwarzania</w:t>
            </w:r>
          </w:p>
        </w:tc>
      </w:tr>
      <w:tr w:rsidR="007B74CD" w:rsidRPr="00C93C84" w14:paraId="255AD022" w14:textId="77777777" w:rsidTr="00CD6149">
        <w:trPr>
          <w:trHeight w:val="850"/>
          <w:jc w:val="center"/>
        </w:trPr>
        <w:tc>
          <w:tcPr>
            <w:tcW w:w="517" w:type="dxa"/>
            <w:tcBorders>
              <w:top w:val="single" w:sz="4" w:space="0" w:color="auto"/>
              <w:left w:val="single" w:sz="4" w:space="0" w:color="auto"/>
              <w:bottom w:val="single" w:sz="4" w:space="0" w:color="auto"/>
              <w:right w:val="single" w:sz="4" w:space="0" w:color="auto"/>
            </w:tcBorders>
            <w:vAlign w:val="center"/>
            <w:hideMark/>
          </w:tcPr>
          <w:p w14:paraId="4A7DB430" w14:textId="77777777" w:rsidR="007B74CD" w:rsidRPr="00C93C84" w:rsidRDefault="007B74CD" w:rsidP="007B74CD">
            <w:pPr>
              <w:suppressAutoHyphens/>
              <w:spacing w:before="40" w:after="40" w:line="240" w:lineRule="auto"/>
              <w:jc w:val="center"/>
              <w:rPr>
                <w:rFonts w:eastAsia="Calibri" w:cs="Calibri"/>
                <w:sz w:val="18"/>
                <w:szCs w:val="18"/>
                <w:lang w:eastAsia="ar-SA"/>
              </w:rPr>
            </w:pPr>
            <w:r w:rsidRPr="00C93C84">
              <w:rPr>
                <w:rFonts w:eastAsia="Calibri" w:cs="Calibri"/>
                <w:sz w:val="18"/>
                <w:szCs w:val="18"/>
                <w:lang w:eastAsia="ar-SA"/>
              </w:rPr>
              <w:t>1.</w:t>
            </w:r>
          </w:p>
        </w:tc>
        <w:tc>
          <w:tcPr>
            <w:tcW w:w="2880" w:type="dxa"/>
            <w:tcBorders>
              <w:top w:val="single" w:sz="4" w:space="0" w:color="auto"/>
              <w:left w:val="single" w:sz="4" w:space="0" w:color="auto"/>
              <w:bottom w:val="single" w:sz="4" w:space="0" w:color="auto"/>
              <w:right w:val="single" w:sz="4" w:space="0" w:color="auto"/>
            </w:tcBorders>
            <w:vAlign w:val="center"/>
            <w:hideMark/>
          </w:tcPr>
          <w:p w14:paraId="53766B01" w14:textId="77777777" w:rsidR="007B74CD" w:rsidRPr="00C93C84" w:rsidRDefault="007B74CD" w:rsidP="007B74CD">
            <w:pPr>
              <w:suppressAutoHyphens/>
              <w:spacing w:before="40" w:after="40" w:line="240" w:lineRule="auto"/>
              <w:jc w:val="center"/>
              <w:rPr>
                <w:rFonts w:eastAsia="Calibri" w:cs="Calibri"/>
                <w:sz w:val="18"/>
                <w:szCs w:val="18"/>
                <w:lang w:eastAsia="ar-SA"/>
              </w:rPr>
            </w:pPr>
            <w:r w:rsidRPr="00C93C84">
              <w:rPr>
                <w:rFonts w:eastAsia="Calibri" w:cs="Arial"/>
                <w:sz w:val="18"/>
                <w:szCs w:val="18"/>
                <w:lang w:eastAsia="ar-SA"/>
              </w:rPr>
              <w:t xml:space="preserve">Eko Dolina Sp. z o.o. Łężyce </w:t>
            </w:r>
            <w:r w:rsidRPr="00C93C84">
              <w:rPr>
                <w:rFonts w:eastAsia="Calibri" w:cs="Arial"/>
                <w:sz w:val="18"/>
                <w:szCs w:val="18"/>
                <w:lang w:eastAsia="ar-SA"/>
              </w:rPr>
              <w:br/>
              <w:t xml:space="preserve">Al. Parku Krajobrazowego 99 </w:t>
            </w:r>
            <w:r w:rsidRPr="00C93C84">
              <w:rPr>
                <w:rFonts w:eastAsia="Calibri" w:cs="Arial"/>
                <w:sz w:val="18"/>
                <w:szCs w:val="18"/>
                <w:lang w:eastAsia="ar-SA"/>
              </w:rPr>
              <w:br/>
              <w:t>84-207 Koleczkowo</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F3EFD7" w14:textId="77777777" w:rsidR="007B74CD" w:rsidRPr="00C93C84" w:rsidRDefault="007B74CD" w:rsidP="007B74CD">
            <w:pPr>
              <w:suppressAutoHyphens/>
              <w:spacing w:before="40" w:after="40" w:line="240" w:lineRule="auto"/>
              <w:jc w:val="center"/>
              <w:rPr>
                <w:rFonts w:eastAsia="Calibri" w:cs="Calibri"/>
                <w:sz w:val="18"/>
                <w:szCs w:val="18"/>
                <w:lang w:eastAsia="ar-SA"/>
              </w:rPr>
            </w:pPr>
            <w:r w:rsidRPr="00C93C84">
              <w:rPr>
                <w:rFonts w:eastAsia="Calibri" w:cs="Arial"/>
                <w:sz w:val="18"/>
                <w:szCs w:val="18"/>
                <w:lang w:eastAsia="ar-SA"/>
              </w:rPr>
              <w:t>RIPOK Eko Dolina</w:t>
            </w:r>
            <w:r w:rsidRPr="00C93C84">
              <w:rPr>
                <w:rFonts w:eastAsia="Calibri" w:cs="Arial"/>
                <w:sz w:val="18"/>
                <w:szCs w:val="18"/>
                <w:lang w:eastAsia="ar-SA"/>
              </w:rPr>
              <w:br/>
              <w:t>Łężyce Al. Parku Krajobrazowego 99</w:t>
            </w:r>
            <w:r w:rsidRPr="00C93C84">
              <w:rPr>
                <w:rFonts w:eastAsia="Calibri" w:cs="Arial"/>
                <w:sz w:val="18"/>
                <w:szCs w:val="18"/>
                <w:lang w:eastAsia="ar-SA"/>
              </w:rPr>
              <w:br/>
              <w:t>84-207 Koleczkowo</w:t>
            </w:r>
          </w:p>
        </w:tc>
        <w:tc>
          <w:tcPr>
            <w:tcW w:w="1929" w:type="dxa"/>
            <w:tcBorders>
              <w:top w:val="single" w:sz="4" w:space="0" w:color="auto"/>
              <w:left w:val="single" w:sz="4" w:space="0" w:color="auto"/>
              <w:bottom w:val="single" w:sz="4" w:space="0" w:color="auto"/>
              <w:right w:val="single" w:sz="4" w:space="0" w:color="auto"/>
            </w:tcBorders>
            <w:vAlign w:val="center"/>
            <w:hideMark/>
          </w:tcPr>
          <w:p w14:paraId="1AADFC59" w14:textId="77777777" w:rsidR="007B74CD" w:rsidRPr="00C93C84" w:rsidRDefault="007B74CD" w:rsidP="007B74CD">
            <w:pPr>
              <w:suppressAutoHyphens/>
              <w:spacing w:before="40" w:after="40" w:line="240" w:lineRule="auto"/>
              <w:jc w:val="center"/>
              <w:rPr>
                <w:rFonts w:eastAsia="Calibri" w:cs="Calibri"/>
                <w:sz w:val="18"/>
                <w:szCs w:val="18"/>
                <w:lang w:eastAsia="ar-SA"/>
              </w:rPr>
            </w:pPr>
            <w:r w:rsidRPr="00C93C84">
              <w:rPr>
                <w:rFonts w:eastAsia="Calibri" w:cs="Calibri"/>
                <w:sz w:val="18"/>
                <w:szCs w:val="18"/>
                <w:lang w:eastAsia="ar-SA"/>
              </w:rPr>
              <w:t>6 122,00</w:t>
            </w:r>
            <w:r w:rsidR="00F0414B" w:rsidRPr="00C93C84">
              <w:rPr>
                <w:rFonts w:eastAsia="Calibri" w:cs="Calibri"/>
                <w:sz w:val="18"/>
                <w:szCs w:val="18"/>
                <w:lang w:eastAsia="ar-SA"/>
              </w:rPr>
              <w:t xml:space="preserve"> [2020 r.]</w:t>
            </w:r>
          </w:p>
          <w:p w14:paraId="2944C2DB" w14:textId="75828143" w:rsidR="00F0414B" w:rsidRPr="00C93C84" w:rsidRDefault="00F0414B" w:rsidP="007B74CD">
            <w:pPr>
              <w:suppressAutoHyphens/>
              <w:spacing w:before="40" w:after="40" w:line="240" w:lineRule="auto"/>
              <w:jc w:val="center"/>
              <w:rPr>
                <w:rFonts w:eastAsia="Calibri" w:cs="Calibri"/>
                <w:sz w:val="18"/>
                <w:szCs w:val="18"/>
                <w:lang w:eastAsia="ar-SA"/>
              </w:rPr>
            </w:pPr>
            <w:r w:rsidRPr="00C93C84">
              <w:rPr>
                <w:rFonts w:eastAsia="Calibri" w:cs="Calibri"/>
                <w:sz w:val="18"/>
                <w:szCs w:val="18"/>
                <w:lang w:eastAsia="ar-SA"/>
              </w:rPr>
              <w:t>6 379,18 [2021 r.]</w:t>
            </w:r>
          </w:p>
        </w:tc>
        <w:tc>
          <w:tcPr>
            <w:tcW w:w="1622" w:type="dxa"/>
            <w:tcBorders>
              <w:top w:val="single" w:sz="4" w:space="0" w:color="auto"/>
              <w:left w:val="single" w:sz="4" w:space="0" w:color="auto"/>
              <w:bottom w:val="single" w:sz="4" w:space="0" w:color="auto"/>
              <w:right w:val="single" w:sz="4" w:space="0" w:color="auto"/>
            </w:tcBorders>
            <w:vAlign w:val="center"/>
            <w:hideMark/>
          </w:tcPr>
          <w:p w14:paraId="4DF4046E" w14:textId="77777777" w:rsidR="007B74CD" w:rsidRPr="00C93C84" w:rsidRDefault="007B74CD" w:rsidP="007B74CD">
            <w:pPr>
              <w:suppressAutoHyphens/>
              <w:spacing w:before="40" w:after="40" w:line="240" w:lineRule="auto"/>
              <w:jc w:val="center"/>
              <w:rPr>
                <w:rFonts w:eastAsia="Calibri" w:cs="Calibri"/>
                <w:sz w:val="18"/>
                <w:szCs w:val="18"/>
                <w:lang w:eastAsia="ar-SA"/>
              </w:rPr>
            </w:pPr>
            <w:r w:rsidRPr="00C93C84">
              <w:rPr>
                <w:rFonts w:eastAsia="Calibri" w:cs="Calibri"/>
                <w:sz w:val="18"/>
                <w:szCs w:val="18"/>
                <w:lang w:eastAsia="ar-SA"/>
              </w:rPr>
              <w:t>R12</w:t>
            </w:r>
          </w:p>
        </w:tc>
      </w:tr>
    </w:tbl>
    <w:p w14:paraId="27EF742E" w14:textId="291028CA" w:rsidR="007B74CD" w:rsidRPr="00C93C84" w:rsidRDefault="007B74CD" w:rsidP="00F0414B">
      <w:pPr>
        <w:suppressAutoHyphens/>
        <w:spacing w:after="240" w:line="240" w:lineRule="auto"/>
        <w:jc w:val="center"/>
        <w:rPr>
          <w:rFonts w:eastAsia="Calibri" w:cs="Arial"/>
          <w:sz w:val="20"/>
          <w:lang w:eastAsia="ar-SA"/>
        </w:rPr>
      </w:pPr>
      <w:r w:rsidRPr="00C93C84">
        <w:rPr>
          <w:rFonts w:eastAsia="Calibri" w:cs="Arial"/>
          <w:sz w:val="20"/>
          <w:lang w:eastAsia="ar-SA"/>
        </w:rPr>
        <w:t>źródło: A</w:t>
      </w:r>
      <w:r w:rsidR="00F0414B" w:rsidRPr="00C93C84">
        <w:rPr>
          <w:rFonts w:eastAsia="Calibri" w:cs="Arial"/>
          <w:sz w:val="20"/>
          <w:lang w:eastAsia="ar-SA"/>
        </w:rPr>
        <w:t xml:space="preserve">naliza stanu gospodarki odpadami komunalnymi na terenie </w:t>
      </w:r>
      <w:r w:rsidRPr="00C93C84">
        <w:rPr>
          <w:rFonts w:eastAsia="Calibri" w:cs="Arial"/>
          <w:sz w:val="20"/>
          <w:lang w:eastAsia="ar-SA"/>
        </w:rPr>
        <w:t>G</w:t>
      </w:r>
      <w:r w:rsidR="00F0414B" w:rsidRPr="00C93C84">
        <w:rPr>
          <w:rFonts w:eastAsia="Calibri" w:cs="Arial"/>
          <w:sz w:val="20"/>
          <w:lang w:eastAsia="ar-SA"/>
        </w:rPr>
        <w:t>miny</w:t>
      </w:r>
      <w:r w:rsidRPr="00C93C84">
        <w:rPr>
          <w:rFonts w:eastAsia="Calibri" w:cs="Arial"/>
          <w:sz w:val="20"/>
          <w:lang w:eastAsia="ar-SA"/>
        </w:rPr>
        <w:t xml:space="preserve"> S</w:t>
      </w:r>
      <w:r w:rsidR="00F0414B" w:rsidRPr="00C93C84">
        <w:rPr>
          <w:rFonts w:eastAsia="Calibri" w:cs="Arial"/>
          <w:sz w:val="20"/>
          <w:lang w:eastAsia="ar-SA"/>
        </w:rPr>
        <w:t>zemud</w:t>
      </w:r>
      <w:r w:rsidR="007829B5" w:rsidRPr="00C93C84">
        <w:rPr>
          <w:rFonts w:eastAsia="Calibri" w:cs="Arial"/>
          <w:sz w:val="20"/>
          <w:lang w:eastAsia="ar-SA"/>
        </w:rPr>
        <w:t xml:space="preserve"> za rok 2020 i 2021</w:t>
      </w:r>
    </w:p>
    <w:p w14:paraId="4AA24A1D" w14:textId="0A5AC2D6" w:rsidR="007B74CD" w:rsidRPr="00C93C84" w:rsidRDefault="007B74CD" w:rsidP="004E46DF">
      <w:pPr>
        <w:spacing w:before="240" w:after="240"/>
        <w:rPr>
          <w:rFonts w:eastAsia="Calibri" w:cs="Calibri"/>
          <w:lang w:eastAsia="ar-SA"/>
        </w:rPr>
      </w:pPr>
      <w:r w:rsidRPr="00C93C84">
        <w:rPr>
          <w:rFonts w:eastAsia="Calibri" w:cs="Calibri"/>
          <w:lang w:eastAsia="ar-SA"/>
        </w:rPr>
        <w:t>W roku 2020 na terenie Gminy Szemud zebrano łącznie 2,94 Mg odpadów komunalnych ulegających biodegradacji</w:t>
      </w:r>
      <w:r w:rsidR="00E862AD" w:rsidRPr="00C93C84">
        <w:rPr>
          <w:rFonts w:eastAsia="Calibri" w:cs="Calibri"/>
          <w:lang w:eastAsia="ar-SA"/>
        </w:rPr>
        <w:t>, zaś w 2021 r. zebrano 1 412,66 Mg.</w:t>
      </w:r>
      <w:r w:rsidRPr="00C93C84">
        <w:rPr>
          <w:rFonts w:eastAsia="Calibri" w:cs="Calibri"/>
          <w:lang w:eastAsia="ar-SA"/>
        </w:rPr>
        <w:t xml:space="preserve"> Odpady w całości zostały poddane przetworzeniu. W tabeli przedstawiono sposób zagospodarowania odpadów ulegających biodegradacji pochodzących z terenu Gminy Szemud w 2020</w:t>
      </w:r>
      <w:r w:rsidR="00CC016B" w:rsidRPr="00C93C84">
        <w:rPr>
          <w:rFonts w:eastAsia="Calibri" w:cs="Calibri"/>
          <w:lang w:eastAsia="ar-SA"/>
        </w:rPr>
        <w:t xml:space="preserve"> </w:t>
      </w:r>
      <w:r w:rsidRPr="00C93C84">
        <w:rPr>
          <w:rFonts w:eastAsia="Calibri" w:cs="Calibri"/>
          <w:lang w:eastAsia="ar-SA"/>
        </w:rPr>
        <w:t>roku.</w:t>
      </w:r>
    </w:p>
    <w:p w14:paraId="200D9EF1" w14:textId="23FDE483" w:rsidR="007B74CD" w:rsidRPr="00C93C84" w:rsidRDefault="007B74CD" w:rsidP="00396769">
      <w:pPr>
        <w:pStyle w:val="TableParagraph"/>
        <w:rPr>
          <w:szCs w:val="20"/>
        </w:rPr>
      </w:pPr>
      <w:bookmarkStart w:id="203" w:name="_Toc479237229"/>
      <w:bookmarkStart w:id="204" w:name="_Toc511402960"/>
      <w:bookmarkStart w:id="205" w:name="_Toc1394558"/>
      <w:bookmarkStart w:id="206" w:name="_Toc69233095"/>
      <w:bookmarkStart w:id="207" w:name="_Toc121817916"/>
      <w:r w:rsidRPr="00C93C84">
        <w:t xml:space="preserve">Tabela </w:t>
      </w:r>
      <w:fldSimple w:instr=" SEQ &quot;Tabela&quot; \*Arabic ">
        <w:r w:rsidR="00430A8F">
          <w:rPr>
            <w:noProof/>
          </w:rPr>
          <w:t>48</w:t>
        </w:r>
      </w:fldSimple>
      <w:r w:rsidRPr="00C93C84">
        <w:t>. Sposób zagospodarowania odpadów ulegających biodegradacji pochodzących z terenu Gminy Szemud w 2020 roku.</w:t>
      </w:r>
      <w:bookmarkEnd w:id="203"/>
      <w:bookmarkEnd w:id="204"/>
      <w:bookmarkEnd w:id="205"/>
      <w:bookmarkEnd w:id="206"/>
      <w:bookmarkEnd w:id="207"/>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3399"/>
        <w:gridCol w:w="1607"/>
        <w:gridCol w:w="1805"/>
        <w:gridCol w:w="1650"/>
      </w:tblGrid>
      <w:tr w:rsidR="007B74CD" w:rsidRPr="00C93C84" w14:paraId="1785380F" w14:textId="77777777" w:rsidTr="00CF665E">
        <w:trPr>
          <w:trHeight w:val="809"/>
          <w:tblHeader/>
          <w:jc w:val="center"/>
        </w:trPr>
        <w:tc>
          <w:tcPr>
            <w:tcW w:w="614"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597529A" w14:textId="77777777" w:rsidR="007B74CD" w:rsidRPr="00C93C84" w:rsidRDefault="007B74CD" w:rsidP="00CD6149">
            <w:pPr>
              <w:suppressAutoHyphens/>
              <w:spacing w:before="40" w:after="40" w:line="240" w:lineRule="auto"/>
              <w:jc w:val="center"/>
              <w:rPr>
                <w:rFonts w:eastAsia="Calibri" w:cs="Arial"/>
                <w:b/>
                <w:sz w:val="18"/>
                <w:szCs w:val="18"/>
                <w:lang w:eastAsia="ar-SA"/>
              </w:rPr>
            </w:pPr>
            <w:r w:rsidRPr="00C93C84">
              <w:rPr>
                <w:rFonts w:eastAsia="Calibri" w:cs="Arial"/>
                <w:b/>
                <w:sz w:val="18"/>
                <w:szCs w:val="18"/>
                <w:lang w:eastAsia="ar-SA"/>
              </w:rPr>
              <w:t>Lp.</w:t>
            </w:r>
          </w:p>
        </w:tc>
        <w:tc>
          <w:tcPr>
            <w:tcW w:w="3399"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948A99F" w14:textId="77777777" w:rsidR="007B74CD" w:rsidRPr="00C93C84" w:rsidRDefault="007B74CD" w:rsidP="00CD6149">
            <w:pPr>
              <w:suppressAutoHyphens/>
              <w:spacing w:before="40" w:after="40" w:line="240" w:lineRule="auto"/>
              <w:jc w:val="center"/>
              <w:rPr>
                <w:rFonts w:eastAsia="Calibri" w:cs="Arial"/>
                <w:b/>
                <w:sz w:val="18"/>
                <w:szCs w:val="18"/>
                <w:lang w:eastAsia="ar-SA"/>
              </w:rPr>
            </w:pPr>
            <w:r w:rsidRPr="00C93C84">
              <w:rPr>
                <w:rFonts w:eastAsia="Calibri" w:cs="Arial"/>
                <w:b/>
                <w:sz w:val="18"/>
                <w:szCs w:val="18"/>
                <w:lang w:eastAsia="ar-SA"/>
              </w:rPr>
              <w:t>Nazwa i adres instalacji, do której zostały przekazane odpady ulegające biodegradacji</w:t>
            </w:r>
          </w:p>
        </w:tc>
        <w:tc>
          <w:tcPr>
            <w:tcW w:w="1607"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3A02422" w14:textId="77777777" w:rsidR="007B74CD" w:rsidRPr="00C93C84" w:rsidRDefault="007B74CD" w:rsidP="00CD6149">
            <w:pPr>
              <w:suppressAutoHyphens/>
              <w:spacing w:before="40" w:after="40" w:line="240" w:lineRule="auto"/>
              <w:jc w:val="center"/>
              <w:rPr>
                <w:rFonts w:eastAsia="Calibri" w:cs="Arial"/>
                <w:b/>
                <w:sz w:val="18"/>
                <w:szCs w:val="18"/>
                <w:lang w:eastAsia="ar-SA"/>
              </w:rPr>
            </w:pPr>
            <w:r w:rsidRPr="00C93C84">
              <w:rPr>
                <w:rFonts w:eastAsia="Calibri" w:cs="Arial"/>
                <w:b/>
                <w:sz w:val="18"/>
                <w:szCs w:val="18"/>
                <w:lang w:eastAsia="ar-SA"/>
              </w:rPr>
              <w:t>Kod odpadów</w:t>
            </w:r>
          </w:p>
        </w:tc>
        <w:tc>
          <w:tcPr>
            <w:tcW w:w="1805"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197115B" w14:textId="77777777" w:rsidR="007B74CD" w:rsidRPr="00C93C84" w:rsidRDefault="007B74CD" w:rsidP="00CD6149">
            <w:pPr>
              <w:suppressAutoHyphens/>
              <w:spacing w:before="40" w:after="40" w:line="240" w:lineRule="auto"/>
              <w:jc w:val="center"/>
              <w:rPr>
                <w:rFonts w:eastAsia="Calibri" w:cs="Arial"/>
                <w:b/>
                <w:sz w:val="18"/>
                <w:szCs w:val="18"/>
                <w:lang w:eastAsia="ar-SA"/>
              </w:rPr>
            </w:pPr>
            <w:r w:rsidRPr="00C93C84">
              <w:rPr>
                <w:rFonts w:eastAsia="Calibri" w:cs="Arial"/>
                <w:b/>
                <w:sz w:val="18"/>
                <w:szCs w:val="18"/>
                <w:lang w:eastAsia="ar-SA"/>
              </w:rPr>
              <w:t>Masa przekazana [Mg]</w:t>
            </w:r>
          </w:p>
        </w:tc>
        <w:tc>
          <w:tcPr>
            <w:tcW w:w="1650"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5B81A434" w14:textId="77777777" w:rsidR="007B74CD" w:rsidRPr="00C93C84" w:rsidRDefault="007B74CD" w:rsidP="00CD6149">
            <w:pPr>
              <w:suppressAutoHyphens/>
              <w:spacing w:before="40" w:after="40" w:line="240" w:lineRule="auto"/>
              <w:jc w:val="center"/>
              <w:rPr>
                <w:rFonts w:eastAsia="Calibri" w:cs="Arial"/>
                <w:b/>
                <w:sz w:val="18"/>
                <w:szCs w:val="18"/>
                <w:lang w:eastAsia="ar-SA"/>
              </w:rPr>
            </w:pPr>
            <w:r w:rsidRPr="00C93C84">
              <w:rPr>
                <w:rFonts w:eastAsia="Calibri" w:cs="Arial"/>
                <w:b/>
                <w:sz w:val="18"/>
                <w:szCs w:val="18"/>
                <w:lang w:eastAsia="ar-SA"/>
              </w:rPr>
              <w:t>Proces przetwarzania</w:t>
            </w:r>
          </w:p>
        </w:tc>
      </w:tr>
      <w:tr w:rsidR="00E862AD" w:rsidRPr="00C93C84" w14:paraId="04FC8163" w14:textId="77777777" w:rsidTr="00CF665E">
        <w:trPr>
          <w:trHeight w:val="70"/>
          <w:jc w:val="center"/>
        </w:trPr>
        <w:tc>
          <w:tcPr>
            <w:tcW w:w="9075" w:type="dxa"/>
            <w:gridSpan w:val="5"/>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231A10F" w14:textId="3129C4E3" w:rsidR="00E862AD" w:rsidRPr="00C93C84" w:rsidRDefault="00E862A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Rok 2020</w:t>
            </w:r>
          </w:p>
        </w:tc>
      </w:tr>
      <w:tr w:rsidR="007B74CD" w:rsidRPr="00C93C84" w14:paraId="11527571" w14:textId="77777777" w:rsidTr="00E862AD">
        <w:trPr>
          <w:trHeight w:val="770"/>
          <w:jc w:val="center"/>
        </w:trPr>
        <w:tc>
          <w:tcPr>
            <w:tcW w:w="614" w:type="dxa"/>
            <w:tcBorders>
              <w:top w:val="single" w:sz="4" w:space="0" w:color="auto"/>
              <w:left w:val="single" w:sz="4" w:space="0" w:color="auto"/>
              <w:bottom w:val="single" w:sz="4" w:space="0" w:color="auto"/>
              <w:right w:val="single" w:sz="4" w:space="0" w:color="auto"/>
            </w:tcBorders>
            <w:vAlign w:val="center"/>
            <w:hideMark/>
          </w:tcPr>
          <w:p w14:paraId="6CC450C4"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1.</w:t>
            </w:r>
          </w:p>
        </w:tc>
        <w:tc>
          <w:tcPr>
            <w:tcW w:w="3399" w:type="dxa"/>
            <w:tcBorders>
              <w:top w:val="single" w:sz="4" w:space="0" w:color="auto"/>
              <w:left w:val="single" w:sz="4" w:space="0" w:color="auto"/>
              <w:bottom w:val="single" w:sz="4" w:space="0" w:color="auto"/>
              <w:right w:val="single" w:sz="4" w:space="0" w:color="auto"/>
            </w:tcBorders>
            <w:vAlign w:val="center"/>
            <w:hideMark/>
          </w:tcPr>
          <w:p w14:paraId="425B6DAF" w14:textId="77777777" w:rsidR="007B74CD" w:rsidRPr="00C93C84" w:rsidRDefault="007B74CD" w:rsidP="00CD6149">
            <w:pPr>
              <w:suppressAutoHyphens/>
              <w:spacing w:line="240" w:lineRule="auto"/>
              <w:jc w:val="center"/>
              <w:rPr>
                <w:rFonts w:eastAsia="Calibri" w:cs="Arial"/>
                <w:sz w:val="18"/>
                <w:szCs w:val="18"/>
                <w:lang w:eastAsia="ar-SA"/>
              </w:rPr>
            </w:pPr>
            <w:r w:rsidRPr="00C93C84">
              <w:rPr>
                <w:rFonts w:eastAsia="Calibri" w:cs="Arial"/>
                <w:sz w:val="18"/>
                <w:szCs w:val="18"/>
                <w:lang w:eastAsia="ar-SA"/>
              </w:rPr>
              <w:t>Eko Dolina Sp. z o.o., Łężyce, Al. Parku Krajobrazowego 99,</w:t>
            </w:r>
          </w:p>
          <w:p w14:paraId="488B9D6D" w14:textId="77777777" w:rsidR="007B74CD" w:rsidRPr="00C93C84" w:rsidRDefault="007B74CD" w:rsidP="00CD6149">
            <w:pPr>
              <w:suppressAutoHyphens/>
              <w:spacing w:before="40" w:line="240" w:lineRule="auto"/>
              <w:jc w:val="center"/>
              <w:rPr>
                <w:rFonts w:eastAsia="Calibri" w:cs="Arial"/>
                <w:sz w:val="18"/>
                <w:szCs w:val="18"/>
                <w:lang w:eastAsia="ar-SA"/>
              </w:rPr>
            </w:pPr>
            <w:r w:rsidRPr="00C93C84">
              <w:rPr>
                <w:rFonts w:eastAsia="Calibri" w:cs="Arial"/>
                <w:sz w:val="18"/>
                <w:szCs w:val="18"/>
                <w:lang w:eastAsia="ar-SA"/>
              </w:rPr>
              <w:t>84-207 Koleczkowo</w:t>
            </w:r>
          </w:p>
        </w:tc>
        <w:tc>
          <w:tcPr>
            <w:tcW w:w="1607" w:type="dxa"/>
            <w:tcBorders>
              <w:top w:val="single" w:sz="4" w:space="0" w:color="auto"/>
              <w:left w:val="single" w:sz="4" w:space="0" w:color="auto"/>
              <w:bottom w:val="single" w:sz="4" w:space="0" w:color="auto"/>
              <w:right w:val="single" w:sz="4" w:space="0" w:color="auto"/>
            </w:tcBorders>
            <w:vAlign w:val="center"/>
            <w:hideMark/>
          </w:tcPr>
          <w:p w14:paraId="2F234A0C"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20 02 01</w:t>
            </w:r>
          </w:p>
        </w:tc>
        <w:tc>
          <w:tcPr>
            <w:tcW w:w="1805" w:type="dxa"/>
            <w:tcBorders>
              <w:top w:val="single" w:sz="4" w:space="0" w:color="auto"/>
              <w:left w:val="single" w:sz="4" w:space="0" w:color="auto"/>
              <w:bottom w:val="single" w:sz="4" w:space="0" w:color="auto"/>
              <w:right w:val="single" w:sz="4" w:space="0" w:color="auto"/>
            </w:tcBorders>
            <w:vAlign w:val="center"/>
            <w:hideMark/>
          </w:tcPr>
          <w:p w14:paraId="77DC73F7"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2,64</w:t>
            </w:r>
          </w:p>
        </w:tc>
        <w:tc>
          <w:tcPr>
            <w:tcW w:w="1650" w:type="dxa"/>
            <w:tcBorders>
              <w:top w:val="single" w:sz="4" w:space="0" w:color="auto"/>
              <w:left w:val="single" w:sz="4" w:space="0" w:color="auto"/>
              <w:bottom w:val="single" w:sz="4" w:space="0" w:color="auto"/>
              <w:right w:val="single" w:sz="4" w:space="0" w:color="auto"/>
            </w:tcBorders>
            <w:vAlign w:val="center"/>
            <w:hideMark/>
          </w:tcPr>
          <w:p w14:paraId="5F59C11E"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R3</w:t>
            </w:r>
          </w:p>
        </w:tc>
      </w:tr>
      <w:tr w:rsidR="007B74CD" w:rsidRPr="00C93C84" w14:paraId="376AF6F5" w14:textId="77777777" w:rsidTr="00E862AD">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hideMark/>
          </w:tcPr>
          <w:p w14:paraId="237025DA"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2.</w:t>
            </w:r>
          </w:p>
        </w:tc>
        <w:tc>
          <w:tcPr>
            <w:tcW w:w="3399" w:type="dxa"/>
            <w:tcBorders>
              <w:top w:val="single" w:sz="4" w:space="0" w:color="auto"/>
              <w:left w:val="single" w:sz="4" w:space="0" w:color="auto"/>
              <w:bottom w:val="single" w:sz="4" w:space="0" w:color="auto"/>
              <w:right w:val="single" w:sz="4" w:space="0" w:color="auto"/>
            </w:tcBorders>
            <w:vAlign w:val="center"/>
            <w:hideMark/>
          </w:tcPr>
          <w:p w14:paraId="2068DFB5" w14:textId="77777777" w:rsidR="007B74CD" w:rsidRPr="00C93C84" w:rsidRDefault="007B74CD" w:rsidP="00CD6149">
            <w:pPr>
              <w:suppressAutoHyphens/>
              <w:spacing w:before="40" w:after="40" w:line="240" w:lineRule="auto"/>
              <w:jc w:val="center"/>
              <w:rPr>
                <w:rFonts w:eastAsia="Calibri" w:cs="Arial"/>
                <w:bCs/>
                <w:sz w:val="18"/>
                <w:szCs w:val="18"/>
                <w:lang w:eastAsia="ar-SA"/>
              </w:rPr>
            </w:pPr>
            <w:r w:rsidRPr="00C93C84">
              <w:rPr>
                <w:rFonts w:eastAsia="Calibri" w:cs="Arial"/>
                <w:bCs/>
                <w:sz w:val="18"/>
                <w:szCs w:val="18"/>
                <w:lang w:eastAsia="ar-SA"/>
              </w:rPr>
              <w:t>FOX Recykling sp. z o.o. ul. Północna 8B, 81-061 Gdynia</w:t>
            </w:r>
          </w:p>
        </w:tc>
        <w:tc>
          <w:tcPr>
            <w:tcW w:w="1607" w:type="dxa"/>
            <w:tcBorders>
              <w:top w:val="single" w:sz="4" w:space="0" w:color="auto"/>
              <w:left w:val="single" w:sz="4" w:space="0" w:color="auto"/>
              <w:bottom w:val="single" w:sz="4" w:space="0" w:color="auto"/>
              <w:right w:val="single" w:sz="4" w:space="0" w:color="auto"/>
            </w:tcBorders>
            <w:vAlign w:val="center"/>
            <w:hideMark/>
          </w:tcPr>
          <w:p w14:paraId="725AEF7A"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15 01 01</w:t>
            </w:r>
          </w:p>
        </w:tc>
        <w:tc>
          <w:tcPr>
            <w:tcW w:w="1805" w:type="dxa"/>
            <w:tcBorders>
              <w:top w:val="single" w:sz="4" w:space="0" w:color="auto"/>
              <w:left w:val="single" w:sz="4" w:space="0" w:color="auto"/>
              <w:bottom w:val="single" w:sz="4" w:space="0" w:color="auto"/>
              <w:right w:val="single" w:sz="4" w:space="0" w:color="auto"/>
            </w:tcBorders>
            <w:vAlign w:val="center"/>
            <w:hideMark/>
          </w:tcPr>
          <w:p w14:paraId="25A21B86"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Calibri"/>
                <w:sz w:val="18"/>
                <w:szCs w:val="18"/>
                <w:lang w:eastAsia="ar-SA"/>
              </w:rPr>
              <w:t>0,30</w:t>
            </w:r>
          </w:p>
        </w:tc>
        <w:tc>
          <w:tcPr>
            <w:tcW w:w="1650" w:type="dxa"/>
            <w:tcBorders>
              <w:top w:val="single" w:sz="4" w:space="0" w:color="auto"/>
              <w:left w:val="single" w:sz="4" w:space="0" w:color="auto"/>
              <w:bottom w:val="single" w:sz="4" w:space="0" w:color="auto"/>
              <w:right w:val="single" w:sz="4" w:space="0" w:color="auto"/>
            </w:tcBorders>
            <w:vAlign w:val="center"/>
            <w:hideMark/>
          </w:tcPr>
          <w:p w14:paraId="5706B56D" w14:textId="77777777" w:rsidR="007B74CD" w:rsidRPr="00C93C84" w:rsidRDefault="007B74CD" w:rsidP="00CD6149">
            <w:pPr>
              <w:suppressAutoHyphens/>
              <w:spacing w:before="40" w:after="40" w:line="240" w:lineRule="auto"/>
              <w:jc w:val="center"/>
              <w:rPr>
                <w:rFonts w:eastAsia="Calibri" w:cs="Arial"/>
                <w:sz w:val="18"/>
                <w:szCs w:val="18"/>
                <w:lang w:eastAsia="ar-SA"/>
              </w:rPr>
            </w:pPr>
            <w:r w:rsidRPr="00C93C84">
              <w:rPr>
                <w:rFonts w:eastAsia="Calibri" w:cs="Calibri"/>
                <w:sz w:val="18"/>
                <w:szCs w:val="18"/>
                <w:lang w:eastAsia="ar-SA"/>
              </w:rPr>
              <w:t>R3</w:t>
            </w:r>
          </w:p>
        </w:tc>
      </w:tr>
      <w:tr w:rsidR="007829B5" w:rsidRPr="00C93C84" w14:paraId="1E34235C" w14:textId="77777777" w:rsidTr="00CF665E">
        <w:trPr>
          <w:trHeight w:val="70"/>
          <w:jc w:val="center"/>
        </w:trPr>
        <w:tc>
          <w:tcPr>
            <w:tcW w:w="9075" w:type="dxa"/>
            <w:gridSpan w:val="5"/>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69F95B65" w14:textId="16679851"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eastAsia="Calibri" w:cs="Calibri"/>
                <w:sz w:val="18"/>
                <w:szCs w:val="18"/>
                <w:lang w:eastAsia="ar-SA"/>
              </w:rPr>
              <w:t>Rok 2021</w:t>
            </w:r>
          </w:p>
        </w:tc>
      </w:tr>
      <w:tr w:rsidR="007829B5" w:rsidRPr="00C93C84" w14:paraId="0068CD7D" w14:textId="77777777" w:rsidTr="00FE7572">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tcPr>
          <w:p w14:paraId="3A1BDCAC" w14:textId="3D3D43B1"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 xml:space="preserve">3. </w:t>
            </w:r>
          </w:p>
        </w:tc>
        <w:tc>
          <w:tcPr>
            <w:tcW w:w="3399" w:type="dxa"/>
            <w:vMerge w:val="restart"/>
            <w:shd w:val="clear" w:color="auto" w:fill="auto"/>
            <w:vAlign w:val="center"/>
          </w:tcPr>
          <w:p w14:paraId="5AAD1AE7" w14:textId="77777777" w:rsidR="007829B5" w:rsidRPr="00C93C84" w:rsidRDefault="007829B5" w:rsidP="00CD6149">
            <w:pPr>
              <w:pStyle w:val="Bezodstpw"/>
              <w:spacing w:before="40" w:after="40" w:line="240" w:lineRule="auto"/>
              <w:jc w:val="center"/>
              <w:rPr>
                <w:rFonts w:cs="Arial"/>
                <w:bCs/>
                <w:sz w:val="18"/>
                <w:szCs w:val="18"/>
              </w:rPr>
            </w:pPr>
            <w:r w:rsidRPr="00C93C84">
              <w:rPr>
                <w:rFonts w:cs="Arial"/>
                <w:bCs/>
                <w:sz w:val="18"/>
                <w:szCs w:val="18"/>
              </w:rPr>
              <w:t>Mondi Świecie S.A.</w:t>
            </w:r>
          </w:p>
          <w:p w14:paraId="59ED79AB" w14:textId="3DEDEE67" w:rsidR="007829B5" w:rsidRPr="00C93C84" w:rsidRDefault="007829B5" w:rsidP="00CD6149">
            <w:pPr>
              <w:suppressAutoHyphens/>
              <w:spacing w:before="40" w:after="40" w:line="240" w:lineRule="auto"/>
              <w:jc w:val="center"/>
              <w:rPr>
                <w:rFonts w:eastAsia="Calibri" w:cs="Arial"/>
                <w:bCs/>
                <w:sz w:val="18"/>
                <w:szCs w:val="18"/>
                <w:lang w:eastAsia="ar-SA"/>
              </w:rPr>
            </w:pPr>
            <w:r w:rsidRPr="00C93C84">
              <w:rPr>
                <w:rFonts w:cs="Arial"/>
                <w:bCs/>
                <w:sz w:val="18"/>
                <w:szCs w:val="18"/>
              </w:rPr>
              <w:t>Bydgoska 1, 86-100 Świecie260</w:t>
            </w:r>
          </w:p>
        </w:tc>
        <w:tc>
          <w:tcPr>
            <w:tcW w:w="1607" w:type="dxa"/>
            <w:shd w:val="clear" w:color="auto" w:fill="auto"/>
            <w:vAlign w:val="center"/>
          </w:tcPr>
          <w:p w14:paraId="06616BAB" w14:textId="6BDFC121"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cs="Arial"/>
                <w:sz w:val="18"/>
                <w:szCs w:val="18"/>
              </w:rPr>
              <w:t>15 01 01</w:t>
            </w:r>
          </w:p>
        </w:tc>
        <w:tc>
          <w:tcPr>
            <w:tcW w:w="1805" w:type="dxa"/>
            <w:shd w:val="clear" w:color="auto" w:fill="auto"/>
            <w:vAlign w:val="center"/>
          </w:tcPr>
          <w:p w14:paraId="626C2ABA" w14:textId="0200F56B"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242,800</w:t>
            </w:r>
          </w:p>
        </w:tc>
        <w:tc>
          <w:tcPr>
            <w:tcW w:w="1650" w:type="dxa"/>
            <w:shd w:val="clear" w:color="auto" w:fill="auto"/>
            <w:vAlign w:val="center"/>
          </w:tcPr>
          <w:p w14:paraId="6AB016D5" w14:textId="79D3C908"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R3</w:t>
            </w:r>
          </w:p>
        </w:tc>
      </w:tr>
      <w:tr w:rsidR="007829B5" w:rsidRPr="00C93C84" w14:paraId="04C75CC4" w14:textId="77777777" w:rsidTr="00FE7572">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tcPr>
          <w:p w14:paraId="381A94E2" w14:textId="24082DF6"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4.</w:t>
            </w:r>
          </w:p>
        </w:tc>
        <w:tc>
          <w:tcPr>
            <w:tcW w:w="3399" w:type="dxa"/>
            <w:vMerge/>
            <w:shd w:val="clear" w:color="auto" w:fill="auto"/>
            <w:vAlign w:val="center"/>
          </w:tcPr>
          <w:p w14:paraId="6ECE6A2E" w14:textId="77777777" w:rsidR="007829B5" w:rsidRPr="00C93C84" w:rsidRDefault="007829B5" w:rsidP="00CD6149">
            <w:pPr>
              <w:suppressAutoHyphens/>
              <w:spacing w:before="40" w:after="40" w:line="240" w:lineRule="auto"/>
              <w:jc w:val="center"/>
              <w:rPr>
                <w:rFonts w:eastAsia="Calibri" w:cs="Arial"/>
                <w:bCs/>
                <w:sz w:val="18"/>
                <w:szCs w:val="18"/>
                <w:lang w:eastAsia="ar-SA"/>
              </w:rPr>
            </w:pPr>
          </w:p>
        </w:tc>
        <w:tc>
          <w:tcPr>
            <w:tcW w:w="1607" w:type="dxa"/>
            <w:shd w:val="clear" w:color="auto" w:fill="auto"/>
            <w:vAlign w:val="center"/>
          </w:tcPr>
          <w:p w14:paraId="7FCC5CDF" w14:textId="4CD43CD5"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cs="Arial"/>
                <w:sz w:val="18"/>
                <w:szCs w:val="18"/>
              </w:rPr>
              <w:t>15 01 01</w:t>
            </w:r>
          </w:p>
        </w:tc>
        <w:tc>
          <w:tcPr>
            <w:tcW w:w="1805" w:type="dxa"/>
            <w:shd w:val="clear" w:color="auto" w:fill="auto"/>
            <w:vAlign w:val="center"/>
          </w:tcPr>
          <w:p w14:paraId="5E13C215" w14:textId="052E8AC7"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7,0000</w:t>
            </w:r>
          </w:p>
        </w:tc>
        <w:tc>
          <w:tcPr>
            <w:tcW w:w="1650" w:type="dxa"/>
            <w:shd w:val="clear" w:color="auto" w:fill="auto"/>
            <w:vAlign w:val="center"/>
          </w:tcPr>
          <w:p w14:paraId="37098F33" w14:textId="658EAE23"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R3</w:t>
            </w:r>
          </w:p>
        </w:tc>
      </w:tr>
      <w:tr w:rsidR="007829B5" w:rsidRPr="00C93C84" w14:paraId="1941D511" w14:textId="77777777" w:rsidTr="00FE7572">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tcPr>
          <w:p w14:paraId="4C8DB05B" w14:textId="3E5B1355"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5.</w:t>
            </w:r>
          </w:p>
        </w:tc>
        <w:tc>
          <w:tcPr>
            <w:tcW w:w="3399" w:type="dxa"/>
            <w:vMerge w:val="restart"/>
            <w:shd w:val="clear" w:color="auto" w:fill="auto"/>
            <w:vAlign w:val="center"/>
          </w:tcPr>
          <w:p w14:paraId="2DBB573F" w14:textId="77777777" w:rsidR="007829B5" w:rsidRPr="00C93C84" w:rsidRDefault="007829B5" w:rsidP="00CD6149">
            <w:pPr>
              <w:pStyle w:val="Bezodstpw"/>
              <w:spacing w:before="40" w:after="40" w:line="240" w:lineRule="auto"/>
              <w:jc w:val="center"/>
              <w:rPr>
                <w:rFonts w:cs="Arial"/>
                <w:sz w:val="18"/>
                <w:szCs w:val="18"/>
              </w:rPr>
            </w:pPr>
            <w:r w:rsidRPr="00C93C84">
              <w:rPr>
                <w:rFonts w:cs="Arial"/>
                <w:sz w:val="18"/>
                <w:szCs w:val="18"/>
              </w:rPr>
              <w:t>Eko Dolina Sp. z o.o., Łężyce, Al. Parku Krajobrazowego 99,</w:t>
            </w:r>
          </w:p>
          <w:p w14:paraId="72B36900" w14:textId="070EE043" w:rsidR="007829B5" w:rsidRPr="00C93C84" w:rsidRDefault="007829B5" w:rsidP="00CD6149">
            <w:pPr>
              <w:suppressAutoHyphens/>
              <w:spacing w:before="40" w:after="40" w:line="240" w:lineRule="auto"/>
              <w:jc w:val="center"/>
              <w:rPr>
                <w:rFonts w:eastAsia="Calibri" w:cs="Arial"/>
                <w:bCs/>
                <w:sz w:val="18"/>
                <w:szCs w:val="18"/>
                <w:lang w:eastAsia="ar-SA"/>
              </w:rPr>
            </w:pPr>
            <w:r w:rsidRPr="00C93C84">
              <w:rPr>
                <w:rFonts w:cs="Arial"/>
                <w:sz w:val="18"/>
                <w:szCs w:val="18"/>
              </w:rPr>
              <w:t>84-207 Koleczkowo</w:t>
            </w:r>
          </w:p>
        </w:tc>
        <w:tc>
          <w:tcPr>
            <w:tcW w:w="1607" w:type="dxa"/>
            <w:shd w:val="clear" w:color="auto" w:fill="auto"/>
            <w:vAlign w:val="center"/>
          </w:tcPr>
          <w:p w14:paraId="67D00BF3" w14:textId="60BE0BAE"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cs="Arial"/>
                <w:sz w:val="18"/>
                <w:szCs w:val="18"/>
              </w:rPr>
              <w:t>15 01 01</w:t>
            </w:r>
          </w:p>
        </w:tc>
        <w:tc>
          <w:tcPr>
            <w:tcW w:w="1805" w:type="dxa"/>
            <w:shd w:val="clear" w:color="auto" w:fill="auto"/>
            <w:vAlign w:val="center"/>
          </w:tcPr>
          <w:p w14:paraId="3367594C" w14:textId="75D30BE4"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5,2200</w:t>
            </w:r>
          </w:p>
        </w:tc>
        <w:tc>
          <w:tcPr>
            <w:tcW w:w="1650" w:type="dxa"/>
            <w:shd w:val="clear" w:color="auto" w:fill="auto"/>
            <w:vAlign w:val="center"/>
          </w:tcPr>
          <w:p w14:paraId="1ED9814B" w14:textId="3C7C296E"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R12</w:t>
            </w:r>
          </w:p>
        </w:tc>
      </w:tr>
      <w:tr w:rsidR="007829B5" w:rsidRPr="00C93C84" w14:paraId="2720C513" w14:textId="77777777" w:rsidTr="00FE7572">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tcPr>
          <w:p w14:paraId="0574FE74" w14:textId="1C49EFA9"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6.</w:t>
            </w:r>
          </w:p>
        </w:tc>
        <w:tc>
          <w:tcPr>
            <w:tcW w:w="3399" w:type="dxa"/>
            <w:vMerge/>
            <w:shd w:val="clear" w:color="auto" w:fill="auto"/>
            <w:vAlign w:val="center"/>
          </w:tcPr>
          <w:p w14:paraId="7452570B" w14:textId="77777777" w:rsidR="007829B5" w:rsidRPr="00C93C84" w:rsidRDefault="007829B5" w:rsidP="00CD6149">
            <w:pPr>
              <w:suppressAutoHyphens/>
              <w:spacing w:before="40" w:after="40" w:line="240" w:lineRule="auto"/>
              <w:jc w:val="center"/>
              <w:rPr>
                <w:rFonts w:eastAsia="Calibri" w:cs="Arial"/>
                <w:bCs/>
                <w:sz w:val="18"/>
                <w:szCs w:val="18"/>
                <w:lang w:eastAsia="ar-SA"/>
              </w:rPr>
            </w:pPr>
          </w:p>
        </w:tc>
        <w:tc>
          <w:tcPr>
            <w:tcW w:w="1607" w:type="dxa"/>
            <w:shd w:val="clear" w:color="auto" w:fill="auto"/>
            <w:vAlign w:val="center"/>
          </w:tcPr>
          <w:p w14:paraId="15E235F6" w14:textId="024E47B1"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cs="Arial"/>
                <w:sz w:val="18"/>
                <w:szCs w:val="18"/>
              </w:rPr>
              <w:t>20 01 08</w:t>
            </w:r>
          </w:p>
        </w:tc>
        <w:tc>
          <w:tcPr>
            <w:tcW w:w="1805" w:type="dxa"/>
            <w:shd w:val="clear" w:color="auto" w:fill="auto"/>
            <w:vAlign w:val="center"/>
          </w:tcPr>
          <w:p w14:paraId="223CE6AD" w14:textId="102105E7"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6,8000</w:t>
            </w:r>
          </w:p>
        </w:tc>
        <w:tc>
          <w:tcPr>
            <w:tcW w:w="1650" w:type="dxa"/>
            <w:shd w:val="clear" w:color="auto" w:fill="auto"/>
            <w:vAlign w:val="center"/>
          </w:tcPr>
          <w:p w14:paraId="156A3931" w14:textId="5DEC3607"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R3</w:t>
            </w:r>
          </w:p>
        </w:tc>
      </w:tr>
      <w:tr w:rsidR="007829B5" w:rsidRPr="00C93C84" w14:paraId="42DA9E49" w14:textId="77777777" w:rsidTr="00FE7572">
        <w:trPr>
          <w:trHeight w:val="70"/>
          <w:jc w:val="center"/>
        </w:trPr>
        <w:tc>
          <w:tcPr>
            <w:tcW w:w="614" w:type="dxa"/>
            <w:tcBorders>
              <w:top w:val="single" w:sz="4" w:space="0" w:color="auto"/>
              <w:left w:val="single" w:sz="4" w:space="0" w:color="auto"/>
              <w:bottom w:val="single" w:sz="4" w:space="0" w:color="auto"/>
              <w:right w:val="single" w:sz="4" w:space="0" w:color="auto"/>
            </w:tcBorders>
            <w:vAlign w:val="center"/>
          </w:tcPr>
          <w:p w14:paraId="58528910" w14:textId="3B61BAAA"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eastAsia="Calibri" w:cs="Arial"/>
                <w:sz w:val="18"/>
                <w:szCs w:val="18"/>
                <w:lang w:eastAsia="ar-SA"/>
              </w:rPr>
              <w:t>7.</w:t>
            </w:r>
          </w:p>
        </w:tc>
        <w:tc>
          <w:tcPr>
            <w:tcW w:w="3399" w:type="dxa"/>
            <w:vMerge/>
            <w:shd w:val="clear" w:color="auto" w:fill="auto"/>
            <w:vAlign w:val="center"/>
          </w:tcPr>
          <w:p w14:paraId="71611762" w14:textId="77777777" w:rsidR="007829B5" w:rsidRPr="00C93C84" w:rsidRDefault="007829B5" w:rsidP="00CD6149">
            <w:pPr>
              <w:suppressAutoHyphens/>
              <w:spacing w:before="40" w:after="40" w:line="240" w:lineRule="auto"/>
              <w:jc w:val="center"/>
              <w:rPr>
                <w:rFonts w:eastAsia="Calibri" w:cs="Arial"/>
                <w:bCs/>
                <w:sz w:val="18"/>
                <w:szCs w:val="18"/>
                <w:lang w:eastAsia="ar-SA"/>
              </w:rPr>
            </w:pPr>
          </w:p>
        </w:tc>
        <w:tc>
          <w:tcPr>
            <w:tcW w:w="1607" w:type="dxa"/>
            <w:shd w:val="clear" w:color="auto" w:fill="auto"/>
            <w:vAlign w:val="center"/>
          </w:tcPr>
          <w:p w14:paraId="34CAEC02" w14:textId="49E1837C" w:rsidR="007829B5" w:rsidRPr="00C93C84" w:rsidRDefault="007829B5" w:rsidP="00CD6149">
            <w:pPr>
              <w:suppressAutoHyphens/>
              <w:spacing w:before="40" w:after="40" w:line="240" w:lineRule="auto"/>
              <w:jc w:val="center"/>
              <w:rPr>
                <w:rFonts w:eastAsia="Calibri" w:cs="Arial"/>
                <w:sz w:val="18"/>
                <w:szCs w:val="18"/>
                <w:lang w:eastAsia="ar-SA"/>
              </w:rPr>
            </w:pPr>
            <w:r w:rsidRPr="00C93C84">
              <w:rPr>
                <w:rFonts w:cs="Arial"/>
                <w:sz w:val="18"/>
                <w:szCs w:val="18"/>
              </w:rPr>
              <w:t>20 02 01</w:t>
            </w:r>
          </w:p>
        </w:tc>
        <w:tc>
          <w:tcPr>
            <w:tcW w:w="1805" w:type="dxa"/>
            <w:shd w:val="clear" w:color="auto" w:fill="auto"/>
            <w:vAlign w:val="center"/>
          </w:tcPr>
          <w:p w14:paraId="67CCE7A9" w14:textId="6B7DF6D3"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1 150,8400</w:t>
            </w:r>
          </w:p>
        </w:tc>
        <w:tc>
          <w:tcPr>
            <w:tcW w:w="1650" w:type="dxa"/>
            <w:shd w:val="clear" w:color="auto" w:fill="auto"/>
            <w:vAlign w:val="center"/>
          </w:tcPr>
          <w:p w14:paraId="3AE01D8E" w14:textId="5A72E121" w:rsidR="007829B5" w:rsidRPr="00C93C84" w:rsidRDefault="007829B5" w:rsidP="00CD6149">
            <w:pPr>
              <w:suppressAutoHyphens/>
              <w:spacing w:before="40" w:after="40" w:line="240" w:lineRule="auto"/>
              <w:jc w:val="center"/>
              <w:rPr>
                <w:rFonts w:eastAsia="Calibri" w:cs="Calibri"/>
                <w:sz w:val="18"/>
                <w:szCs w:val="18"/>
                <w:lang w:eastAsia="ar-SA"/>
              </w:rPr>
            </w:pPr>
            <w:r w:rsidRPr="00C93C84">
              <w:rPr>
                <w:rFonts w:cs="Arial"/>
                <w:sz w:val="18"/>
                <w:szCs w:val="18"/>
              </w:rPr>
              <w:t>R3</w:t>
            </w:r>
          </w:p>
        </w:tc>
      </w:tr>
    </w:tbl>
    <w:p w14:paraId="1D90DF1C" w14:textId="4CFBAA74" w:rsidR="007B74CD" w:rsidRPr="00C93C84" w:rsidRDefault="007B74CD" w:rsidP="007B74CD">
      <w:pPr>
        <w:suppressAutoHyphens/>
        <w:spacing w:line="240" w:lineRule="auto"/>
        <w:jc w:val="center"/>
        <w:rPr>
          <w:rFonts w:eastAsia="Calibri" w:cs="Calibri"/>
          <w:lang w:eastAsia="ar-SA"/>
        </w:rPr>
      </w:pPr>
      <w:r w:rsidRPr="00C93C84">
        <w:rPr>
          <w:rFonts w:eastAsia="Calibri" w:cs="Arial"/>
          <w:sz w:val="20"/>
          <w:lang w:eastAsia="ar-SA"/>
        </w:rPr>
        <w:t xml:space="preserve">źródło: </w:t>
      </w:r>
      <w:r w:rsidR="007829B5" w:rsidRPr="00C93C84">
        <w:rPr>
          <w:rFonts w:eastAsia="Calibri" w:cs="Arial"/>
          <w:sz w:val="20"/>
          <w:lang w:eastAsia="ar-SA"/>
        </w:rPr>
        <w:t>Analiza stanu gospodarki odpadami komunalnymi na terenie Gminy Szemud za rok 2020</w:t>
      </w:r>
      <w:r w:rsidR="00396769" w:rsidRPr="00C93C84">
        <w:rPr>
          <w:rFonts w:eastAsia="Calibri" w:cs="Arial"/>
          <w:sz w:val="20"/>
          <w:lang w:eastAsia="ar-SA"/>
        </w:rPr>
        <w:br/>
      </w:r>
      <w:r w:rsidR="007829B5" w:rsidRPr="00C93C84">
        <w:rPr>
          <w:rFonts w:eastAsia="Calibri" w:cs="Arial"/>
          <w:sz w:val="20"/>
          <w:lang w:eastAsia="ar-SA"/>
        </w:rPr>
        <w:t>i 2021</w:t>
      </w:r>
    </w:p>
    <w:p w14:paraId="4B2D5948" w14:textId="02A4AA38" w:rsidR="00396769" w:rsidRPr="00C93C84" w:rsidRDefault="007B74CD" w:rsidP="00396769">
      <w:pPr>
        <w:suppressAutoHyphens/>
        <w:spacing w:before="240" w:after="240"/>
        <w:rPr>
          <w:rFonts w:eastAsia="Calibri" w:cs="Calibri"/>
          <w:lang w:eastAsia="ar-SA"/>
        </w:rPr>
      </w:pPr>
      <w:r w:rsidRPr="00C93C84">
        <w:rPr>
          <w:rFonts w:eastAsia="Calibri" w:cs="Calibri"/>
          <w:lang w:eastAsia="ar-SA"/>
        </w:rPr>
        <w:t xml:space="preserve">W tabeli przedstawiono sposób zagospodarowania selektywnie zebranych odpadów komunalnych pochodzących z terenu Gminy Szemud w 2020 </w:t>
      </w:r>
      <w:r w:rsidR="00396769" w:rsidRPr="00C93C84">
        <w:rPr>
          <w:rFonts w:eastAsia="Calibri" w:cs="Calibri"/>
          <w:lang w:eastAsia="ar-SA"/>
        </w:rPr>
        <w:t xml:space="preserve">oraz 2021 </w:t>
      </w:r>
      <w:r w:rsidRPr="00C93C84">
        <w:rPr>
          <w:rFonts w:eastAsia="Calibri" w:cs="Calibri"/>
          <w:lang w:eastAsia="ar-SA"/>
        </w:rPr>
        <w:t>roku.</w:t>
      </w:r>
    </w:p>
    <w:p w14:paraId="5C11CE67" w14:textId="4C99E14C" w:rsidR="007B74CD" w:rsidRPr="00C93C84" w:rsidRDefault="007B74CD" w:rsidP="00396769">
      <w:pPr>
        <w:pStyle w:val="TableParagraph"/>
        <w:rPr>
          <w:szCs w:val="20"/>
        </w:rPr>
      </w:pPr>
      <w:bookmarkStart w:id="208" w:name="_Toc479237230"/>
      <w:bookmarkStart w:id="209" w:name="_Toc121817917"/>
      <w:bookmarkStart w:id="210" w:name="_Toc511402961"/>
      <w:bookmarkStart w:id="211" w:name="_Toc1394559"/>
      <w:bookmarkStart w:id="212" w:name="_Toc69233096"/>
      <w:r w:rsidRPr="00C93C84">
        <w:t xml:space="preserve">Tabela </w:t>
      </w:r>
      <w:fldSimple w:instr=" SEQ &quot;Tabela&quot; \*Arabic ">
        <w:r w:rsidR="00430A8F">
          <w:rPr>
            <w:noProof/>
          </w:rPr>
          <w:t>49</w:t>
        </w:r>
      </w:fldSimple>
      <w:r w:rsidRPr="00C93C84">
        <w:t xml:space="preserve">. Sposób zagospodarowania pozostałych odpadów selektywnie zebranych pochodzących z terenu Gminy </w:t>
      </w:r>
      <w:bookmarkEnd w:id="208"/>
      <w:r w:rsidRPr="00C93C84">
        <w:t>Szemud</w:t>
      </w:r>
      <w:bookmarkEnd w:id="209"/>
      <w:r w:rsidRPr="00C93C84">
        <w:t xml:space="preserve"> </w:t>
      </w:r>
      <w:bookmarkEnd w:id="210"/>
      <w:bookmarkEnd w:id="211"/>
      <w:bookmarkEnd w:id="212"/>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7"/>
        <w:gridCol w:w="4057"/>
        <w:gridCol w:w="1403"/>
        <w:gridCol w:w="1449"/>
        <w:gridCol w:w="1619"/>
      </w:tblGrid>
      <w:tr w:rsidR="007B74CD" w:rsidRPr="00C93C84" w14:paraId="3AECAAB5" w14:textId="77777777" w:rsidTr="004E46DF">
        <w:trPr>
          <w:trHeight w:val="283"/>
          <w:tblHeader/>
          <w:jc w:val="center"/>
        </w:trPr>
        <w:tc>
          <w:tcPr>
            <w:tcW w:w="547"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2283A02" w14:textId="77777777" w:rsidR="007B74CD" w:rsidRPr="00C93C84" w:rsidRDefault="007B74CD" w:rsidP="004E46DF">
            <w:pPr>
              <w:suppressAutoHyphens/>
              <w:spacing w:line="240" w:lineRule="auto"/>
              <w:jc w:val="center"/>
              <w:rPr>
                <w:rFonts w:eastAsia="Calibri" w:cs="Calibri"/>
                <w:b/>
                <w:sz w:val="18"/>
                <w:szCs w:val="18"/>
                <w:lang w:eastAsia="ar-SA"/>
              </w:rPr>
            </w:pPr>
            <w:r w:rsidRPr="00C93C84">
              <w:rPr>
                <w:rFonts w:eastAsia="Calibri" w:cs="Calibri"/>
                <w:b/>
                <w:sz w:val="18"/>
                <w:szCs w:val="18"/>
                <w:lang w:eastAsia="ar-SA"/>
              </w:rPr>
              <w:t>Lp.</w:t>
            </w:r>
          </w:p>
        </w:tc>
        <w:tc>
          <w:tcPr>
            <w:tcW w:w="4057"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4C462A7B" w14:textId="77777777" w:rsidR="007B74CD" w:rsidRPr="00C93C84" w:rsidRDefault="007B74CD" w:rsidP="004E46DF">
            <w:pPr>
              <w:suppressAutoHyphens/>
              <w:spacing w:line="240" w:lineRule="auto"/>
              <w:jc w:val="center"/>
              <w:rPr>
                <w:rFonts w:eastAsia="Calibri" w:cs="Calibri"/>
                <w:b/>
                <w:sz w:val="18"/>
                <w:szCs w:val="18"/>
                <w:lang w:eastAsia="ar-SA"/>
              </w:rPr>
            </w:pPr>
            <w:r w:rsidRPr="00C93C84">
              <w:rPr>
                <w:rFonts w:eastAsia="Calibri" w:cs="Calibri"/>
                <w:b/>
                <w:sz w:val="18"/>
                <w:szCs w:val="18"/>
                <w:lang w:eastAsia="ar-SA"/>
              </w:rPr>
              <w:t>Nazwa i adres instalacji, do której zostały przekazane odpady komunalne</w:t>
            </w:r>
          </w:p>
        </w:tc>
        <w:tc>
          <w:tcPr>
            <w:tcW w:w="1403"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3AD87CA9" w14:textId="77777777" w:rsidR="007B74CD" w:rsidRPr="00C93C84" w:rsidRDefault="007B74CD" w:rsidP="004E46DF">
            <w:pPr>
              <w:suppressAutoHyphens/>
              <w:spacing w:line="240" w:lineRule="auto"/>
              <w:jc w:val="center"/>
              <w:rPr>
                <w:rFonts w:eastAsia="Calibri" w:cs="Calibri"/>
                <w:b/>
                <w:sz w:val="18"/>
                <w:szCs w:val="18"/>
                <w:lang w:eastAsia="ar-SA"/>
              </w:rPr>
            </w:pPr>
            <w:r w:rsidRPr="00C93C84">
              <w:rPr>
                <w:rFonts w:eastAsia="Calibri" w:cs="Calibri"/>
                <w:b/>
                <w:sz w:val="18"/>
                <w:szCs w:val="18"/>
                <w:lang w:eastAsia="ar-SA"/>
              </w:rPr>
              <w:t>Kod odpadów</w:t>
            </w:r>
          </w:p>
        </w:tc>
        <w:tc>
          <w:tcPr>
            <w:tcW w:w="1449"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1E334047" w14:textId="77777777" w:rsidR="007B74CD" w:rsidRPr="00C93C84" w:rsidRDefault="007B74CD" w:rsidP="004E46DF">
            <w:pPr>
              <w:suppressAutoHyphens/>
              <w:spacing w:line="240" w:lineRule="auto"/>
              <w:jc w:val="center"/>
              <w:rPr>
                <w:rFonts w:eastAsia="Calibri" w:cs="Calibri"/>
                <w:b/>
                <w:sz w:val="18"/>
                <w:szCs w:val="18"/>
                <w:lang w:eastAsia="ar-SA"/>
              </w:rPr>
            </w:pPr>
            <w:r w:rsidRPr="00C93C84">
              <w:rPr>
                <w:rFonts w:eastAsia="Calibri" w:cs="Calibri"/>
                <w:b/>
                <w:sz w:val="18"/>
                <w:szCs w:val="18"/>
                <w:lang w:eastAsia="ar-SA"/>
              </w:rPr>
              <w:t>Masa przekazana [Mg]</w:t>
            </w:r>
          </w:p>
        </w:tc>
        <w:tc>
          <w:tcPr>
            <w:tcW w:w="1619" w:type="dxa"/>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14:paraId="2F35B850" w14:textId="77777777" w:rsidR="007B74CD" w:rsidRPr="00C93C84" w:rsidRDefault="007B74CD" w:rsidP="004E46DF">
            <w:pPr>
              <w:suppressAutoHyphens/>
              <w:spacing w:line="240" w:lineRule="auto"/>
              <w:jc w:val="center"/>
              <w:rPr>
                <w:rFonts w:eastAsia="Calibri" w:cs="Calibri"/>
                <w:b/>
                <w:sz w:val="18"/>
                <w:szCs w:val="18"/>
                <w:lang w:eastAsia="ar-SA"/>
              </w:rPr>
            </w:pPr>
            <w:r w:rsidRPr="00C93C84">
              <w:rPr>
                <w:rFonts w:eastAsia="Calibri" w:cs="Calibri"/>
                <w:b/>
                <w:sz w:val="18"/>
                <w:szCs w:val="18"/>
                <w:lang w:eastAsia="ar-SA"/>
              </w:rPr>
              <w:t>Proces przetwarzania</w:t>
            </w:r>
          </w:p>
        </w:tc>
      </w:tr>
      <w:tr w:rsidR="00396769" w:rsidRPr="00C93C84" w14:paraId="6B0FBDEA" w14:textId="77777777" w:rsidTr="004E46DF">
        <w:trPr>
          <w:trHeight w:val="283"/>
          <w:jc w:val="center"/>
        </w:trPr>
        <w:tc>
          <w:tcPr>
            <w:tcW w:w="9075" w:type="dxa"/>
            <w:gridSpan w:val="5"/>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E8A4F45" w14:textId="5AE82AD1"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Rok 2020</w:t>
            </w:r>
          </w:p>
        </w:tc>
      </w:tr>
      <w:tr w:rsidR="007B74CD" w:rsidRPr="00C93C84" w14:paraId="4084C44E" w14:textId="77777777" w:rsidTr="004E46DF">
        <w:trPr>
          <w:trHeight w:val="283"/>
          <w:jc w:val="center"/>
        </w:trPr>
        <w:tc>
          <w:tcPr>
            <w:tcW w:w="547" w:type="dxa"/>
            <w:vMerge w:val="restart"/>
            <w:tcBorders>
              <w:top w:val="single" w:sz="4" w:space="0" w:color="auto"/>
              <w:left w:val="single" w:sz="4" w:space="0" w:color="auto"/>
              <w:bottom w:val="single" w:sz="4" w:space="0" w:color="auto"/>
              <w:right w:val="single" w:sz="4" w:space="0" w:color="auto"/>
            </w:tcBorders>
            <w:vAlign w:val="center"/>
            <w:hideMark/>
          </w:tcPr>
          <w:p w14:paraId="245DACD6"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w:t>
            </w:r>
          </w:p>
        </w:tc>
        <w:tc>
          <w:tcPr>
            <w:tcW w:w="4057" w:type="dxa"/>
            <w:vMerge w:val="restart"/>
            <w:tcBorders>
              <w:top w:val="single" w:sz="4" w:space="0" w:color="auto"/>
              <w:left w:val="single" w:sz="4" w:space="0" w:color="auto"/>
              <w:bottom w:val="single" w:sz="4" w:space="0" w:color="auto"/>
              <w:right w:val="single" w:sz="4" w:space="0" w:color="auto"/>
            </w:tcBorders>
            <w:vAlign w:val="center"/>
            <w:hideMark/>
          </w:tcPr>
          <w:p w14:paraId="38BC415E" w14:textId="77777777" w:rsidR="007B74CD" w:rsidRPr="00C93C84" w:rsidRDefault="007B74CD" w:rsidP="004E46DF">
            <w:pPr>
              <w:suppressAutoHyphens/>
              <w:spacing w:line="240" w:lineRule="auto"/>
              <w:contextualSpacing/>
              <w:jc w:val="center"/>
              <w:rPr>
                <w:rFonts w:eastAsia="Calibri" w:cs="Arial"/>
                <w:sz w:val="18"/>
                <w:szCs w:val="18"/>
                <w:lang w:eastAsia="ar-SA"/>
              </w:rPr>
            </w:pPr>
            <w:r w:rsidRPr="00C93C84">
              <w:rPr>
                <w:rFonts w:eastAsia="Calibri" w:cs="Arial"/>
                <w:sz w:val="18"/>
                <w:szCs w:val="18"/>
                <w:lang w:eastAsia="ar-SA"/>
              </w:rPr>
              <w:t xml:space="preserve">Eko Dolina Sp. z o.o., Łężyce, </w:t>
            </w:r>
            <w:r w:rsidRPr="00C93C84">
              <w:rPr>
                <w:rFonts w:eastAsia="Calibri" w:cs="Arial"/>
                <w:sz w:val="18"/>
                <w:szCs w:val="18"/>
                <w:lang w:eastAsia="ar-SA"/>
              </w:rPr>
              <w:br/>
              <w:t>Al. Parku Krajobrazowego 99,</w:t>
            </w:r>
            <w:r w:rsidRPr="00C93C84">
              <w:rPr>
                <w:rFonts w:eastAsia="Calibri" w:cs="Arial"/>
                <w:sz w:val="18"/>
                <w:szCs w:val="18"/>
                <w:lang w:eastAsia="ar-SA"/>
              </w:rPr>
              <w:br/>
              <w:t>84-207 Koleczkowo</w:t>
            </w:r>
          </w:p>
        </w:tc>
        <w:tc>
          <w:tcPr>
            <w:tcW w:w="1403" w:type="dxa"/>
            <w:tcBorders>
              <w:top w:val="single" w:sz="4" w:space="0" w:color="auto"/>
              <w:left w:val="single" w:sz="4" w:space="0" w:color="auto"/>
              <w:bottom w:val="single" w:sz="4" w:space="0" w:color="auto"/>
              <w:right w:val="single" w:sz="4" w:space="0" w:color="auto"/>
            </w:tcBorders>
            <w:vAlign w:val="center"/>
            <w:hideMark/>
          </w:tcPr>
          <w:p w14:paraId="292492C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15 01 02</w:t>
            </w:r>
          </w:p>
        </w:tc>
        <w:tc>
          <w:tcPr>
            <w:tcW w:w="1449" w:type="dxa"/>
            <w:tcBorders>
              <w:top w:val="single" w:sz="4" w:space="0" w:color="auto"/>
              <w:left w:val="single" w:sz="4" w:space="0" w:color="auto"/>
              <w:bottom w:val="single" w:sz="4" w:space="0" w:color="auto"/>
              <w:right w:val="single" w:sz="4" w:space="0" w:color="auto"/>
            </w:tcBorders>
            <w:vAlign w:val="center"/>
            <w:hideMark/>
          </w:tcPr>
          <w:p w14:paraId="7B1EED9F"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663,49</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C8EE21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240C701C"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406BBB7A"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00041AAE"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3880332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15 01 07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2936D32F"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396,51</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750710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R5</w:t>
            </w:r>
          </w:p>
        </w:tc>
      </w:tr>
      <w:tr w:rsidR="007B74CD" w:rsidRPr="00C93C84" w14:paraId="6E2FD680"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0C35AADB"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01E84E62"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4813A94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17 01 07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551813B"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5,44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12D771A7"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R5</w:t>
            </w:r>
          </w:p>
        </w:tc>
      </w:tr>
      <w:tr w:rsidR="007B74CD" w:rsidRPr="00C93C84" w14:paraId="48C341E4"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3C44ED9A"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3B5C0596"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544F20C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17 02 01</w:t>
            </w:r>
          </w:p>
        </w:tc>
        <w:tc>
          <w:tcPr>
            <w:tcW w:w="1449" w:type="dxa"/>
            <w:tcBorders>
              <w:top w:val="single" w:sz="4" w:space="0" w:color="auto"/>
              <w:left w:val="single" w:sz="4" w:space="0" w:color="auto"/>
              <w:bottom w:val="single" w:sz="4" w:space="0" w:color="auto"/>
              <w:right w:val="single" w:sz="4" w:space="0" w:color="auto"/>
            </w:tcBorders>
            <w:vAlign w:val="center"/>
            <w:hideMark/>
          </w:tcPr>
          <w:p w14:paraId="7AA8A770"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1,34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32C624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52F5652F"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05C3AA96"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3E73FF67"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0319F42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17 09 04</w:t>
            </w:r>
          </w:p>
        </w:tc>
        <w:tc>
          <w:tcPr>
            <w:tcW w:w="1449" w:type="dxa"/>
            <w:tcBorders>
              <w:top w:val="single" w:sz="4" w:space="0" w:color="auto"/>
              <w:left w:val="single" w:sz="4" w:space="0" w:color="auto"/>
              <w:bottom w:val="single" w:sz="4" w:space="0" w:color="auto"/>
              <w:right w:val="single" w:sz="4" w:space="0" w:color="auto"/>
            </w:tcBorders>
            <w:vAlign w:val="center"/>
            <w:hideMark/>
          </w:tcPr>
          <w:p w14:paraId="15B7441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97,26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2BB353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D5</w:t>
            </w:r>
          </w:p>
        </w:tc>
      </w:tr>
      <w:tr w:rsidR="007B74CD" w:rsidRPr="00C93C84" w14:paraId="6F6D2E3C"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2B378CA0"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0D1A93B8"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4FA1B92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20 02 03</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A49200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26,26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25E86FC"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D5</w:t>
            </w:r>
          </w:p>
        </w:tc>
      </w:tr>
      <w:tr w:rsidR="007B74CD" w:rsidRPr="00C93C84" w14:paraId="6947B032"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4A93B8F2"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202AED37"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29DB0D8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20 03 07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3A2D6DF"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143,16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91A194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D5</w:t>
            </w:r>
          </w:p>
        </w:tc>
      </w:tr>
      <w:tr w:rsidR="007B74CD" w:rsidRPr="00C93C84" w14:paraId="458EF780"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7E3F6958"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61B9467C"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1BD1E41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20 03 07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E27B5B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55,48</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473479C"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042BA529"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18B9BC73"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287F3E2D" w14:textId="77777777" w:rsidR="007B74CD" w:rsidRPr="00C93C84" w:rsidRDefault="007B74CD" w:rsidP="004E46DF">
            <w:pPr>
              <w:spacing w:line="240" w:lineRule="auto"/>
              <w:jc w:val="left"/>
              <w:rPr>
                <w:rFonts w:eastAsia="Calibri" w:cs="Arial"/>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3481193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20 03 99</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7B231A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106,16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A2763C6"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D5</w:t>
            </w:r>
          </w:p>
        </w:tc>
      </w:tr>
      <w:tr w:rsidR="007B74CD" w:rsidRPr="00C93C84" w14:paraId="5C7BDACF"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hideMark/>
          </w:tcPr>
          <w:p w14:paraId="196BBD8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w:t>
            </w:r>
          </w:p>
        </w:tc>
        <w:tc>
          <w:tcPr>
            <w:tcW w:w="4057" w:type="dxa"/>
            <w:tcBorders>
              <w:top w:val="single" w:sz="4" w:space="0" w:color="auto"/>
              <w:left w:val="single" w:sz="4" w:space="0" w:color="auto"/>
              <w:bottom w:val="single" w:sz="4" w:space="0" w:color="auto"/>
              <w:right w:val="single" w:sz="4" w:space="0" w:color="auto"/>
            </w:tcBorders>
            <w:vAlign w:val="center"/>
            <w:hideMark/>
          </w:tcPr>
          <w:p w14:paraId="5552E79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 xml:space="preserve">Remondis Glass Recycling Polska </w:t>
            </w:r>
            <w:r w:rsidRPr="00C93C84">
              <w:rPr>
                <w:rFonts w:eastAsia="Calibri" w:cs="Calibri"/>
                <w:sz w:val="18"/>
                <w:szCs w:val="18"/>
                <w:lang w:eastAsia="ar-SA"/>
              </w:rPr>
              <w:br/>
              <w:t xml:space="preserve">Sp. z o.o. ul. Wawelska 107, </w:t>
            </w:r>
            <w:r w:rsidRPr="00C93C84">
              <w:rPr>
                <w:rFonts w:eastAsia="Calibri" w:cs="Calibri"/>
                <w:sz w:val="18"/>
                <w:szCs w:val="18"/>
                <w:lang w:eastAsia="ar-SA"/>
              </w:rPr>
              <w:br/>
              <w:t>64-920 Piła</w:t>
            </w:r>
          </w:p>
        </w:tc>
        <w:tc>
          <w:tcPr>
            <w:tcW w:w="1403" w:type="dxa"/>
            <w:tcBorders>
              <w:top w:val="single" w:sz="4" w:space="0" w:color="auto"/>
              <w:left w:val="single" w:sz="4" w:space="0" w:color="auto"/>
              <w:bottom w:val="single" w:sz="4" w:space="0" w:color="auto"/>
              <w:right w:val="single" w:sz="4" w:space="0" w:color="auto"/>
            </w:tcBorders>
            <w:vAlign w:val="center"/>
            <w:hideMark/>
          </w:tcPr>
          <w:p w14:paraId="688C70BD"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15 01 07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6ECDE26A"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0,60</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B7401F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R5</w:t>
            </w:r>
          </w:p>
        </w:tc>
      </w:tr>
      <w:tr w:rsidR="007B74CD" w:rsidRPr="00C93C84" w14:paraId="40345E04" w14:textId="77777777" w:rsidTr="004E46DF">
        <w:trPr>
          <w:trHeight w:val="283"/>
          <w:jc w:val="center"/>
        </w:trPr>
        <w:tc>
          <w:tcPr>
            <w:tcW w:w="547" w:type="dxa"/>
            <w:vMerge w:val="restart"/>
            <w:tcBorders>
              <w:top w:val="single" w:sz="4" w:space="0" w:color="auto"/>
              <w:left w:val="single" w:sz="4" w:space="0" w:color="auto"/>
              <w:bottom w:val="single" w:sz="4" w:space="0" w:color="auto"/>
              <w:right w:val="single" w:sz="4" w:space="0" w:color="auto"/>
            </w:tcBorders>
            <w:vAlign w:val="center"/>
            <w:hideMark/>
          </w:tcPr>
          <w:p w14:paraId="16862A1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3.</w:t>
            </w:r>
          </w:p>
        </w:tc>
        <w:tc>
          <w:tcPr>
            <w:tcW w:w="4057" w:type="dxa"/>
            <w:vMerge w:val="restart"/>
            <w:tcBorders>
              <w:top w:val="single" w:sz="4" w:space="0" w:color="auto"/>
              <w:left w:val="single" w:sz="4" w:space="0" w:color="auto"/>
              <w:bottom w:val="single" w:sz="4" w:space="0" w:color="auto"/>
              <w:right w:val="single" w:sz="4" w:space="0" w:color="auto"/>
            </w:tcBorders>
            <w:vAlign w:val="center"/>
            <w:hideMark/>
          </w:tcPr>
          <w:p w14:paraId="3408931C"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MB Recycling Sp. z o.o.</w:t>
            </w:r>
            <w:r w:rsidRPr="00C93C84">
              <w:rPr>
                <w:rFonts w:eastAsia="Calibri" w:cs="Calibri"/>
                <w:sz w:val="18"/>
                <w:szCs w:val="18"/>
                <w:lang w:eastAsia="ar-SA"/>
              </w:rPr>
              <w:br/>
              <w:t xml:space="preserve">Przedsiębiorstwo Gospodarki </w:t>
            </w:r>
            <w:r w:rsidRPr="00C93C84">
              <w:rPr>
                <w:rFonts w:eastAsia="Calibri" w:cs="Calibri"/>
                <w:sz w:val="18"/>
                <w:szCs w:val="18"/>
                <w:lang w:eastAsia="ar-SA"/>
              </w:rPr>
              <w:br/>
              <w:t>Odpadami Sp. k.</w:t>
            </w:r>
            <w:r w:rsidRPr="00C93C84">
              <w:rPr>
                <w:rFonts w:eastAsia="Calibri" w:cs="Calibri"/>
                <w:sz w:val="18"/>
                <w:szCs w:val="18"/>
                <w:lang w:eastAsia="ar-SA"/>
              </w:rPr>
              <w:br/>
              <w:t>ul. Częstochowska 4,</w:t>
            </w:r>
            <w:r w:rsidRPr="00C93C84">
              <w:rPr>
                <w:rFonts w:eastAsia="Calibri" w:cs="Calibri"/>
                <w:sz w:val="18"/>
                <w:szCs w:val="18"/>
                <w:lang w:eastAsia="ar-SA"/>
              </w:rPr>
              <w:br/>
              <w:t>26-065 Micigózd</w:t>
            </w:r>
          </w:p>
        </w:tc>
        <w:tc>
          <w:tcPr>
            <w:tcW w:w="1403" w:type="dxa"/>
            <w:tcBorders>
              <w:top w:val="single" w:sz="4" w:space="0" w:color="auto"/>
              <w:left w:val="single" w:sz="4" w:space="0" w:color="auto"/>
              <w:bottom w:val="single" w:sz="4" w:space="0" w:color="auto"/>
              <w:right w:val="single" w:sz="4" w:space="0" w:color="auto"/>
            </w:tcBorders>
            <w:vAlign w:val="center"/>
            <w:hideMark/>
          </w:tcPr>
          <w:p w14:paraId="4800773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20 01 34</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4EA048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0,08</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0BC3B1C"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5115FFC3"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340785D0"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1FA5458C"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2269BC3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21*</w:t>
            </w:r>
          </w:p>
        </w:tc>
        <w:tc>
          <w:tcPr>
            <w:tcW w:w="1449" w:type="dxa"/>
            <w:tcBorders>
              <w:top w:val="single" w:sz="4" w:space="0" w:color="auto"/>
              <w:left w:val="single" w:sz="4" w:space="0" w:color="auto"/>
              <w:bottom w:val="single" w:sz="4" w:space="0" w:color="auto"/>
              <w:right w:val="single" w:sz="4" w:space="0" w:color="auto"/>
            </w:tcBorders>
            <w:vAlign w:val="center"/>
            <w:hideMark/>
          </w:tcPr>
          <w:p w14:paraId="4D655D5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0,19</w:t>
            </w:r>
          </w:p>
        </w:tc>
        <w:tc>
          <w:tcPr>
            <w:tcW w:w="1619" w:type="dxa"/>
            <w:tcBorders>
              <w:top w:val="single" w:sz="4" w:space="0" w:color="auto"/>
              <w:left w:val="single" w:sz="4" w:space="0" w:color="auto"/>
              <w:bottom w:val="single" w:sz="4" w:space="0" w:color="auto"/>
              <w:right w:val="single" w:sz="4" w:space="0" w:color="auto"/>
            </w:tcBorders>
            <w:vAlign w:val="center"/>
            <w:hideMark/>
          </w:tcPr>
          <w:p w14:paraId="44BAE5FD"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427E45C7"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5401C869"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6372458D"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31E3112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6F160AB0"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1,074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BA4F60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6361123E"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0147ACBA"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35BA0F59"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3DEB908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20 01 36</w:t>
            </w:r>
          </w:p>
        </w:tc>
        <w:tc>
          <w:tcPr>
            <w:tcW w:w="1449" w:type="dxa"/>
            <w:tcBorders>
              <w:top w:val="single" w:sz="4" w:space="0" w:color="auto"/>
              <w:left w:val="single" w:sz="4" w:space="0" w:color="auto"/>
              <w:bottom w:val="single" w:sz="4" w:space="0" w:color="auto"/>
              <w:right w:val="single" w:sz="4" w:space="0" w:color="auto"/>
            </w:tcBorders>
            <w:vAlign w:val="center"/>
            <w:hideMark/>
          </w:tcPr>
          <w:p w14:paraId="1113EC53"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1,64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445DF3DC"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31AE95DA"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1E05ADC4"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5AE7F87E"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1034CDC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23*</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4C6C9CB" w14:textId="77777777" w:rsidR="007B74CD" w:rsidRPr="00C93C84" w:rsidRDefault="007B74CD" w:rsidP="004E46DF">
            <w:pPr>
              <w:shd w:val="clear" w:color="auto" w:fill="FFFFFF"/>
              <w:suppressAutoHyphens/>
              <w:spacing w:line="240" w:lineRule="auto"/>
              <w:jc w:val="center"/>
              <w:rPr>
                <w:rFonts w:eastAsia="Calibri" w:cs="Calibri"/>
                <w:sz w:val="18"/>
                <w:szCs w:val="18"/>
                <w:lang w:eastAsia="ar-SA"/>
              </w:rPr>
            </w:pPr>
            <w:r w:rsidRPr="00C93C84">
              <w:rPr>
                <w:rFonts w:eastAsia="Calibri" w:cs="Calibri"/>
                <w:sz w:val="18"/>
                <w:szCs w:val="18"/>
                <w:lang w:eastAsia="ar-SA"/>
              </w:rPr>
              <w:t>0,253</w:t>
            </w:r>
          </w:p>
        </w:tc>
        <w:tc>
          <w:tcPr>
            <w:tcW w:w="1619" w:type="dxa"/>
            <w:tcBorders>
              <w:top w:val="single" w:sz="4" w:space="0" w:color="auto"/>
              <w:left w:val="single" w:sz="4" w:space="0" w:color="auto"/>
              <w:bottom w:val="single" w:sz="4" w:space="0" w:color="auto"/>
              <w:right w:val="single" w:sz="4" w:space="0" w:color="auto"/>
            </w:tcBorders>
            <w:vAlign w:val="center"/>
            <w:hideMark/>
          </w:tcPr>
          <w:p w14:paraId="693858AB"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4B159341" w14:textId="77777777" w:rsidTr="004E46DF">
        <w:trPr>
          <w:trHeight w:val="283"/>
          <w:jc w:val="center"/>
        </w:trPr>
        <w:tc>
          <w:tcPr>
            <w:tcW w:w="547" w:type="dxa"/>
            <w:vMerge w:val="restart"/>
            <w:tcBorders>
              <w:top w:val="single" w:sz="4" w:space="0" w:color="auto"/>
              <w:left w:val="single" w:sz="4" w:space="0" w:color="auto"/>
              <w:bottom w:val="single" w:sz="4" w:space="0" w:color="auto"/>
              <w:right w:val="single" w:sz="4" w:space="0" w:color="auto"/>
            </w:tcBorders>
            <w:vAlign w:val="center"/>
            <w:hideMark/>
          </w:tcPr>
          <w:p w14:paraId="11B79E1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4.</w:t>
            </w:r>
          </w:p>
        </w:tc>
        <w:tc>
          <w:tcPr>
            <w:tcW w:w="4057" w:type="dxa"/>
            <w:vMerge w:val="restart"/>
            <w:tcBorders>
              <w:top w:val="single" w:sz="4" w:space="0" w:color="auto"/>
              <w:left w:val="single" w:sz="4" w:space="0" w:color="auto"/>
              <w:bottom w:val="single" w:sz="4" w:space="0" w:color="auto"/>
              <w:right w:val="single" w:sz="4" w:space="0" w:color="auto"/>
            </w:tcBorders>
            <w:vAlign w:val="center"/>
            <w:hideMark/>
          </w:tcPr>
          <w:p w14:paraId="4C38C6A6"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Port Service Sp. z o.o.</w:t>
            </w:r>
            <w:r w:rsidRPr="00C93C84">
              <w:rPr>
                <w:rFonts w:eastAsia="Calibri" w:cs="Calibri"/>
                <w:sz w:val="18"/>
                <w:szCs w:val="18"/>
                <w:lang w:eastAsia="ar-SA"/>
              </w:rPr>
              <w:br/>
              <w:t xml:space="preserve">ul. Mjr H. Sucharskiego 75, </w:t>
            </w:r>
            <w:r w:rsidRPr="00C93C84">
              <w:rPr>
                <w:rFonts w:eastAsia="Calibri" w:cs="Calibri"/>
                <w:sz w:val="18"/>
                <w:szCs w:val="18"/>
                <w:lang w:eastAsia="ar-SA"/>
              </w:rPr>
              <w:br/>
              <w:t>80-601 Gdańsk</w:t>
            </w:r>
          </w:p>
        </w:tc>
        <w:tc>
          <w:tcPr>
            <w:tcW w:w="1403" w:type="dxa"/>
            <w:tcBorders>
              <w:top w:val="single" w:sz="4" w:space="0" w:color="auto"/>
              <w:left w:val="single" w:sz="4" w:space="0" w:color="auto"/>
              <w:bottom w:val="single" w:sz="4" w:space="0" w:color="auto"/>
              <w:right w:val="single" w:sz="4" w:space="0" w:color="auto"/>
            </w:tcBorders>
            <w:vAlign w:val="center"/>
            <w:hideMark/>
          </w:tcPr>
          <w:p w14:paraId="3929B688"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27*</w:t>
            </w:r>
          </w:p>
        </w:tc>
        <w:tc>
          <w:tcPr>
            <w:tcW w:w="1449" w:type="dxa"/>
            <w:tcBorders>
              <w:top w:val="single" w:sz="4" w:space="0" w:color="auto"/>
              <w:left w:val="single" w:sz="4" w:space="0" w:color="auto"/>
              <w:bottom w:val="single" w:sz="4" w:space="0" w:color="auto"/>
              <w:right w:val="single" w:sz="4" w:space="0" w:color="auto"/>
            </w:tcBorders>
            <w:vAlign w:val="center"/>
            <w:hideMark/>
          </w:tcPr>
          <w:p w14:paraId="104C4C4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6,54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5A174DE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D10</w:t>
            </w:r>
          </w:p>
        </w:tc>
      </w:tr>
      <w:tr w:rsidR="007B74CD" w:rsidRPr="00C93C84" w14:paraId="4A7BC205"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15BEFEC1"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5B3FF94B"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404BA18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26*</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08014A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1,26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CA614E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D10</w:t>
            </w:r>
          </w:p>
        </w:tc>
      </w:tr>
      <w:tr w:rsidR="007B74CD" w:rsidRPr="00C93C84" w14:paraId="792F3B62"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08CF2232"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0D5F8C9E"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25A2429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20 01 32</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CE0A537"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0,035</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12F287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D10</w:t>
            </w:r>
          </w:p>
        </w:tc>
      </w:tr>
      <w:tr w:rsidR="007B74CD" w:rsidRPr="00C93C84" w14:paraId="33FC998D" w14:textId="77777777" w:rsidTr="004E46DF">
        <w:trPr>
          <w:trHeight w:val="283"/>
          <w:jc w:val="center"/>
        </w:trPr>
        <w:tc>
          <w:tcPr>
            <w:tcW w:w="547" w:type="dxa"/>
            <w:vMerge w:val="restart"/>
            <w:tcBorders>
              <w:top w:val="single" w:sz="4" w:space="0" w:color="auto"/>
              <w:left w:val="single" w:sz="4" w:space="0" w:color="auto"/>
              <w:bottom w:val="single" w:sz="4" w:space="0" w:color="auto"/>
              <w:right w:val="single" w:sz="4" w:space="0" w:color="auto"/>
            </w:tcBorders>
            <w:vAlign w:val="center"/>
            <w:hideMark/>
          </w:tcPr>
          <w:p w14:paraId="2406119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5.</w:t>
            </w:r>
          </w:p>
        </w:tc>
        <w:tc>
          <w:tcPr>
            <w:tcW w:w="4057" w:type="dxa"/>
            <w:vMerge w:val="restart"/>
            <w:tcBorders>
              <w:top w:val="single" w:sz="4" w:space="0" w:color="auto"/>
              <w:left w:val="single" w:sz="4" w:space="0" w:color="auto"/>
              <w:bottom w:val="single" w:sz="4" w:space="0" w:color="auto"/>
              <w:right w:val="single" w:sz="4" w:space="0" w:color="auto"/>
            </w:tcBorders>
            <w:vAlign w:val="center"/>
            <w:hideMark/>
          </w:tcPr>
          <w:p w14:paraId="17DEAD5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val="en-US" w:eastAsia="ar-SA"/>
              </w:rPr>
              <w:t>Green Office Ecologic Sp. z o.o.</w:t>
            </w:r>
            <w:r w:rsidRPr="00C93C84">
              <w:rPr>
                <w:rFonts w:eastAsia="Calibri" w:cs="Calibri"/>
                <w:sz w:val="18"/>
                <w:szCs w:val="18"/>
                <w:lang w:val="en-US" w:eastAsia="ar-SA"/>
              </w:rPr>
              <w:br/>
              <w:t xml:space="preserve">ul. </w:t>
            </w:r>
            <w:r w:rsidRPr="00C93C84">
              <w:rPr>
                <w:rFonts w:eastAsia="Calibri" w:cs="Calibri"/>
                <w:sz w:val="18"/>
                <w:szCs w:val="18"/>
                <w:lang w:eastAsia="ar-SA"/>
              </w:rPr>
              <w:t>Spółdzielcza 6c, 21-532 Łomazy</w:t>
            </w:r>
          </w:p>
        </w:tc>
        <w:tc>
          <w:tcPr>
            <w:tcW w:w="1403" w:type="dxa"/>
            <w:tcBorders>
              <w:top w:val="single" w:sz="4" w:space="0" w:color="auto"/>
              <w:left w:val="single" w:sz="4" w:space="0" w:color="auto"/>
              <w:bottom w:val="single" w:sz="4" w:space="0" w:color="auto"/>
              <w:right w:val="single" w:sz="4" w:space="0" w:color="auto"/>
            </w:tcBorders>
            <w:vAlign w:val="center"/>
            <w:hideMark/>
          </w:tcPr>
          <w:p w14:paraId="54ACE5BB"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20 01 36</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7F60BD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12,243</w:t>
            </w:r>
          </w:p>
        </w:tc>
        <w:tc>
          <w:tcPr>
            <w:tcW w:w="1619" w:type="dxa"/>
            <w:tcBorders>
              <w:top w:val="single" w:sz="4" w:space="0" w:color="auto"/>
              <w:left w:val="single" w:sz="4" w:space="0" w:color="auto"/>
              <w:bottom w:val="single" w:sz="4" w:space="0" w:color="auto"/>
              <w:right w:val="single" w:sz="4" w:space="0" w:color="auto"/>
            </w:tcBorders>
            <w:vAlign w:val="center"/>
            <w:hideMark/>
          </w:tcPr>
          <w:p w14:paraId="05309624"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066ABC42"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7C9B9215"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774023FD"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72B1A48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23*</w:t>
            </w:r>
          </w:p>
        </w:tc>
        <w:tc>
          <w:tcPr>
            <w:tcW w:w="1449" w:type="dxa"/>
            <w:tcBorders>
              <w:top w:val="single" w:sz="4" w:space="0" w:color="auto"/>
              <w:left w:val="single" w:sz="4" w:space="0" w:color="auto"/>
              <w:bottom w:val="single" w:sz="4" w:space="0" w:color="auto"/>
              <w:right w:val="single" w:sz="4" w:space="0" w:color="auto"/>
            </w:tcBorders>
            <w:vAlign w:val="center"/>
            <w:hideMark/>
          </w:tcPr>
          <w:p w14:paraId="2402E156"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7,608</w:t>
            </w:r>
          </w:p>
        </w:tc>
        <w:tc>
          <w:tcPr>
            <w:tcW w:w="1619" w:type="dxa"/>
            <w:tcBorders>
              <w:top w:val="single" w:sz="4" w:space="0" w:color="auto"/>
              <w:left w:val="single" w:sz="4" w:space="0" w:color="auto"/>
              <w:bottom w:val="single" w:sz="4" w:space="0" w:color="auto"/>
              <w:right w:val="single" w:sz="4" w:space="0" w:color="auto"/>
            </w:tcBorders>
            <w:vAlign w:val="center"/>
            <w:hideMark/>
          </w:tcPr>
          <w:p w14:paraId="1D8B5C90"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326D886D" w14:textId="77777777" w:rsidTr="004E46DF">
        <w:trPr>
          <w:trHeight w:val="283"/>
          <w:jc w:val="center"/>
        </w:trPr>
        <w:tc>
          <w:tcPr>
            <w:tcW w:w="547" w:type="dxa"/>
            <w:vMerge/>
            <w:tcBorders>
              <w:top w:val="single" w:sz="4" w:space="0" w:color="auto"/>
              <w:left w:val="single" w:sz="4" w:space="0" w:color="auto"/>
              <w:bottom w:val="single" w:sz="4" w:space="0" w:color="auto"/>
              <w:right w:val="single" w:sz="4" w:space="0" w:color="auto"/>
            </w:tcBorders>
            <w:vAlign w:val="center"/>
            <w:hideMark/>
          </w:tcPr>
          <w:p w14:paraId="47C4EF71" w14:textId="77777777" w:rsidR="007B74CD" w:rsidRPr="00C93C84" w:rsidRDefault="007B74CD" w:rsidP="004E46DF">
            <w:pPr>
              <w:spacing w:line="240" w:lineRule="auto"/>
              <w:jc w:val="left"/>
              <w:rPr>
                <w:rFonts w:eastAsia="Calibri" w:cs="Calibri"/>
                <w:sz w:val="18"/>
                <w:szCs w:val="18"/>
                <w:lang w:eastAsia="ar-SA"/>
              </w:rPr>
            </w:pPr>
          </w:p>
        </w:tc>
        <w:tc>
          <w:tcPr>
            <w:tcW w:w="4057" w:type="dxa"/>
            <w:vMerge/>
            <w:tcBorders>
              <w:top w:val="single" w:sz="4" w:space="0" w:color="auto"/>
              <w:left w:val="single" w:sz="4" w:space="0" w:color="auto"/>
              <w:bottom w:val="single" w:sz="4" w:space="0" w:color="auto"/>
              <w:right w:val="single" w:sz="4" w:space="0" w:color="auto"/>
            </w:tcBorders>
            <w:vAlign w:val="center"/>
            <w:hideMark/>
          </w:tcPr>
          <w:p w14:paraId="6922961E" w14:textId="77777777" w:rsidR="007B74CD" w:rsidRPr="00C93C84" w:rsidRDefault="007B74CD" w:rsidP="004E46DF">
            <w:pPr>
              <w:spacing w:line="240" w:lineRule="auto"/>
              <w:jc w:val="left"/>
              <w:rPr>
                <w:rFonts w:eastAsia="Calibri" w:cs="Calibri"/>
                <w:sz w:val="18"/>
                <w:szCs w:val="18"/>
                <w:lang w:eastAsia="ar-SA"/>
              </w:rPr>
            </w:pPr>
          </w:p>
        </w:tc>
        <w:tc>
          <w:tcPr>
            <w:tcW w:w="1403" w:type="dxa"/>
            <w:tcBorders>
              <w:top w:val="single" w:sz="4" w:space="0" w:color="auto"/>
              <w:left w:val="single" w:sz="4" w:space="0" w:color="auto"/>
              <w:bottom w:val="single" w:sz="4" w:space="0" w:color="auto"/>
              <w:right w:val="single" w:sz="4" w:space="0" w:color="auto"/>
            </w:tcBorders>
            <w:vAlign w:val="center"/>
            <w:hideMark/>
          </w:tcPr>
          <w:p w14:paraId="6EE5F575"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20 01 35*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07066D50"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6,04</w:t>
            </w:r>
          </w:p>
        </w:tc>
        <w:tc>
          <w:tcPr>
            <w:tcW w:w="1619" w:type="dxa"/>
            <w:tcBorders>
              <w:top w:val="single" w:sz="4" w:space="0" w:color="auto"/>
              <w:left w:val="single" w:sz="4" w:space="0" w:color="auto"/>
              <w:bottom w:val="single" w:sz="4" w:space="0" w:color="auto"/>
              <w:right w:val="single" w:sz="4" w:space="0" w:color="auto"/>
            </w:tcBorders>
            <w:vAlign w:val="center"/>
            <w:hideMark/>
          </w:tcPr>
          <w:p w14:paraId="1C9C4771"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R12</w:t>
            </w:r>
          </w:p>
        </w:tc>
      </w:tr>
      <w:tr w:rsidR="007B74CD" w:rsidRPr="00C93C84" w14:paraId="16BCE1E2"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hideMark/>
          </w:tcPr>
          <w:p w14:paraId="2F17974A"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6.</w:t>
            </w:r>
          </w:p>
        </w:tc>
        <w:tc>
          <w:tcPr>
            <w:tcW w:w="4057" w:type="dxa"/>
            <w:tcBorders>
              <w:top w:val="single" w:sz="4" w:space="0" w:color="auto"/>
              <w:left w:val="single" w:sz="4" w:space="0" w:color="auto"/>
              <w:bottom w:val="single" w:sz="4" w:space="0" w:color="auto"/>
              <w:right w:val="single" w:sz="4" w:space="0" w:color="auto"/>
            </w:tcBorders>
            <w:vAlign w:val="center"/>
            <w:hideMark/>
          </w:tcPr>
          <w:p w14:paraId="3713B59E"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GUMEKO</w:t>
            </w:r>
            <w:r w:rsidRPr="00C93C84">
              <w:rPr>
                <w:rFonts w:eastAsia="Calibri" w:cs="Calibri"/>
                <w:sz w:val="18"/>
                <w:szCs w:val="18"/>
                <w:lang w:eastAsia="ar-SA"/>
              </w:rPr>
              <w:br/>
              <w:t>Rożental 35, 83-130 Pelplin</w:t>
            </w:r>
          </w:p>
        </w:tc>
        <w:tc>
          <w:tcPr>
            <w:tcW w:w="1403" w:type="dxa"/>
            <w:tcBorders>
              <w:top w:val="single" w:sz="4" w:space="0" w:color="auto"/>
              <w:left w:val="single" w:sz="4" w:space="0" w:color="auto"/>
              <w:bottom w:val="single" w:sz="4" w:space="0" w:color="auto"/>
              <w:right w:val="single" w:sz="4" w:space="0" w:color="auto"/>
            </w:tcBorders>
            <w:vAlign w:val="center"/>
            <w:hideMark/>
          </w:tcPr>
          <w:p w14:paraId="0A2B500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16 01 03</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AAA1062"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34,56</w:t>
            </w:r>
          </w:p>
        </w:tc>
        <w:tc>
          <w:tcPr>
            <w:tcW w:w="1619" w:type="dxa"/>
            <w:tcBorders>
              <w:top w:val="single" w:sz="4" w:space="0" w:color="auto"/>
              <w:left w:val="single" w:sz="4" w:space="0" w:color="auto"/>
              <w:bottom w:val="single" w:sz="4" w:space="0" w:color="auto"/>
              <w:right w:val="single" w:sz="4" w:space="0" w:color="auto"/>
            </w:tcBorders>
            <w:vAlign w:val="center"/>
            <w:hideMark/>
          </w:tcPr>
          <w:p w14:paraId="29435266"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R3</w:t>
            </w:r>
          </w:p>
        </w:tc>
      </w:tr>
      <w:tr w:rsidR="007B74CD" w:rsidRPr="00C93C84" w14:paraId="46CEE3FA"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hideMark/>
          </w:tcPr>
          <w:p w14:paraId="673251DF"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7.</w:t>
            </w:r>
          </w:p>
        </w:tc>
        <w:tc>
          <w:tcPr>
            <w:tcW w:w="4057" w:type="dxa"/>
            <w:tcBorders>
              <w:top w:val="single" w:sz="4" w:space="0" w:color="auto"/>
              <w:left w:val="single" w:sz="4" w:space="0" w:color="auto"/>
              <w:bottom w:val="single" w:sz="4" w:space="0" w:color="auto"/>
              <w:right w:val="single" w:sz="4" w:space="0" w:color="auto"/>
            </w:tcBorders>
            <w:vAlign w:val="center"/>
            <w:hideMark/>
          </w:tcPr>
          <w:p w14:paraId="107BCFC0"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CANPACK RECYCLING SP. Z O.O.</w:t>
            </w:r>
            <w:r w:rsidRPr="00C93C84">
              <w:rPr>
                <w:rFonts w:eastAsia="Calibri" w:cs="Calibri"/>
                <w:sz w:val="18"/>
                <w:szCs w:val="18"/>
                <w:lang w:eastAsia="ar-SA"/>
              </w:rPr>
              <w:br/>
              <w:t>ul. Jasnogórska 1, 31-358 Kraków</w:t>
            </w:r>
          </w:p>
        </w:tc>
        <w:tc>
          <w:tcPr>
            <w:tcW w:w="1403" w:type="dxa"/>
            <w:tcBorders>
              <w:top w:val="single" w:sz="4" w:space="0" w:color="auto"/>
              <w:left w:val="single" w:sz="4" w:space="0" w:color="auto"/>
              <w:bottom w:val="single" w:sz="4" w:space="0" w:color="auto"/>
              <w:right w:val="single" w:sz="4" w:space="0" w:color="auto"/>
            </w:tcBorders>
            <w:vAlign w:val="center"/>
            <w:hideMark/>
          </w:tcPr>
          <w:p w14:paraId="78DDB643"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15 01 04</w:t>
            </w:r>
          </w:p>
        </w:tc>
        <w:tc>
          <w:tcPr>
            <w:tcW w:w="1449" w:type="dxa"/>
            <w:tcBorders>
              <w:top w:val="single" w:sz="4" w:space="0" w:color="auto"/>
              <w:left w:val="single" w:sz="4" w:space="0" w:color="auto"/>
              <w:bottom w:val="single" w:sz="4" w:space="0" w:color="auto"/>
              <w:right w:val="single" w:sz="4" w:space="0" w:color="auto"/>
            </w:tcBorders>
            <w:vAlign w:val="center"/>
            <w:hideMark/>
          </w:tcPr>
          <w:p w14:paraId="6CA62D69"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0,771</w:t>
            </w:r>
          </w:p>
        </w:tc>
        <w:tc>
          <w:tcPr>
            <w:tcW w:w="1619" w:type="dxa"/>
            <w:tcBorders>
              <w:top w:val="single" w:sz="4" w:space="0" w:color="auto"/>
              <w:left w:val="single" w:sz="4" w:space="0" w:color="auto"/>
              <w:bottom w:val="single" w:sz="4" w:space="0" w:color="auto"/>
              <w:right w:val="single" w:sz="4" w:space="0" w:color="auto"/>
            </w:tcBorders>
            <w:vAlign w:val="center"/>
            <w:hideMark/>
          </w:tcPr>
          <w:p w14:paraId="3E2905C3" w14:textId="77777777" w:rsidR="007B74CD" w:rsidRPr="00C93C84" w:rsidRDefault="007B74CD"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R4</w:t>
            </w:r>
          </w:p>
        </w:tc>
      </w:tr>
      <w:tr w:rsidR="00396769" w:rsidRPr="00C93C84" w14:paraId="6BAD7DFE" w14:textId="77777777" w:rsidTr="004E46DF">
        <w:trPr>
          <w:trHeight w:val="283"/>
          <w:jc w:val="center"/>
        </w:trPr>
        <w:tc>
          <w:tcPr>
            <w:tcW w:w="9075" w:type="dxa"/>
            <w:gridSpan w:val="5"/>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5F9653C" w14:textId="60A9C071"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Rok 2021</w:t>
            </w:r>
          </w:p>
        </w:tc>
      </w:tr>
      <w:tr w:rsidR="00396769" w:rsidRPr="00C93C84" w14:paraId="671A33BB"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3B8BD432" w14:textId="3347DA33"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1.</w:t>
            </w:r>
          </w:p>
        </w:tc>
        <w:tc>
          <w:tcPr>
            <w:tcW w:w="4057" w:type="dxa"/>
            <w:vMerge w:val="restart"/>
            <w:shd w:val="clear" w:color="auto" w:fill="auto"/>
            <w:vAlign w:val="center"/>
          </w:tcPr>
          <w:p w14:paraId="7E585628" w14:textId="1226CDB0"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 xml:space="preserve">Eko Dolina Sp. z o.o., Łężyce, </w:t>
            </w:r>
            <w:r w:rsidRPr="00C93C84">
              <w:rPr>
                <w:rFonts w:cs="Arial"/>
                <w:sz w:val="18"/>
                <w:szCs w:val="18"/>
              </w:rPr>
              <w:br/>
              <w:t>Al. Parku Krajobrazowego 99,</w:t>
            </w:r>
            <w:r w:rsidRPr="00C93C84">
              <w:rPr>
                <w:rFonts w:cs="Arial"/>
                <w:sz w:val="18"/>
                <w:szCs w:val="18"/>
              </w:rPr>
              <w:br/>
              <w:t>84-207 Koleczkowo</w:t>
            </w:r>
          </w:p>
        </w:tc>
        <w:tc>
          <w:tcPr>
            <w:tcW w:w="1403" w:type="dxa"/>
            <w:shd w:val="clear" w:color="auto" w:fill="auto"/>
            <w:vAlign w:val="center"/>
          </w:tcPr>
          <w:p w14:paraId="1DEE2E20" w14:textId="75AD91F4"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15 01 02</w:t>
            </w:r>
          </w:p>
        </w:tc>
        <w:tc>
          <w:tcPr>
            <w:tcW w:w="1449" w:type="dxa"/>
            <w:shd w:val="clear" w:color="auto" w:fill="auto"/>
            <w:vAlign w:val="center"/>
          </w:tcPr>
          <w:p w14:paraId="556C4330" w14:textId="1EC5469D"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672,1400</w:t>
            </w:r>
          </w:p>
        </w:tc>
        <w:tc>
          <w:tcPr>
            <w:tcW w:w="1619" w:type="dxa"/>
            <w:shd w:val="clear" w:color="auto" w:fill="auto"/>
            <w:vAlign w:val="center"/>
          </w:tcPr>
          <w:p w14:paraId="355A5FCE" w14:textId="1132AA03"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R12</w:t>
            </w:r>
          </w:p>
        </w:tc>
      </w:tr>
      <w:tr w:rsidR="00396769" w:rsidRPr="00C93C84" w14:paraId="492D84B9"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77752BF8" w14:textId="6E8C1B20"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2.</w:t>
            </w:r>
          </w:p>
        </w:tc>
        <w:tc>
          <w:tcPr>
            <w:tcW w:w="4057" w:type="dxa"/>
            <w:vMerge/>
            <w:shd w:val="clear" w:color="auto" w:fill="auto"/>
            <w:vAlign w:val="center"/>
          </w:tcPr>
          <w:p w14:paraId="6524B31E"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4BF860A3" w14:textId="5FB0F8AC"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15 01 06</w:t>
            </w:r>
          </w:p>
        </w:tc>
        <w:tc>
          <w:tcPr>
            <w:tcW w:w="1449" w:type="dxa"/>
            <w:shd w:val="clear" w:color="auto" w:fill="auto"/>
            <w:vAlign w:val="center"/>
          </w:tcPr>
          <w:p w14:paraId="12A025C8" w14:textId="2340D88B"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3,9000</w:t>
            </w:r>
          </w:p>
        </w:tc>
        <w:tc>
          <w:tcPr>
            <w:tcW w:w="1619" w:type="dxa"/>
            <w:shd w:val="clear" w:color="auto" w:fill="auto"/>
            <w:vAlign w:val="center"/>
          </w:tcPr>
          <w:p w14:paraId="24D637F5" w14:textId="09C02238"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R12</w:t>
            </w:r>
          </w:p>
        </w:tc>
      </w:tr>
      <w:tr w:rsidR="00396769" w:rsidRPr="00C93C84" w14:paraId="7EF993B0"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74029912" w14:textId="2E489124"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3.</w:t>
            </w:r>
          </w:p>
        </w:tc>
        <w:tc>
          <w:tcPr>
            <w:tcW w:w="4057" w:type="dxa"/>
            <w:vMerge/>
            <w:shd w:val="clear" w:color="auto" w:fill="auto"/>
            <w:vAlign w:val="center"/>
          </w:tcPr>
          <w:p w14:paraId="22B7498B"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6C8D12AA" w14:textId="2AED6A07"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15 01 07</w:t>
            </w:r>
          </w:p>
        </w:tc>
        <w:tc>
          <w:tcPr>
            <w:tcW w:w="1449" w:type="dxa"/>
            <w:shd w:val="clear" w:color="auto" w:fill="auto"/>
            <w:vAlign w:val="center"/>
          </w:tcPr>
          <w:p w14:paraId="7B11F44C" w14:textId="71096468"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398,5600</w:t>
            </w:r>
          </w:p>
        </w:tc>
        <w:tc>
          <w:tcPr>
            <w:tcW w:w="1619" w:type="dxa"/>
            <w:shd w:val="clear" w:color="auto" w:fill="auto"/>
            <w:vAlign w:val="center"/>
          </w:tcPr>
          <w:p w14:paraId="7AD60137" w14:textId="105DF022"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R5</w:t>
            </w:r>
          </w:p>
        </w:tc>
      </w:tr>
      <w:tr w:rsidR="00396769" w:rsidRPr="00C93C84" w14:paraId="127C0F90"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0B2D3E9A" w14:textId="30F4E387"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4.</w:t>
            </w:r>
          </w:p>
        </w:tc>
        <w:tc>
          <w:tcPr>
            <w:tcW w:w="4057" w:type="dxa"/>
            <w:vMerge/>
            <w:shd w:val="clear" w:color="auto" w:fill="auto"/>
            <w:vAlign w:val="center"/>
          </w:tcPr>
          <w:p w14:paraId="61C74028"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33F530CC" w14:textId="7ED1EFAF"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20 02 03</w:t>
            </w:r>
          </w:p>
        </w:tc>
        <w:tc>
          <w:tcPr>
            <w:tcW w:w="1449" w:type="dxa"/>
            <w:shd w:val="clear" w:color="auto" w:fill="auto"/>
            <w:vAlign w:val="center"/>
          </w:tcPr>
          <w:p w14:paraId="605DDC06" w14:textId="56E51AA3"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29,5000</w:t>
            </w:r>
          </w:p>
        </w:tc>
        <w:tc>
          <w:tcPr>
            <w:tcW w:w="1619" w:type="dxa"/>
            <w:shd w:val="clear" w:color="auto" w:fill="auto"/>
            <w:vAlign w:val="center"/>
          </w:tcPr>
          <w:p w14:paraId="0BCEAAD3" w14:textId="2E3BC80A"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D5</w:t>
            </w:r>
          </w:p>
        </w:tc>
      </w:tr>
      <w:tr w:rsidR="00396769" w:rsidRPr="00C93C84" w14:paraId="19F8DEF3"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3784C5CA" w14:textId="3DC97687"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5.</w:t>
            </w:r>
          </w:p>
        </w:tc>
        <w:tc>
          <w:tcPr>
            <w:tcW w:w="4057" w:type="dxa"/>
            <w:vMerge/>
            <w:shd w:val="clear" w:color="auto" w:fill="auto"/>
            <w:vAlign w:val="center"/>
          </w:tcPr>
          <w:p w14:paraId="7BA4A295"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75FE23EA" w14:textId="467605E4"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20 03 07</w:t>
            </w:r>
          </w:p>
        </w:tc>
        <w:tc>
          <w:tcPr>
            <w:tcW w:w="1449" w:type="dxa"/>
            <w:shd w:val="clear" w:color="auto" w:fill="auto"/>
            <w:vAlign w:val="center"/>
          </w:tcPr>
          <w:p w14:paraId="31B4B687" w14:textId="38CCE900"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119,2800</w:t>
            </w:r>
          </w:p>
        </w:tc>
        <w:tc>
          <w:tcPr>
            <w:tcW w:w="1619" w:type="dxa"/>
            <w:shd w:val="clear" w:color="auto" w:fill="auto"/>
            <w:vAlign w:val="center"/>
          </w:tcPr>
          <w:p w14:paraId="7CCB2FE2" w14:textId="2813716E"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D5</w:t>
            </w:r>
          </w:p>
        </w:tc>
      </w:tr>
      <w:tr w:rsidR="00396769" w:rsidRPr="00C93C84" w14:paraId="269CE860"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4B41393D" w14:textId="74D4F3A1"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6.</w:t>
            </w:r>
          </w:p>
        </w:tc>
        <w:tc>
          <w:tcPr>
            <w:tcW w:w="4057" w:type="dxa"/>
            <w:vMerge/>
            <w:shd w:val="clear" w:color="auto" w:fill="auto"/>
            <w:vAlign w:val="center"/>
          </w:tcPr>
          <w:p w14:paraId="203DBBB1"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7B5649AB" w14:textId="0CF346EE"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20 03 07</w:t>
            </w:r>
          </w:p>
        </w:tc>
        <w:tc>
          <w:tcPr>
            <w:tcW w:w="1449" w:type="dxa"/>
            <w:shd w:val="clear" w:color="auto" w:fill="auto"/>
            <w:vAlign w:val="center"/>
          </w:tcPr>
          <w:p w14:paraId="38551331" w14:textId="6BF4D440"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89,2800</w:t>
            </w:r>
          </w:p>
        </w:tc>
        <w:tc>
          <w:tcPr>
            <w:tcW w:w="1619" w:type="dxa"/>
            <w:shd w:val="clear" w:color="auto" w:fill="auto"/>
            <w:vAlign w:val="center"/>
          </w:tcPr>
          <w:p w14:paraId="32CE1232" w14:textId="2A7F9981"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R12</w:t>
            </w:r>
          </w:p>
        </w:tc>
      </w:tr>
      <w:tr w:rsidR="00396769" w:rsidRPr="00C93C84" w14:paraId="7BCD6C00"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03C757E2" w14:textId="2893587B"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7.</w:t>
            </w:r>
          </w:p>
        </w:tc>
        <w:tc>
          <w:tcPr>
            <w:tcW w:w="4057" w:type="dxa"/>
            <w:vMerge/>
            <w:shd w:val="clear" w:color="auto" w:fill="auto"/>
            <w:vAlign w:val="center"/>
          </w:tcPr>
          <w:p w14:paraId="11831FB1" w14:textId="77777777" w:rsidR="00396769" w:rsidRPr="00C93C84" w:rsidRDefault="00396769" w:rsidP="004E46DF">
            <w:pPr>
              <w:suppressAutoHyphens/>
              <w:spacing w:line="240" w:lineRule="auto"/>
              <w:jc w:val="center"/>
              <w:rPr>
                <w:rFonts w:eastAsia="Calibri" w:cs="Calibri"/>
                <w:sz w:val="18"/>
                <w:szCs w:val="18"/>
                <w:lang w:eastAsia="ar-SA"/>
              </w:rPr>
            </w:pPr>
          </w:p>
        </w:tc>
        <w:tc>
          <w:tcPr>
            <w:tcW w:w="1403" w:type="dxa"/>
            <w:shd w:val="clear" w:color="auto" w:fill="auto"/>
            <w:vAlign w:val="center"/>
          </w:tcPr>
          <w:p w14:paraId="6E6391AE" w14:textId="7C30C63F"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20 03 99</w:t>
            </w:r>
          </w:p>
        </w:tc>
        <w:tc>
          <w:tcPr>
            <w:tcW w:w="1449" w:type="dxa"/>
            <w:shd w:val="clear" w:color="auto" w:fill="auto"/>
            <w:vAlign w:val="center"/>
          </w:tcPr>
          <w:p w14:paraId="7CD8ABE1" w14:textId="76325DAA"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211,1800</w:t>
            </w:r>
          </w:p>
        </w:tc>
        <w:tc>
          <w:tcPr>
            <w:tcW w:w="1619" w:type="dxa"/>
            <w:shd w:val="clear" w:color="auto" w:fill="auto"/>
            <w:vAlign w:val="center"/>
          </w:tcPr>
          <w:p w14:paraId="1F46D7B1" w14:textId="0540297D"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D5</w:t>
            </w:r>
          </w:p>
        </w:tc>
      </w:tr>
      <w:tr w:rsidR="00396769" w:rsidRPr="00C93C84" w14:paraId="7CD26177" w14:textId="77777777" w:rsidTr="004E46DF">
        <w:trPr>
          <w:trHeight w:val="283"/>
          <w:jc w:val="center"/>
        </w:trPr>
        <w:tc>
          <w:tcPr>
            <w:tcW w:w="547" w:type="dxa"/>
            <w:tcBorders>
              <w:top w:val="single" w:sz="4" w:space="0" w:color="auto"/>
              <w:left w:val="single" w:sz="4" w:space="0" w:color="auto"/>
              <w:bottom w:val="single" w:sz="4" w:space="0" w:color="auto"/>
              <w:right w:val="single" w:sz="4" w:space="0" w:color="auto"/>
            </w:tcBorders>
            <w:vAlign w:val="center"/>
          </w:tcPr>
          <w:p w14:paraId="4245AF90" w14:textId="37B63D3A" w:rsidR="00396769" w:rsidRPr="00C93C84" w:rsidRDefault="00396769" w:rsidP="004E46DF">
            <w:pPr>
              <w:suppressAutoHyphens/>
              <w:spacing w:line="240" w:lineRule="auto"/>
              <w:jc w:val="center"/>
              <w:rPr>
                <w:rFonts w:eastAsia="Calibri" w:cs="Calibri"/>
                <w:sz w:val="18"/>
                <w:szCs w:val="18"/>
                <w:lang w:eastAsia="ar-SA"/>
              </w:rPr>
            </w:pPr>
            <w:r w:rsidRPr="00C93C84">
              <w:rPr>
                <w:rFonts w:eastAsia="Calibri" w:cs="Calibri"/>
                <w:sz w:val="18"/>
                <w:szCs w:val="18"/>
                <w:lang w:eastAsia="ar-SA"/>
              </w:rPr>
              <w:t>8.</w:t>
            </w:r>
          </w:p>
        </w:tc>
        <w:tc>
          <w:tcPr>
            <w:tcW w:w="4057" w:type="dxa"/>
            <w:shd w:val="clear" w:color="auto" w:fill="auto"/>
            <w:vAlign w:val="center"/>
          </w:tcPr>
          <w:p w14:paraId="066CF0E5" w14:textId="09845517"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 xml:space="preserve">Remondis Glass Recycling Polska </w:t>
            </w:r>
            <w:r w:rsidRPr="00C93C84">
              <w:rPr>
                <w:rFonts w:cs="Arial"/>
                <w:sz w:val="18"/>
                <w:szCs w:val="18"/>
              </w:rPr>
              <w:br/>
              <w:t xml:space="preserve">Sp. z o.o. ul. Wawelska 107, </w:t>
            </w:r>
            <w:r w:rsidRPr="00C93C84">
              <w:rPr>
                <w:rFonts w:cs="Arial"/>
                <w:sz w:val="18"/>
                <w:szCs w:val="18"/>
              </w:rPr>
              <w:br/>
              <w:t>64-920 Piła</w:t>
            </w:r>
          </w:p>
        </w:tc>
        <w:tc>
          <w:tcPr>
            <w:tcW w:w="1403" w:type="dxa"/>
            <w:shd w:val="clear" w:color="auto" w:fill="auto"/>
            <w:vAlign w:val="center"/>
          </w:tcPr>
          <w:p w14:paraId="1C6242E8" w14:textId="34C0FB12"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15 01 07</w:t>
            </w:r>
          </w:p>
        </w:tc>
        <w:tc>
          <w:tcPr>
            <w:tcW w:w="1449" w:type="dxa"/>
            <w:shd w:val="clear" w:color="auto" w:fill="auto"/>
            <w:vAlign w:val="center"/>
          </w:tcPr>
          <w:p w14:paraId="00AD7D3A" w14:textId="6A6C9F5A"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1,9000</w:t>
            </w:r>
          </w:p>
        </w:tc>
        <w:tc>
          <w:tcPr>
            <w:tcW w:w="1619" w:type="dxa"/>
            <w:shd w:val="clear" w:color="auto" w:fill="auto"/>
            <w:vAlign w:val="center"/>
          </w:tcPr>
          <w:p w14:paraId="1AA9BD5D" w14:textId="642A3A47" w:rsidR="00396769" w:rsidRPr="00C93C84" w:rsidRDefault="00396769" w:rsidP="004E46DF">
            <w:pPr>
              <w:suppressAutoHyphens/>
              <w:spacing w:line="240" w:lineRule="auto"/>
              <w:jc w:val="center"/>
              <w:rPr>
                <w:rFonts w:eastAsia="Calibri" w:cs="Calibri"/>
                <w:sz w:val="18"/>
                <w:szCs w:val="18"/>
                <w:lang w:eastAsia="ar-SA"/>
              </w:rPr>
            </w:pPr>
            <w:r w:rsidRPr="00C93C84">
              <w:rPr>
                <w:rFonts w:cs="Arial"/>
                <w:sz w:val="18"/>
                <w:szCs w:val="18"/>
              </w:rPr>
              <w:t>R5</w:t>
            </w:r>
          </w:p>
        </w:tc>
      </w:tr>
    </w:tbl>
    <w:p w14:paraId="6F6FF0E5" w14:textId="77777777" w:rsidR="00396769" w:rsidRPr="00C93C84" w:rsidRDefault="00396769" w:rsidP="00396769">
      <w:pPr>
        <w:suppressAutoHyphens/>
        <w:spacing w:line="240" w:lineRule="auto"/>
        <w:jc w:val="center"/>
        <w:rPr>
          <w:rFonts w:eastAsia="Calibri" w:cs="Calibri"/>
          <w:lang w:eastAsia="ar-SA"/>
        </w:rPr>
      </w:pPr>
      <w:r w:rsidRPr="00C93C84">
        <w:rPr>
          <w:rFonts w:eastAsia="Calibri" w:cs="Arial"/>
          <w:sz w:val="20"/>
          <w:lang w:eastAsia="ar-SA"/>
        </w:rPr>
        <w:t>źródło: Analiza stanu gospodarki odpadami komunalnymi na terenie Gminy Szemud za rok 2020</w:t>
      </w:r>
      <w:r w:rsidRPr="00C93C84">
        <w:rPr>
          <w:rFonts w:eastAsia="Calibri" w:cs="Arial"/>
          <w:sz w:val="20"/>
          <w:lang w:eastAsia="ar-SA"/>
        </w:rPr>
        <w:br/>
        <w:t>i 2021</w:t>
      </w:r>
    </w:p>
    <w:p w14:paraId="4CA8CACA" w14:textId="067D74BB" w:rsidR="00652FEE" w:rsidRPr="00C93C84" w:rsidRDefault="00DA02D7">
      <w:pPr>
        <w:pStyle w:val="Nazwazadania0"/>
        <w:numPr>
          <w:ilvl w:val="0"/>
          <w:numId w:val="124"/>
        </w:numPr>
      </w:pPr>
      <w:r w:rsidRPr="00C93C84">
        <w:t>Usuwanie wyrobów zawierających azbest</w:t>
      </w:r>
    </w:p>
    <w:p w14:paraId="46A39A1C" w14:textId="397721C1" w:rsidR="00957046" w:rsidRPr="00C93C84" w:rsidRDefault="005C191F" w:rsidP="00DA02D7">
      <w:pPr>
        <w:pStyle w:val="Normalny0"/>
      </w:pPr>
      <w:r w:rsidRPr="00C93C84">
        <w:t>W raportowanym okresie r</w:t>
      </w:r>
      <w:r w:rsidR="003E4AE3" w:rsidRPr="00C93C84">
        <w:t>ealizowano Program usuwania wyrobów zawierających azbest</w:t>
      </w:r>
      <w:r w:rsidR="00B516CD" w:rsidRPr="00C93C84">
        <w:br/>
      </w:r>
      <w:r w:rsidR="003E4AE3" w:rsidRPr="00C93C84">
        <w:t>z terenu Gminy Szemud</w:t>
      </w:r>
      <w:r w:rsidR="00E50284" w:rsidRPr="00C93C84">
        <w:t>. M</w:t>
      </w:r>
      <w:r w:rsidR="003E4AE3" w:rsidRPr="00C93C84">
        <w:t>ieszkańcy mogli skorzystać</w:t>
      </w:r>
      <w:r w:rsidR="00E50284" w:rsidRPr="00C93C84">
        <w:t xml:space="preserve"> </w:t>
      </w:r>
      <w:r w:rsidR="003E4AE3" w:rsidRPr="00C93C84">
        <w:t>z dofinansowania w zakresie poniesionych kosztów. Dofinansowanie obejmowało koszt utylizacji odpadów niebezpiecznych zawierających azbest, z którego mogły skorzystać osoby fizyczne, będące właścicielami budynków mieszkalnych, gospodarczych, garażowych oraz użytkownicy ogrodów działkowych zlokalizowanych na terenie gminy Szemud.</w:t>
      </w:r>
      <w:r w:rsidR="007B74CD" w:rsidRPr="00C93C84">
        <w:t xml:space="preserve"> W 2020 r. na ten cel przeznaczono </w:t>
      </w:r>
      <w:r w:rsidR="00E50284" w:rsidRPr="00C93C84">
        <w:t>3 500,00</w:t>
      </w:r>
      <w:r w:rsidR="007B74CD" w:rsidRPr="00C93C84">
        <w:t xml:space="preserve"> zł., zaś w 2021 r. </w:t>
      </w:r>
      <w:r w:rsidR="00E50284" w:rsidRPr="00C93C84">
        <w:t>15.000,00</w:t>
      </w:r>
      <w:r w:rsidR="007B74CD" w:rsidRPr="00C93C84">
        <w:t xml:space="preserve"> zł z budżetu Gminy.</w:t>
      </w:r>
    </w:p>
    <w:p w14:paraId="2A56C161" w14:textId="77777777" w:rsidR="00957046" w:rsidRPr="00C93C84" w:rsidRDefault="00957046">
      <w:pPr>
        <w:spacing w:after="200"/>
        <w:jc w:val="left"/>
        <w:rPr>
          <w:rFonts w:eastAsia="Calibri" w:cs="Times New Roman"/>
        </w:rPr>
      </w:pPr>
      <w:r w:rsidRPr="00C93C84">
        <w:br w:type="page"/>
      </w:r>
    </w:p>
    <w:p w14:paraId="7295B66B" w14:textId="6CBD50E8" w:rsidR="009D56DD" w:rsidRPr="00C93C84" w:rsidRDefault="00B10726" w:rsidP="00E97EE8">
      <w:pPr>
        <w:pStyle w:val="Nagwek2"/>
      </w:pPr>
      <w:bookmarkStart w:id="213" w:name="_Toc117243805"/>
      <w:r w:rsidRPr="00C93C84">
        <w:lastRenderedPageBreak/>
        <w:t>Zasoby przyrodnicze</w:t>
      </w:r>
      <w:bookmarkEnd w:id="213"/>
    </w:p>
    <w:p w14:paraId="748425B9" w14:textId="60FAFB39" w:rsidR="009D56DD" w:rsidRPr="00C93C84" w:rsidRDefault="009D56DD" w:rsidP="008D6746">
      <w:r w:rsidRPr="00C93C84">
        <w:t xml:space="preserve">Poniższa tabela przedstawia stan realizacji </w:t>
      </w:r>
      <w:r w:rsidR="00B10726" w:rsidRPr="00C93C84">
        <w:t>1</w:t>
      </w:r>
      <w:r w:rsidR="00F97B6F" w:rsidRPr="00C93C84">
        <w:t>7</w:t>
      </w:r>
      <w:r w:rsidRPr="00C93C84">
        <w:t xml:space="preserve"> zadań środowiskowych w ramach obszaru interwencji </w:t>
      </w:r>
      <w:r w:rsidR="00B10726" w:rsidRPr="00C93C84">
        <w:t>zasoby przyrodnicze</w:t>
      </w:r>
      <w:r w:rsidRPr="00C93C84">
        <w:t>.</w:t>
      </w:r>
    </w:p>
    <w:p w14:paraId="27ACAFB5" w14:textId="0F1BB575" w:rsidR="009D56DD" w:rsidRPr="00C93C84" w:rsidRDefault="009D56DD" w:rsidP="008D6746">
      <w:pPr>
        <w:pStyle w:val="TabelaPodpis"/>
        <w:spacing w:line="276" w:lineRule="auto"/>
      </w:pPr>
      <w:bookmarkStart w:id="214" w:name="_Toc121817918"/>
      <w:r w:rsidRPr="00C93C84">
        <w:t xml:space="preserve">Tabela </w:t>
      </w:r>
      <w:fldSimple w:instr=" SEQ Tabela \* ARABIC ">
        <w:r w:rsidR="00430A8F">
          <w:rPr>
            <w:noProof/>
          </w:rPr>
          <w:t>50</w:t>
        </w:r>
      </w:fldSimple>
      <w:r w:rsidRPr="00C93C84">
        <w:t xml:space="preserve">. </w:t>
      </w:r>
      <w:r w:rsidR="008A23CB" w:rsidRPr="00C93C84">
        <w:t xml:space="preserve">Zadania w obszarze interwencji </w:t>
      </w:r>
      <w:r w:rsidR="0080612D" w:rsidRPr="00C93C84">
        <w:t>za</w:t>
      </w:r>
      <w:r w:rsidR="00B10726" w:rsidRPr="00C93C84">
        <w:t>soby przyrodnicze</w:t>
      </w:r>
      <w:bookmarkEnd w:id="214"/>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2"/>
        <w:gridCol w:w="4678"/>
        <w:gridCol w:w="2805"/>
        <w:gridCol w:w="1027"/>
      </w:tblGrid>
      <w:tr w:rsidR="009D56DD" w:rsidRPr="00C93C84" w14:paraId="41B71969" w14:textId="77777777" w:rsidTr="001E5CDF">
        <w:trPr>
          <w:trHeight w:val="20"/>
          <w:tblHeader/>
          <w:jc w:val="center"/>
        </w:trPr>
        <w:tc>
          <w:tcPr>
            <w:tcW w:w="562" w:type="dxa"/>
            <w:tcBorders>
              <w:bottom w:val="single" w:sz="4" w:space="0" w:color="auto"/>
            </w:tcBorders>
            <w:shd w:val="clear" w:color="auto" w:fill="D9D9D9" w:themeFill="background1" w:themeFillShade="D9"/>
            <w:vAlign w:val="center"/>
          </w:tcPr>
          <w:p w14:paraId="26DD7D16" w14:textId="77777777" w:rsidR="009D56DD" w:rsidRPr="00C93C84" w:rsidRDefault="009D56DD" w:rsidP="008D6746">
            <w:pPr>
              <w:jc w:val="center"/>
              <w:rPr>
                <w:rFonts w:eastAsia="Times New Roman" w:cs="Arial"/>
                <w:b/>
                <w:sz w:val="20"/>
                <w:szCs w:val="20"/>
                <w:lang w:eastAsia="pl-PL"/>
              </w:rPr>
            </w:pPr>
            <w:bookmarkStart w:id="215" w:name="_Hlk106014170"/>
            <w:r w:rsidRPr="00C93C84">
              <w:rPr>
                <w:rFonts w:eastAsia="Times New Roman" w:cs="Arial"/>
                <w:b/>
                <w:sz w:val="20"/>
                <w:szCs w:val="20"/>
                <w:lang w:eastAsia="pl-PL"/>
              </w:rPr>
              <w:t>Lp.</w:t>
            </w:r>
          </w:p>
        </w:tc>
        <w:tc>
          <w:tcPr>
            <w:tcW w:w="4678" w:type="dxa"/>
            <w:tcBorders>
              <w:bottom w:val="single" w:sz="4" w:space="0" w:color="auto"/>
            </w:tcBorders>
            <w:shd w:val="clear" w:color="auto" w:fill="D9D9D9" w:themeFill="background1" w:themeFillShade="D9"/>
            <w:vAlign w:val="center"/>
          </w:tcPr>
          <w:p w14:paraId="1A146FAA" w14:textId="77777777" w:rsidR="009D56DD" w:rsidRPr="00C93C84" w:rsidRDefault="009D56DD" w:rsidP="008D6746">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805" w:type="dxa"/>
            <w:tcBorders>
              <w:bottom w:val="single" w:sz="4" w:space="0" w:color="auto"/>
            </w:tcBorders>
            <w:shd w:val="clear" w:color="auto" w:fill="D9D9D9" w:themeFill="background1" w:themeFillShade="D9"/>
            <w:vAlign w:val="center"/>
          </w:tcPr>
          <w:p w14:paraId="1D0C88DA" w14:textId="707ED1DF" w:rsidR="009D56DD" w:rsidRPr="00C93C84" w:rsidRDefault="00CB2065" w:rsidP="008D6746">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027" w:type="dxa"/>
            <w:tcBorders>
              <w:bottom w:val="single" w:sz="4" w:space="0" w:color="auto"/>
            </w:tcBorders>
            <w:shd w:val="clear" w:color="auto" w:fill="D9D9D9" w:themeFill="background1" w:themeFillShade="D9"/>
            <w:vAlign w:val="center"/>
          </w:tcPr>
          <w:p w14:paraId="04EAE09A" w14:textId="77777777" w:rsidR="009D56DD" w:rsidRPr="00C93C84" w:rsidRDefault="009D56DD" w:rsidP="008D6746">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210A5783" w14:textId="77777777" w:rsidTr="001E5CDF">
        <w:trPr>
          <w:trHeight w:val="20"/>
          <w:jc w:val="center"/>
        </w:trPr>
        <w:tc>
          <w:tcPr>
            <w:tcW w:w="562" w:type="dxa"/>
            <w:shd w:val="clear" w:color="auto" w:fill="FFFFFF" w:themeFill="background1"/>
            <w:vAlign w:val="center"/>
          </w:tcPr>
          <w:p w14:paraId="0993E47D" w14:textId="77777777" w:rsidR="00157732" w:rsidRPr="00C93C84" w:rsidRDefault="00157732">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09B144EA" w14:textId="6D6326B6" w:rsidR="00157732" w:rsidRPr="00C93C84" w:rsidRDefault="00157732" w:rsidP="008D6746">
            <w:pPr>
              <w:jc w:val="center"/>
              <w:rPr>
                <w:rFonts w:cs="Arial"/>
                <w:sz w:val="20"/>
                <w:szCs w:val="20"/>
              </w:rPr>
            </w:pPr>
            <w:r w:rsidRPr="00C93C84">
              <w:rPr>
                <w:sz w:val="20"/>
                <w:szCs w:val="20"/>
              </w:rPr>
              <w:t>Obejmowanie ochroną prawną nowych obszarów i obiektów szczególnie cennych pod względem przyrodniczym i krajobrazowym</w:t>
            </w:r>
          </w:p>
        </w:tc>
        <w:tc>
          <w:tcPr>
            <w:tcW w:w="2805" w:type="dxa"/>
            <w:shd w:val="clear" w:color="auto" w:fill="auto"/>
            <w:vAlign w:val="center"/>
          </w:tcPr>
          <w:p w14:paraId="70AD6CA4" w14:textId="50C8A11D" w:rsidR="00157732" w:rsidRPr="00C93C84" w:rsidRDefault="00157732" w:rsidP="008D6746">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482DD327" w14:textId="6948BE35" w:rsidR="00157732" w:rsidRPr="00C93C84" w:rsidRDefault="00250EEE" w:rsidP="008D6746">
            <w:pPr>
              <w:jc w:val="center"/>
              <w:rPr>
                <w:rFonts w:eastAsia="Calibri" w:cs="Arial"/>
                <w:b/>
                <w:bCs/>
                <w:snapToGrid w:val="0"/>
                <w:sz w:val="20"/>
                <w:szCs w:val="20"/>
                <w:lang w:eastAsia="pl-PL"/>
              </w:rPr>
            </w:pPr>
            <w:r w:rsidRPr="00C93C84">
              <w:rPr>
                <w:rFonts w:eastAsia="Calibri" w:cs="Arial"/>
                <w:b/>
                <w:bCs/>
                <w:snapToGrid w:val="0"/>
                <w:sz w:val="20"/>
                <w:szCs w:val="20"/>
                <w:lang w:eastAsia="pl-PL"/>
              </w:rPr>
              <w:sym w:font="Symbol" w:char="F0AF"/>
            </w:r>
          </w:p>
        </w:tc>
      </w:tr>
      <w:tr w:rsidR="00157732" w:rsidRPr="00C93C84" w14:paraId="66AC99BA" w14:textId="77777777" w:rsidTr="001E5CDF">
        <w:trPr>
          <w:trHeight w:val="20"/>
          <w:jc w:val="center"/>
        </w:trPr>
        <w:tc>
          <w:tcPr>
            <w:tcW w:w="562" w:type="dxa"/>
            <w:shd w:val="clear" w:color="auto" w:fill="FFFFFF" w:themeFill="background1"/>
            <w:vAlign w:val="center"/>
          </w:tcPr>
          <w:p w14:paraId="24CBF5FD" w14:textId="77777777" w:rsidR="00157732" w:rsidRPr="00C93C84" w:rsidRDefault="00157732">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3FA8A3A2" w14:textId="60817C81" w:rsidR="00157732" w:rsidRPr="00C93C84" w:rsidRDefault="00157732" w:rsidP="008D6746">
            <w:pPr>
              <w:jc w:val="center"/>
              <w:rPr>
                <w:rFonts w:cs="Arial"/>
                <w:sz w:val="20"/>
                <w:szCs w:val="20"/>
              </w:rPr>
            </w:pPr>
            <w:r w:rsidRPr="00C93C84">
              <w:rPr>
                <w:sz w:val="20"/>
                <w:szCs w:val="20"/>
              </w:rPr>
              <w:t>Realizacja działań ochronnych wynikających z ustanowionych planów ochrony i zadań ochronnych dla obszarów Natura 2000 i rezerwatów</w:t>
            </w:r>
          </w:p>
        </w:tc>
        <w:tc>
          <w:tcPr>
            <w:tcW w:w="2805" w:type="dxa"/>
            <w:shd w:val="clear" w:color="auto" w:fill="auto"/>
            <w:vAlign w:val="center"/>
          </w:tcPr>
          <w:p w14:paraId="439A4495" w14:textId="07579007" w:rsidR="00157732" w:rsidRPr="00C93C84" w:rsidRDefault="00157732" w:rsidP="008D6746">
            <w:pPr>
              <w:contextualSpacing/>
              <w:jc w:val="center"/>
              <w:rPr>
                <w:rFonts w:cs="Arial"/>
                <w:sz w:val="20"/>
                <w:szCs w:val="20"/>
              </w:rPr>
            </w:pPr>
            <w:r w:rsidRPr="00C93C84">
              <w:rPr>
                <w:rFonts w:eastAsia="Calibri" w:cs="Times New Roman"/>
                <w:sz w:val="20"/>
                <w:szCs w:val="20"/>
              </w:rPr>
              <w:t>W - Urząd Gminy Szemud</w:t>
            </w:r>
            <w:r w:rsidR="00CB2065" w:rsidRPr="00C93C84">
              <w:rPr>
                <w:rFonts w:eastAsia="Calibri" w:cs="Times New Roman"/>
                <w:sz w:val="20"/>
                <w:szCs w:val="20"/>
              </w:rPr>
              <w:t xml:space="preserve">, </w:t>
            </w:r>
            <w:r w:rsidR="00CB2065" w:rsidRPr="00C93C84">
              <w:rPr>
                <w:rFonts w:eastAsia="Calibri" w:cs="Times New Roman"/>
                <w:sz w:val="20"/>
                <w:szCs w:val="20"/>
              </w:rPr>
              <w:br/>
            </w:r>
            <w:r w:rsidRPr="00C93C84">
              <w:rPr>
                <w:rFonts w:eastAsia="Calibri" w:cs="Times New Roman"/>
                <w:sz w:val="20"/>
                <w:szCs w:val="20"/>
              </w:rPr>
              <w:t>M – RDOŚ, RDLP</w:t>
            </w:r>
          </w:p>
        </w:tc>
        <w:tc>
          <w:tcPr>
            <w:tcW w:w="1027" w:type="dxa"/>
            <w:shd w:val="clear" w:color="auto" w:fill="FFFFFF" w:themeFill="background1"/>
            <w:vAlign w:val="center"/>
          </w:tcPr>
          <w:p w14:paraId="1045F3F4" w14:textId="72E7B9A9"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157732" w:rsidRPr="00C93C84" w14:paraId="738BBE88" w14:textId="77777777" w:rsidTr="001E5CDF">
        <w:trPr>
          <w:trHeight w:val="20"/>
          <w:jc w:val="center"/>
        </w:trPr>
        <w:tc>
          <w:tcPr>
            <w:tcW w:w="562" w:type="dxa"/>
            <w:shd w:val="clear" w:color="auto" w:fill="FFFFFF" w:themeFill="background1"/>
            <w:vAlign w:val="center"/>
          </w:tcPr>
          <w:p w14:paraId="0692565B" w14:textId="77777777" w:rsidR="00157732" w:rsidRPr="00C93C84" w:rsidRDefault="00157732">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3707961C" w14:textId="4302C131" w:rsidR="00157732" w:rsidRPr="00C93C84" w:rsidRDefault="00157732" w:rsidP="008D6746">
            <w:pPr>
              <w:jc w:val="center"/>
              <w:rPr>
                <w:rFonts w:cs="Arial"/>
                <w:sz w:val="20"/>
                <w:szCs w:val="20"/>
              </w:rPr>
            </w:pPr>
            <w:r w:rsidRPr="00C93C84">
              <w:rPr>
                <w:sz w:val="20"/>
                <w:szCs w:val="20"/>
              </w:rPr>
              <w:t>Identyfikowanie, dokumentowanie i waloryzacja przyrodnicza terenów pełniących funkcję ekologiczną</w:t>
            </w:r>
          </w:p>
        </w:tc>
        <w:tc>
          <w:tcPr>
            <w:tcW w:w="2805" w:type="dxa"/>
            <w:shd w:val="clear" w:color="auto" w:fill="auto"/>
            <w:vAlign w:val="center"/>
          </w:tcPr>
          <w:p w14:paraId="39167ABA" w14:textId="4B1C8317" w:rsidR="00157732" w:rsidRPr="00C93C84" w:rsidRDefault="00157732" w:rsidP="008D6746">
            <w:pPr>
              <w:contextualSpacing/>
              <w:jc w:val="center"/>
              <w:rPr>
                <w:rFonts w:cs="Arial"/>
                <w:sz w:val="20"/>
                <w:szCs w:val="20"/>
              </w:rPr>
            </w:pPr>
            <w:r w:rsidRPr="00C93C84">
              <w:rPr>
                <w:rFonts w:eastAsia="Calibri" w:cs="Times New Roman"/>
                <w:sz w:val="20"/>
                <w:szCs w:val="20"/>
              </w:rPr>
              <w:t>W - Urząd Gminy Szemud</w:t>
            </w:r>
            <w:r w:rsidR="00CB2065" w:rsidRPr="00C93C84">
              <w:rPr>
                <w:rFonts w:eastAsia="Calibri" w:cs="Times New Roman"/>
                <w:sz w:val="20"/>
                <w:szCs w:val="20"/>
              </w:rPr>
              <w:t xml:space="preserve">, </w:t>
            </w:r>
            <w:r w:rsidR="00CB2065" w:rsidRPr="00C93C84">
              <w:rPr>
                <w:rFonts w:eastAsia="Calibri" w:cs="Times New Roman"/>
                <w:sz w:val="20"/>
                <w:szCs w:val="20"/>
              </w:rPr>
              <w:br/>
            </w:r>
            <w:r w:rsidRPr="00C93C84">
              <w:rPr>
                <w:rFonts w:eastAsia="Calibri" w:cs="Times New Roman"/>
                <w:sz w:val="20"/>
                <w:szCs w:val="20"/>
              </w:rPr>
              <w:t>M – RDOŚ</w:t>
            </w:r>
          </w:p>
        </w:tc>
        <w:tc>
          <w:tcPr>
            <w:tcW w:w="1027" w:type="dxa"/>
            <w:shd w:val="clear" w:color="auto" w:fill="FFFFFF" w:themeFill="background1"/>
            <w:vAlign w:val="center"/>
          </w:tcPr>
          <w:p w14:paraId="2E6F0125" w14:textId="7C6457B6" w:rsidR="00157732" w:rsidRPr="00C93C84" w:rsidRDefault="00CC5C94" w:rsidP="008D6746">
            <w:pPr>
              <w:jc w:val="center"/>
            </w:pPr>
            <w:r w:rsidRPr="00C93C84">
              <w:rPr>
                <w:rFonts w:eastAsia="Calibri" w:cs="Arial"/>
                <w:b/>
                <w:snapToGrid w:val="0"/>
                <w:sz w:val="20"/>
                <w:szCs w:val="20"/>
                <w:lang w:eastAsia="pl-PL"/>
              </w:rPr>
              <w:sym w:font="Symbol" w:char="F0AB"/>
            </w:r>
          </w:p>
        </w:tc>
      </w:tr>
      <w:tr w:rsidR="00CC5C94" w:rsidRPr="00C93C84" w14:paraId="784B8F27" w14:textId="77777777" w:rsidTr="001E5CDF">
        <w:trPr>
          <w:trHeight w:val="20"/>
          <w:jc w:val="center"/>
        </w:trPr>
        <w:tc>
          <w:tcPr>
            <w:tcW w:w="562" w:type="dxa"/>
            <w:shd w:val="clear" w:color="auto" w:fill="FFFFFF" w:themeFill="background1"/>
            <w:vAlign w:val="center"/>
          </w:tcPr>
          <w:p w14:paraId="24209CDF"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122ED308" w14:textId="7F4C6330" w:rsidR="00CC5C94" w:rsidRPr="00C93C84" w:rsidRDefault="00CC5C94" w:rsidP="00CC5C94">
            <w:pPr>
              <w:jc w:val="center"/>
              <w:rPr>
                <w:rFonts w:cs="Arial"/>
                <w:sz w:val="20"/>
                <w:szCs w:val="20"/>
              </w:rPr>
            </w:pPr>
            <w:r w:rsidRPr="00C93C84">
              <w:rPr>
                <w:sz w:val="20"/>
                <w:szCs w:val="20"/>
              </w:rPr>
              <w:t>Wprowadzanie i utrzymanie reżimów zagospodarowania służących ochronie cennych ekosystemów jezior lobeliowych, torfowisk wysokich oraz żyznych mechowisk</w:t>
            </w:r>
          </w:p>
        </w:tc>
        <w:tc>
          <w:tcPr>
            <w:tcW w:w="2805" w:type="dxa"/>
            <w:shd w:val="clear" w:color="auto" w:fill="auto"/>
            <w:vAlign w:val="center"/>
          </w:tcPr>
          <w:p w14:paraId="2962A057" w14:textId="554C6191"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47ADF98E" w14:textId="53A7F94A" w:rsidR="00CC5C94" w:rsidRPr="00C93C84" w:rsidRDefault="00CC5C94" w:rsidP="00CC5C94">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3D713A31" w14:textId="77777777" w:rsidTr="001E5CDF">
        <w:trPr>
          <w:trHeight w:val="20"/>
          <w:jc w:val="center"/>
        </w:trPr>
        <w:tc>
          <w:tcPr>
            <w:tcW w:w="562" w:type="dxa"/>
            <w:shd w:val="clear" w:color="auto" w:fill="FFFFFF" w:themeFill="background1"/>
            <w:vAlign w:val="center"/>
          </w:tcPr>
          <w:p w14:paraId="05BFD1D1"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2AE10223" w14:textId="6E47EB23" w:rsidR="00CC5C94" w:rsidRPr="00C93C84" w:rsidRDefault="00CC5C94" w:rsidP="00CC5C94">
            <w:pPr>
              <w:jc w:val="center"/>
              <w:rPr>
                <w:rFonts w:cs="Arial"/>
                <w:sz w:val="20"/>
                <w:szCs w:val="20"/>
              </w:rPr>
            </w:pPr>
            <w:r w:rsidRPr="00C93C84">
              <w:rPr>
                <w:sz w:val="20"/>
                <w:szCs w:val="20"/>
              </w:rPr>
              <w:t>Zachowanie obszarów, siedlisk i obiektów przyrodniczych szczególnie cennych, reprezentatywnych dla regionu.</w:t>
            </w:r>
          </w:p>
        </w:tc>
        <w:tc>
          <w:tcPr>
            <w:tcW w:w="2805" w:type="dxa"/>
            <w:shd w:val="clear" w:color="auto" w:fill="auto"/>
            <w:vAlign w:val="center"/>
          </w:tcPr>
          <w:p w14:paraId="151BCFEF" w14:textId="4E35020C" w:rsidR="00CC5C94" w:rsidRPr="00C93C84" w:rsidRDefault="00CC5C94" w:rsidP="00CC5C94">
            <w:pPr>
              <w:contextualSpacing/>
              <w:jc w:val="center"/>
              <w:rPr>
                <w:rFonts w:cs="Arial"/>
                <w:sz w:val="20"/>
                <w:szCs w:val="20"/>
              </w:rPr>
            </w:pPr>
            <w:r w:rsidRPr="00C93C84">
              <w:rPr>
                <w:rFonts w:eastAsia="Calibri" w:cs="Times New Roman"/>
                <w:sz w:val="20"/>
                <w:szCs w:val="20"/>
              </w:rPr>
              <w:t xml:space="preserve">W - Urząd Gminy Szemud, </w:t>
            </w:r>
            <w:r w:rsidRPr="00C93C84">
              <w:rPr>
                <w:rFonts w:eastAsia="Calibri" w:cs="Times New Roman"/>
                <w:sz w:val="20"/>
                <w:szCs w:val="20"/>
              </w:rPr>
              <w:br/>
              <w:t>M – RDOŚ</w:t>
            </w:r>
          </w:p>
        </w:tc>
        <w:tc>
          <w:tcPr>
            <w:tcW w:w="1027" w:type="dxa"/>
            <w:shd w:val="clear" w:color="auto" w:fill="FFFFFF" w:themeFill="background1"/>
            <w:vAlign w:val="center"/>
          </w:tcPr>
          <w:p w14:paraId="6704C7C8" w14:textId="367FD5AB" w:rsidR="00CC5C94" w:rsidRPr="00C93C84" w:rsidRDefault="00CC5C94" w:rsidP="00CC5C94">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6D0DA0BE" w14:textId="77777777" w:rsidTr="001E5CDF">
        <w:trPr>
          <w:trHeight w:val="20"/>
          <w:jc w:val="center"/>
        </w:trPr>
        <w:tc>
          <w:tcPr>
            <w:tcW w:w="562" w:type="dxa"/>
            <w:shd w:val="clear" w:color="auto" w:fill="FFFFFF" w:themeFill="background1"/>
            <w:vAlign w:val="center"/>
          </w:tcPr>
          <w:p w14:paraId="3BD25147"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0E84E4B7" w14:textId="61029886" w:rsidR="00CC5C94" w:rsidRPr="00C93C84" w:rsidRDefault="00CC5C94" w:rsidP="00CC5C94">
            <w:pPr>
              <w:jc w:val="center"/>
              <w:rPr>
                <w:rFonts w:cs="Arial"/>
                <w:sz w:val="20"/>
                <w:szCs w:val="20"/>
              </w:rPr>
            </w:pPr>
            <w:r w:rsidRPr="00C93C84">
              <w:rPr>
                <w:sz w:val="20"/>
                <w:szCs w:val="20"/>
              </w:rPr>
              <w:t>Utrzymanie właściwego stanu ochrony siedlisk przyrodniczych i gatunków flory i fauny w ramach sieci Natura 2000</w:t>
            </w:r>
          </w:p>
        </w:tc>
        <w:tc>
          <w:tcPr>
            <w:tcW w:w="2805" w:type="dxa"/>
            <w:shd w:val="clear" w:color="auto" w:fill="auto"/>
            <w:vAlign w:val="center"/>
          </w:tcPr>
          <w:p w14:paraId="1B4704BE" w14:textId="435F7F1F" w:rsidR="00CC5C94" w:rsidRPr="00C93C84" w:rsidRDefault="00CC5C94" w:rsidP="00CC5C94">
            <w:pPr>
              <w:contextualSpacing/>
              <w:jc w:val="center"/>
              <w:rPr>
                <w:rFonts w:cs="Arial"/>
                <w:sz w:val="20"/>
                <w:szCs w:val="20"/>
              </w:rPr>
            </w:pPr>
            <w:r w:rsidRPr="00C93C84">
              <w:rPr>
                <w:rFonts w:eastAsia="Calibri" w:cs="Times New Roman"/>
                <w:sz w:val="20"/>
                <w:szCs w:val="20"/>
              </w:rPr>
              <w:t xml:space="preserve">W - Urząd Gminy Szemud, </w:t>
            </w:r>
            <w:r w:rsidRPr="00C93C84">
              <w:rPr>
                <w:rFonts w:eastAsia="Calibri" w:cs="Times New Roman"/>
                <w:sz w:val="20"/>
                <w:szCs w:val="20"/>
              </w:rPr>
              <w:br/>
              <w:t>M – RDOŚ</w:t>
            </w:r>
          </w:p>
        </w:tc>
        <w:tc>
          <w:tcPr>
            <w:tcW w:w="1027" w:type="dxa"/>
            <w:shd w:val="clear" w:color="auto" w:fill="FFFFFF" w:themeFill="background1"/>
            <w:vAlign w:val="center"/>
          </w:tcPr>
          <w:p w14:paraId="0E8DB2B6" w14:textId="438F8D4F" w:rsidR="00CC5C94" w:rsidRPr="00C93C84" w:rsidRDefault="00CC5C94" w:rsidP="00CC5C94">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0136D5CD" w14:textId="77777777" w:rsidTr="001E5CDF">
        <w:trPr>
          <w:trHeight w:val="20"/>
          <w:jc w:val="center"/>
        </w:trPr>
        <w:tc>
          <w:tcPr>
            <w:tcW w:w="562" w:type="dxa"/>
            <w:shd w:val="clear" w:color="auto" w:fill="FFFFFF" w:themeFill="background1"/>
            <w:vAlign w:val="center"/>
          </w:tcPr>
          <w:p w14:paraId="183445DE"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28690DC6" w14:textId="425E72F6" w:rsidR="00CC5C94" w:rsidRPr="00C93C84" w:rsidRDefault="00CC5C94" w:rsidP="00CC5C94">
            <w:pPr>
              <w:jc w:val="center"/>
              <w:rPr>
                <w:rFonts w:cs="Arial"/>
                <w:sz w:val="20"/>
                <w:szCs w:val="20"/>
              </w:rPr>
            </w:pPr>
            <w:r w:rsidRPr="00C93C84">
              <w:rPr>
                <w:sz w:val="20"/>
                <w:szCs w:val="20"/>
              </w:rPr>
              <w:t>Działania ochrony czynnej na terenach objętych formami ochrony przyrody</w:t>
            </w:r>
          </w:p>
        </w:tc>
        <w:tc>
          <w:tcPr>
            <w:tcW w:w="2805" w:type="dxa"/>
            <w:shd w:val="clear" w:color="auto" w:fill="auto"/>
            <w:vAlign w:val="center"/>
          </w:tcPr>
          <w:p w14:paraId="61421A47" w14:textId="7E90990D" w:rsidR="00CC5C94" w:rsidRPr="00C93C84" w:rsidRDefault="00CC5C94" w:rsidP="00CC5C94">
            <w:pPr>
              <w:contextualSpacing/>
              <w:jc w:val="center"/>
              <w:rPr>
                <w:rFonts w:cs="Arial"/>
                <w:sz w:val="20"/>
                <w:szCs w:val="20"/>
              </w:rPr>
            </w:pPr>
            <w:r w:rsidRPr="00C93C84">
              <w:rPr>
                <w:rFonts w:eastAsia="Calibri" w:cs="Times New Roman"/>
                <w:sz w:val="20"/>
                <w:szCs w:val="20"/>
              </w:rPr>
              <w:t>W - Urząd Gminy Szemud, M – RDOŚ</w:t>
            </w:r>
          </w:p>
        </w:tc>
        <w:tc>
          <w:tcPr>
            <w:tcW w:w="1027" w:type="dxa"/>
            <w:shd w:val="clear" w:color="auto" w:fill="FFFFFF" w:themeFill="background1"/>
            <w:vAlign w:val="center"/>
          </w:tcPr>
          <w:p w14:paraId="3FF6FC38" w14:textId="3EDAB632" w:rsidR="00CC5C94" w:rsidRPr="00C93C84" w:rsidRDefault="00CC5C94" w:rsidP="00CC5C94">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43F6BD2A" w14:textId="77777777" w:rsidTr="001E5CDF">
        <w:trPr>
          <w:trHeight w:val="20"/>
          <w:jc w:val="center"/>
        </w:trPr>
        <w:tc>
          <w:tcPr>
            <w:tcW w:w="562" w:type="dxa"/>
            <w:shd w:val="clear" w:color="auto" w:fill="FFFFFF" w:themeFill="background1"/>
            <w:vAlign w:val="center"/>
          </w:tcPr>
          <w:p w14:paraId="6939034B"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4B4055A6" w14:textId="1AE52CB9" w:rsidR="00CC5C94" w:rsidRPr="00C93C84" w:rsidRDefault="00CC5C94" w:rsidP="00CC5C94">
            <w:pPr>
              <w:jc w:val="center"/>
              <w:rPr>
                <w:rFonts w:cs="Arial"/>
                <w:sz w:val="20"/>
                <w:szCs w:val="20"/>
              </w:rPr>
            </w:pPr>
            <w:r w:rsidRPr="00C93C84">
              <w:rPr>
                <w:sz w:val="20"/>
                <w:szCs w:val="20"/>
              </w:rPr>
              <w:t>Zachowanie ciągłości przestrzennej powiązań ekologicznych, z utrzymywaniem przestrzeni wolnej od zabudowy lub ograniczenie intensywności zabudowy w ich przebiegu</w:t>
            </w:r>
          </w:p>
        </w:tc>
        <w:tc>
          <w:tcPr>
            <w:tcW w:w="2805" w:type="dxa"/>
            <w:shd w:val="clear" w:color="auto" w:fill="auto"/>
            <w:vAlign w:val="center"/>
          </w:tcPr>
          <w:p w14:paraId="7E228F60" w14:textId="64F16E13"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0EE3606C" w14:textId="4C71F0BA"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5F9F0A95" w14:textId="77777777" w:rsidTr="001E5CDF">
        <w:trPr>
          <w:trHeight w:val="20"/>
          <w:jc w:val="center"/>
        </w:trPr>
        <w:tc>
          <w:tcPr>
            <w:tcW w:w="562" w:type="dxa"/>
            <w:shd w:val="clear" w:color="auto" w:fill="FFFFFF" w:themeFill="background1"/>
            <w:vAlign w:val="center"/>
          </w:tcPr>
          <w:p w14:paraId="0E36F251"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tcBorders>
              <w:bottom w:val="single" w:sz="4" w:space="0" w:color="auto"/>
            </w:tcBorders>
            <w:shd w:val="clear" w:color="auto" w:fill="auto"/>
            <w:vAlign w:val="center"/>
          </w:tcPr>
          <w:p w14:paraId="6CFAC7CB" w14:textId="1D18C9F0" w:rsidR="00CC5C94" w:rsidRPr="00C93C84" w:rsidRDefault="00CC5C94" w:rsidP="00CC5C94">
            <w:pPr>
              <w:jc w:val="center"/>
              <w:rPr>
                <w:rFonts w:cs="Arial"/>
                <w:sz w:val="20"/>
                <w:szCs w:val="20"/>
              </w:rPr>
            </w:pPr>
            <w:r w:rsidRPr="00C93C84">
              <w:rPr>
                <w:sz w:val="20"/>
                <w:szCs w:val="20"/>
              </w:rPr>
              <w:t>Uwzględnianie w studiach uwarunkowań i kierunków zagospodarowania przestrzennego gmin korytarzy ekologicznych oraz uszczegóławianie ich granic i wyznaczenie korytarzy rangi lokalnej, stosownie do skali dokumentu</w:t>
            </w:r>
          </w:p>
        </w:tc>
        <w:tc>
          <w:tcPr>
            <w:tcW w:w="2805" w:type="dxa"/>
            <w:tcBorders>
              <w:bottom w:val="single" w:sz="4" w:space="0" w:color="auto"/>
            </w:tcBorders>
            <w:shd w:val="clear" w:color="auto" w:fill="auto"/>
            <w:vAlign w:val="center"/>
          </w:tcPr>
          <w:p w14:paraId="6BCFA3B1" w14:textId="5B07B967"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17C79B57" w14:textId="451131E8"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40F5F1E0" w14:textId="77777777" w:rsidTr="001E5CDF">
        <w:trPr>
          <w:trHeight w:val="20"/>
          <w:jc w:val="center"/>
        </w:trPr>
        <w:tc>
          <w:tcPr>
            <w:tcW w:w="562" w:type="dxa"/>
            <w:shd w:val="clear" w:color="auto" w:fill="FFFFFF" w:themeFill="background1"/>
            <w:vAlign w:val="center"/>
          </w:tcPr>
          <w:p w14:paraId="0208C036"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24C29369" w14:textId="6CC17B56" w:rsidR="00CC5C94" w:rsidRPr="00C93C84" w:rsidRDefault="00CC5C94" w:rsidP="00CC5C94">
            <w:pPr>
              <w:jc w:val="center"/>
              <w:rPr>
                <w:rFonts w:cs="Arial"/>
                <w:sz w:val="20"/>
                <w:szCs w:val="20"/>
              </w:rPr>
            </w:pPr>
            <w:r w:rsidRPr="00C93C84">
              <w:rPr>
                <w:sz w:val="20"/>
                <w:szCs w:val="20"/>
              </w:rPr>
              <w:t>Działania na rzecz ochrony i przywracania charakteru pomorskiego krajobrazu, w szczególności wiejskiego i mniejszych miast</w:t>
            </w:r>
          </w:p>
        </w:tc>
        <w:tc>
          <w:tcPr>
            <w:tcW w:w="2805" w:type="dxa"/>
            <w:shd w:val="clear" w:color="auto" w:fill="auto"/>
            <w:vAlign w:val="center"/>
          </w:tcPr>
          <w:p w14:paraId="579DFB09" w14:textId="0C6F3449"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62B47B95" w14:textId="3E04DC40"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F"/>
            </w:r>
          </w:p>
        </w:tc>
      </w:tr>
      <w:tr w:rsidR="00CC5C94" w:rsidRPr="00C93C84" w14:paraId="66925268" w14:textId="77777777" w:rsidTr="001E5CDF">
        <w:trPr>
          <w:trHeight w:val="20"/>
          <w:jc w:val="center"/>
        </w:trPr>
        <w:tc>
          <w:tcPr>
            <w:tcW w:w="562" w:type="dxa"/>
            <w:shd w:val="clear" w:color="auto" w:fill="FFFFFF" w:themeFill="background1"/>
            <w:vAlign w:val="center"/>
          </w:tcPr>
          <w:p w14:paraId="1F42917F"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57D4878F" w14:textId="21357C75" w:rsidR="00CC5C94" w:rsidRPr="00C93C84" w:rsidRDefault="00CC5C94" w:rsidP="00CC5C94">
            <w:pPr>
              <w:jc w:val="center"/>
              <w:rPr>
                <w:rFonts w:cs="Arial"/>
                <w:sz w:val="20"/>
                <w:szCs w:val="20"/>
              </w:rPr>
            </w:pPr>
            <w:r w:rsidRPr="00C93C84">
              <w:rPr>
                <w:sz w:val="20"/>
                <w:szCs w:val="20"/>
              </w:rPr>
              <w:t>Ograniczenie przeznaczenia terenów zieleni pod zabudowę, odpowiednie ich kształtowanie i rewitalizacja</w:t>
            </w:r>
          </w:p>
        </w:tc>
        <w:tc>
          <w:tcPr>
            <w:tcW w:w="2805" w:type="dxa"/>
            <w:shd w:val="clear" w:color="auto" w:fill="auto"/>
            <w:vAlign w:val="center"/>
          </w:tcPr>
          <w:p w14:paraId="0F614B4C" w14:textId="1BF4673A"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22926DFD" w14:textId="79646DC3"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3337EAA2" w14:textId="77777777" w:rsidTr="001E5CDF">
        <w:trPr>
          <w:trHeight w:val="20"/>
          <w:jc w:val="center"/>
        </w:trPr>
        <w:tc>
          <w:tcPr>
            <w:tcW w:w="562" w:type="dxa"/>
            <w:shd w:val="clear" w:color="auto" w:fill="FFFFFF" w:themeFill="background1"/>
            <w:vAlign w:val="center"/>
          </w:tcPr>
          <w:p w14:paraId="125E8169"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4E975576" w14:textId="0A28E3EE" w:rsidR="00CC5C94" w:rsidRPr="00C93C84" w:rsidRDefault="00CC5C94" w:rsidP="00CC5C94">
            <w:pPr>
              <w:jc w:val="center"/>
              <w:rPr>
                <w:rFonts w:cs="Arial"/>
                <w:sz w:val="20"/>
                <w:szCs w:val="20"/>
              </w:rPr>
            </w:pPr>
            <w:r w:rsidRPr="00C93C84">
              <w:rPr>
                <w:sz w:val="20"/>
                <w:szCs w:val="20"/>
              </w:rPr>
              <w:t>Odtwarzanie i ochrona alei przydrożnych i zadrzewień śródpolnych</w:t>
            </w:r>
          </w:p>
        </w:tc>
        <w:tc>
          <w:tcPr>
            <w:tcW w:w="2805" w:type="dxa"/>
            <w:shd w:val="clear" w:color="auto" w:fill="auto"/>
            <w:vAlign w:val="center"/>
          </w:tcPr>
          <w:p w14:paraId="1EB6722D" w14:textId="08DCE49E" w:rsidR="00CC5C94" w:rsidRPr="00C93C84" w:rsidRDefault="00CC5C94" w:rsidP="00CC5C94">
            <w:pPr>
              <w:contextualSpacing/>
              <w:jc w:val="center"/>
              <w:rPr>
                <w:rFonts w:cs="Arial"/>
                <w:sz w:val="20"/>
                <w:szCs w:val="20"/>
              </w:rPr>
            </w:pPr>
            <w:r w:rsidRPr="00C93C84">
              <w:rPr>
                <w:rFonts w:eastAsia="Calibri" w:cs="Times New Roman"/>
                <w:sz w:val="20"/>
                <w:szCs w:val="20"/>
              </w:rPr>
              <w:t>W - Urząd Gminy Szemud</w:t>
            </w:r>
            <w:r w:rsidRPr="00C93C84">
              <w:rPr>
                <w:sz w:val="20"/>
                <w:szCs w:val="20"/>
              </w:rPr>
              <w:t xml:space="preserve">, </w:t>
            </w:r>
            <w:r w:rsidRPr="00C93C84">
              <w:rPr>
                <w:sz w:val="20"/>
                <w:szCs w:val="20"/>
              </w:rPr>
              <w:br/>
              <w:t>M - zarządcy dróg</w:t>
            </w:r>
          </w:p>
        </w:tc>
        <w:tc>
          <w:tcPr>
            <w:tcW w:w="1027" w:type="dxa"/>
            <w:shd w:val="clear" w:color="auto" w:fill="FFFFFF" w:themeFill="background1"/>
            <w:vAlign w:val="center"/>
          </w:tcPr>
          <w:p w14:paraId="5846E7D0" w14:textId="7BCAC3F3"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015E9AA5" w14:textId="77777777" w:rsidTr="001E5CDF">
        <w:trPr>
          <w:trHeight w:val="20"/>
          <w:jc w:val="center"/>
        </w:trPr>
        <w:tc>
          <w:tcPr>
            <w:tcW w:w="562" w:type="dxa"/>
            <w:shd w:val="clear" w:color="auto" w:fill="FFFFFF" w:themeFill="background1"/>
            <w:vAlign w:val="center"/>
          </w:tcPr>
          <w:p w14:paraId="266380DD"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525362D8" w14:textId="0C97E07E" w:rsidR="00CC5C94" w:rsidRPr="00C93C84" w:rsidRDefault="00CC5C94" w:rsidP="00CC5C94">
            <w:pPr>
              <w:jc w:val="center"/>
              <w:rPr>
                <w:rFonts w:cs="Arial"/>
                <w:sz w:val="20"/>
                <w:szCs w:val="20"/>
              </w:rPr>
            </w:pPr>
            <w:r w:rsidRPr="00C93C84">
              <w:rPr>
                <w:sz w:val="20"/>
                <w:szCs w:val="20"/>
              </w:rPr>
              <w:t>Współdziałanie administracji leśnej i samorządów dla zwiększania społecznej roli lasów i ich dostępności, w zgodzie z funkcjami ochronnymi i produkcyjnymi</w:t>
            </w:r>
          </w:p>
        </w:tc>
        <w:tc>
          <w:tcPr>
            <w:tcW w:w="2805" w:type="dxa"/>
            <w:shd w:val="clear" w:color="auto" w:fill="auto"/>
            <w:vAlign w:val="center"/>
          </w:tcPr>
          <w:p w14:paraId="6403DA06" w14:textId="0299505D" w:rsidR="00CC5C94" w:rsidRPr="00C93C84" w:rsidRDefault="00CC5C94" w:rsidP="00CC5C94">
            <w:pPr>
              <w:contextualSpacing/>
              <w:jc w:val="center"/>
              <w:rPr>
                <w:rFonts w:cs="Arial"/>
                <w:sz w:val="20"/>
                <w:szCs w:val="20"/>
              </w:rPr>
            </w:pPr>
            <w:r w:rsidRPr="00C93C84">
              <w:rPr>
                <w:rFonts w:eastAsia="Calibri" w:cs="Times New Roman"/>
                <w:sz w:val="20"/>
                <w:szCs w:val="20"/>
              </w:rPr>
              <w:t>W - Urząd Gminy Szemud</w:t>
            </w:r>
            <w:r w:rsidRPr="00C93C84">
              <w:rPr>
                <w:rFonts w:eastAsia="Calibri" w:cs="Times New Roman"/>
                <w:sz w:val="20"/>
                <w:szCs w:val="20"/>
              </w:rPr>
              <w:br/>
            </w:r>
            <w:r w:rsidRPr="00C93C84">
              <w:rPr>
                <w:sz w:val="20"/>
                <w:szCs w:val="20"/>
              </w:rPr>
              <w:t>M – Nadleśnictwa</w:t>
            </w:r>
          </w:p>
        </w:tc>
        <w:tc>
          <w:tcPr>
            <w:tcW w:w="1027" w:type="dxa"/>
            <w:shd w:val="clear" w:color="auto" w:fill="FFFFFF" w:themeFill="background1"/>
            <w:vAlign w:val="center"/>
          </w:tcPr>
          <w:p w14:paraId="02D0050E" w14:textId="5766984F"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3C2857F3" w14:textId="77777777" w:rsidTr="001E5CDF">
        <w:trPr>
          <w:trHeight w:val="20"/>
          <w:jc w:val="center"/>
        </w:trPr>
        <w:tc>
          <w:tcPr>
            <w:tcW w:w="562" w:type="dxa"/>
            <w:shd w:val="clear" w:color="auto" w:fill="FFFFFF" w:themeFill="background1"/>
            <w:vAlign w:val="center"/>
          </w:tcPr>
          <w:p w14:paraId="16608912"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10772CF7" w14:textId="7C3936ED" w:rsidR="00CC5C94" w:rsidRPr="00C93C84" w:rsidRDefault="00CC5C94" w:rsidP="00CC5C94">
            <w:pPr>
              <w:jc w:val="center"/>
              <w:rPr>
                <w:rFonts w:cs="Arial"/>
                <w:sz w:val="20"/>
                <w:szCs w:val="20"/>
              </w:rPr>
            </w:pPr>
            <w:r w:rsidRPr="00C93C84">
              <w:rPr>
                <w:sz w:val="20"/>
                <w:szCs w:val="20"/>
              </w:rPr>
              <w:t>Ograniczenie przeznaczenia gruntów leśnych na cele nieleśne</w:t>
            </w:r>
          </w:p>
        </w:tc>
        <w:tc>
          <w:tcPr>
            <w:tcW w:w="2805" w:type="dxa"/>
            <w:shd w:val="clear" w:color="auto" w:fill="auto"/>
            <w:vAlign w:val="center"/>
          </w:tcPr>
          <w:p w14:paraId="4704C6C3" w14:textId="152E60E7"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1D4A082D" w14:textId="1DA399D1"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380180D2" w14:textId="77777777" w:rsidTr="001E5CDF">
        <w:trPr>
          <w:trHeight w:val="20"/>
          <w:jc w:val="center"/>
        </w:trPr>
        <w:tc>
          <w:tcPr>
            <w:tcW w:w="562" w:type="dxa"/>
            <w:shd w:val="clear" w:color="auto" w:fill="FFFFFF" w:themeFill="background1"/>
            <w:vAlign w:val="center"/>
          </w:tcPr>
          <w:p w14:paraId="3F1B88AF"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1E5779FE" w14:textId="261F89E9" w:rsidR="00CC5C94" w:rsidRPr="00C93C84" w:rsidRDefault="00CC5C94" w:rsidP="00CC5C94">
            <w:pPr>
              <w:jc w:val="center"/>
              <w:rPr>
                <w:rFonts w:cs="Arial"/>
                <w:sz w:val="20"/>
                <w:szCs w:val="20"/>
              </w:rPr>
            </w:pPr>
            <w:r w:rsidRPr="00C93C84">
              <w:rPr>
                <w:sz w:val="20"/>
                <w:szCs w:val="20"/>
              </w:rPr>
              <w:t>Tworzenie warunków do zwiększania powierzchni lasów i zadrzewień w obrębie gruntów rolnych o najniższej przydatności rolniczej oraz na obszarach porolnych, objętych sukcesją naturalną</w:t>
            </w:r>
          </w:p>
        </w:tc>
        <w:tc>
          <w:tcPr>
            <w:tcW w:w="2805" w:type="dxa"/>
            <w:shd w:val="clear" w:color="auto" w:fill="auto"/>
            <w:vAlign w:val="center"/>
          </w:tcPr>
          <w:p w14:paraId="1CEFC5A4" w14:textId="2F483E82"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357DD92E" w14:textId="773D88FC"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57A869BF" w14:textId="77777777" w:rsidTr="001E5CDF">
        <w:trPr>
          <w:trHeight w:val="20"/>
          <w:jc w:val="center"/>
        </w:trPr>
        <w:tc>
          <w:tcPr>
            <w:tcW w:w="562" w:type="dxa"/>
            <w:shd w:val="clear" w:color="auto" w:fill="FFFFFF" w:themeFill="background1"/>
            <w:vAlign w:val="center"/>
          </w:tcPr>
          <w:p w14:paraId="4225C3EE"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3DDA5A67" w14:textId="3491DCE2" w:rsidR="00CC5C94" w:rsidRPr="00C93C84" w:rsidRDefault="00CC5C94" w:rsidP="00CC5C94">
            <w:pPr>
              <w:jc w:val="center"/>
              <w:rPr>
                <w:rFonts w:cs="Arial"/>
                <w:sz w:val="20"/>
                <w:szCs w:val="20"/>
              </w:rPr>
            </w:pPr>
            <w:r w:rsidRPr="00C93C84">
              <w:rPr>
                <w:sz w:val="20"/>
                <w:szCs w:val="20"/>
              </w:rPr>
              <w:t>Utrzymanie terenów zielonych na obszarze Gminy Szemud</w:t>
            </w:r>
          </w:p>
        </w:tc>
        <w:tc>
          <w:tcPr>
            <w:tcW w:w="2805" w:type="dxa"/>
            <w:shd w:val="clear" w:color="auto" w:fill="auto"/>
            <w:vAlign w:val="center"/>
          </w:tcPr>
          <w:p w14:paraId="7CCAEC31" w14:textId="5AD39C72" w:rsidR="00CC5C94" w:rsidRPr="00C93C84" w:rsidRDefault="00CC5C94" w:rsidP="00CC5C94">
            <w:pPr>
              <w:jc w:val="center"/>
              <w:rPr>
                <w:rFonts w:cs="Arial"/>
                <w:sz w:val="20"/>
                <w:szCs w:val="20"/>
              </w:rPr>
            </w:pPr>
            <w:r w:rsidRPr="00C93C84">
              <w:rPr>
                <w:rFonts w:eastAsia="Calibri" w:cs="Times New Roman"/>
                <w:sz w:val="20"/>
                <w:szCs w:val="20"/>
              </w:rPr>
              <w:t>W - Urząd Gminy Szemud</w:t>
            </w:r>
          </w:p>
        </w:tc>
        <w:tc>
          <w:tcPr>
            <w:tcW w:w="1027" w:type="dxa"/>
            <w:shd w:val="clear" w:color="auto" w:fill="FFFFFF" w:themeFill="background1"/>
            <w:vAlign w:val="center"/>
          </w:tcPr>
          <w:p w14:paraId="0FD41EA5" w14:textId="72FC4B0F"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r w:rsidR="00CC5C94" w:rsidRPr="00C93C84" w14:paraId="1EA05DC0" w14:textId="77777777" w:rsidTr="001E5CDF">
        <w:trPr>
          <w:trHeight w:val="20"/>
          <w:jc w:val="center"/>
        </w:trPr>
        <w:tc>
          <w:tcPr>
            <w:tcW w:w="562" w:type="dxa"/>
            <w:shd w:val="clear" w:color="auto" w:fill="FFFFFF" w:themeFill="background1"/>
            <w:vAlign w:val="center"/>
          </w:tcPr>
          <w:p w14:paraId="347E0F13" w14:textId="77777777" w:rsidR="00CC5C94" w:rsidRPr="00C93C84" w:rsidRDefault="00CC5C94" w:rsidP="00CC5C94">
            <w:pPr>
              <w:pStyle w:val="Akapitzlist"/>
              <w:numPr>
                <w:ilvl w:val="0"/>
                <w:numId w:val="101"/>
              </w:numPr>
              <w:rPr>
                <w:rFonts w:eastAsia="Calibri" w:cs="Arial"/>
                <w:b/>
                <w:snapToGrid w:val="0"/>
                <w:sz w:val="20"/>
                <w:szCs w:val="20"/>
                <w:lang w:eastAsia="pl-PL"/>
              </w:rPr>
            </w:pPr>
          </w:p>
        </w:tc>
        <w:tc>
          <w:tcPr>
            <w:tcW w:w="4678" w:type="dxa"/>
            <w:shd w:val="clear" w:color="auto" w:fill="auto"/>
            <w:vAlign w:val="center"/>
          </w:tcPr>
          <w:p w14:paraId="63151BED" w14:textId="22FA746E" w:rsidR="00CC5C94" w:rsidRPr="00C93C84" w:rsidRDefault="00CC5C94" w:rsidP="00CC5C94">
            <w:pPr>
              <w:jc w:val="center"/>
              <w:rPr>
                <w:rFonts w:cs="Arial"/>
                <w:sz w:val="20"/>
                <w:szCs w:val="20"/>
              </w:rPr>
            </w:pPr>
            <w:r w:rsidRPr="00C93C84">
              <w:rPr>
                <w:sz w:val="20"/>
                <w:szCs w:val="20"/>
              </w:rPr>
              <w:t>Edukacja mieszkańców w zakresie ochrony i zachowania walorów przyrody</w:t>
            </w:r>
          </w:p>
        </w:tc>
        <w:tc>
          <w:tcPr>
            <w:tcW w:w="2805" w:type="dxa"/>
            <w:shd w:val="clear" w:color="auto" w:fill="auto"/>
            <w:vAlign w:val="center"/>
          </w:tcPr>
          <w:p w14:paraId="3BDD2CA3" w14:textId="5EF00F69" w:rsidR="00CC5C94" w:rsidRPr="00C93C84" w:rsidRDefault="00CC5C94" w:rsidP="00CC5C94">
            <w:pPr>
              <w:contextualSpacing/>
              <w:jc w:val="center"/>
              <w:rPr>
                <w:rFonts w:cs="Arial"/>
                <w:sz w:val="20"/>
                <w:szCs w:val="20"/>
              </w:rPr>
            </w:pPr>
            <w:r w:rsidRPr="00C93C84">
              <w:rPr>
                <w:rFonts w:eastAsia="Calibri" w:cs="Times New Roman"/>
                <w:sz w:val="20"/>
                <w:szCs w:val="20"/>
              </w:rPr>
              <w:t xml:space="preserve">W - Urząd Gminy Szemud, </w:t>
            </w:r>
            <w:r w:rsidRPr="00C93C84">
              <w:rPr>
                <w:rFonts w:eastAsia="Calibri" w:cs="Times New Roman"/>
                <w:sz w:val="20"/>
                <w:szCs w:val="20"/>
              </w:rPr>
              <w:br/>
              <w:t>M – RDOŚ, stowarzyszenia ekologiczne, szkoły, instytucje naukowe</w:t>
            </w:r>
          </w:p>
        </w:tc>
        <w:tc>
          <w:tcPr>
            <w:tcW w:w="1027" w:type="dxa"/>
            <w:shd w:val="clear" w:color="auto" w:fill="FFFFFF" w:themeFill="background1"/>
            <w:vAlign w:val="center"/>
          </w:tcPr>
          <w:p w14:paraId="2F064561" w14:textId="09F51DD1" w:rsidR="00CC5C94" w:rsidRPr="00C93C84" w:rsidRDefault="00CC5C94" w:rsidP="00CC5C94">
            <w:pPr>
              <w:jc w:val="center"/>
              <w:rPr>
                <w:rFonts w:eastAsia="Calibri" w:cs="Arial"/>
                <w:b/>
                <w:snapToGrid w:val="0"/>
                <w:sz w:val="20"/>
                <w:szCs w:val="20"/>
                <w:lang w:eastAsia="pl-PL"/>
              </w:rPr>
            </w:pPr>
            <w:r w:rsidRPr="00C93C84">
              <w:rPr>
                <w:rFonts w:eastAsia="Calibri" w:cs="Arial"/>
                <w:b/>
                <w:snapToGrid w:val="0"/>
                <w:sz w:val="20"/>
                <w:szCs w:val="20"/>
                <w:lang w:eastAsia="pl-PL"/>
              </w:rPr>
              <w:sym w:font="Symbol" w:char="F0AB"/>
            </w:r>
          </w:p>
        </w:tc>
      </w:tr>
    </w:tbl>
    <w:bookmarkEnd w:id="215"/>
    <w:p w14:paraId="13A9356F" w14:textId="72951D63" w:rsidR="00F97B6F" w:rsidRPr="00C93C84" w:rsidRDefault="00F97B6F">
      <w:pPr>
        <w:pStyle w:val="Nazwazadania0"/>
        <w:numPr>
          <w:ilvl w:val="0"/>
          <w:numId w:val="125"/>
        </w:numPr>
        <w:ind w:left="426"/>
      </w:pPr>
      <w:r w:rsidRPr="00C93C84">
        <w:t>Obejmowanie ochroną prawną nowych obszarów i obiektów szczególnie cennych pod względem przyrodniczym i krajobrazowym</w:t>
      </w:r>
    </w:p>
    <w:p w14:paraId="6123A494" w14:textId="5390F7AC" w:rsidR="00250EEE" w:rsidRPr="00C93C84" w:rsidRDefault="00250EEE" w:rsidP="008D6746">
      <w:pPr>
        <w:pStyle w:val="Normalny0"/>
      </w:pPr>
      <w:r w:rsidRPr="00C93C84">
        <w:t>Brak realizacji zadania.</w:t>
      </w:r>
    </w:p>
    <w:p w14:paraId="7E557C1F" w14:textId="0C3B7A6F" w:rsidR="00250EEE" w:rsidRPr="00C93C84" w:rsidRDefault="00250EEE" w:rsidP="00250EEE">
      <w:pPr>
        <w:suppressAutoHyphens/>
        <w:spacing w:before="120" w:line="240" w:lineRule="auto"/>
        <w:rPr>
          <w:rFonts w:eastAsiaTheme="minorEastAsia"/>
          <w:b/>
          <w:bCs/>
          <w:color w:val="000000" w:themeColor="text1"/>
          <w:sz w:val="20"/>
          <w:szCs w:val="18"/>
          <w:lang w:eastAsia="pl-PL"/>
        </w:rPr>
      </w:pPr>
      <w:bookmarkStart w:id="216" w:name="_Toc121817919"/>
      <w:r w:rsidRPr="00C93C84">
        <w:rPr>
          <w:rFonts w:eastAsiaTheme="minorEastAsia"/>
          <w:b/>
          <w:bCs/>
          <w:color w:val="000000" w:themeColor="text1"/>
          <w:sz w:val="20"/>
          <w:szCs w:val="18"/>
          <w:lang w:eastAsia="pl-PL"/>
        </w:rPr>
        <w:t xml:space="preserve">Tabela </w:t>
      </w:r>
      <w:r w:rsidRPr="00C93C84">
        <w:rPr>
          <w:rFonts w:eastAsiaTheme="minorEastAsia"/>
          <w:b/>
          <w:bCs/>
          <w:color w:val="000000" w:themeColor="text1"/>
          <w:sz w:val="20"/>
          <w:szCs w:val="18"/>
          <w:lang w:eastAsia="pl-PL"/>
        </w:rPr>
        <w:fldChar w:fldCharType="begin"/>
      </w:r>
      <w:r w:rsidRPr="00C93C84">
        <w:rPr>
          <w:rFonts w:eastAsiaTheme="minorEastAsia"/>
          <w:b/>
          <w:bCs/>
          <w:color w:val="000000" w:themeColor="text1"/>
          <w:sz w:val="20"/>
          <w:szCs w:val="18"/>
          <w:lang w:eastAsia="pl-PL"/>
        </w:rPr>
        <w:instrText xml:space="preserve"> SEQ Tabela \* ARABIC </w:instrText>
      </w:r>
      <w:r w:rsidRPr="00C93C84">
        <w:rPr>
          <w:rFonts w:eastAsiaTheme="minorEastAsia"/>
          <w:b/>
          <w:bCs/>
          <w:color w:val="000000" w:themeColor="text1"/>
          <w:sz w:val="20"/>
          <w:szCs w:val="18"/>
          <w:lang w:eastAsia="pl-PL"/>
        </w:rPr>
        <w:fldChar w:fldCharType="separate"/>
      </w:r>
      <w:r w:rsidR="00430A8F">
        <w:rPr>
          <w:rFonts w:eastAsiaTheme="minorEastAsia"/>
          <w:b/>
          <w:bCs/>
          <w:noProof/>
          <w:color w:val="000000" w:themeColor="text1"/>
          <w:sz w:val="20"/>
          <w:szCs w:val="18"/>
          <w:lang w:eastAsia="pl-PL"/>
        </w:rPr>
        <w:t>51</w:t>
      </w:r>
      <w:r w:rsidRPr="00C93C84">
        <w:rPr>
          <w:rFonts w:eastAsiaTheme="minorEastAsia"/>
          <w:b/>
          <w:bCs/>
          <w:color w:val="000000" w:themeColor="text1"/>
          <w:sz w:val="20"/>
          <w:szCs w:val="18"/>
          <w:lang w:eastAsia="pl-PL"/>
        </w:rPr>
        <w:fldChar w:fldCharType="end"/>
      </w:r>
      <w:r w:rsidRPr="00C93C84">
        <w:rPr>
          <w:rFonts w:eastAsiaTheme="minorEastAsia"/>
          <w:b/>
          <w:bCs/>
          <w:color w:val="000000" w:themeColor="text1"/>
          <w:sz w:val="20"/>
          <w:szCs w:val="18"/>
          <w:lang w:eastAsia="pl-PL"/>
        </w:rPr>
        <w:t>. Powierzchnie obszarów chronionych na terenie gminy Szemud</w:t>
      </w:r>
      <w:bookmarkEnd w:id="216"/>
    </w:p>
    <w:tbl>
      <w:tblPr>
        <w:tblStyle w:val="Tabela-Siatka80"/>
        <w:tblW w:w="0" w:type="auto"/>
        <w:tblLayout w:type="fixed"/>
        <w:tblLook w:val="04A0" w:firstRow="1" w:lastRow="0" w:firstColumn="1" w:lastColumn="0" w:noHBand="0" w:noVBand="1"/>
      </w:tblPr>
      <w:tblGrid>
        <w:gridCol w:w="675"/>
        <w:gridCol w:w="1447"/>
        <w:gridCol w:w="1132"/>
        <w:gridCol w:w="1133"/>
        <w:gridCol w:w="1133"/>
        <w:gridCol w:w="1133"/>
        <w:gridCol w:w="1133"/>
        <w:gridCol w:w="1133"/>
      </w:tblGrid>
      <w:tr w:rsidR="00250EEE" w:rsidRPr="00C93C84" w14:paraId="5C82F544" w14:textId="77777777" w:rsidTr="00CF2E00">
        <w:trPr>
          <w:cantSplit/>
          <w:trHeight w:val="2041"/>
        </w:trPr>
        <w:tc>
          <w:tcPr>
            <w:tcW w:w="2122" w:type="dxa"/>
            <w:gridSpan w:val="2"/>
            <w:shd w:val="clear" w:color="auto" w:fill="D6E3BC" w:themeFill="accent3" w:themeFillTint="66"/>
            <w:noWrap/>
            <w:vAlign w:val="center"/>
            <w:hideMark/>
          </w:tcPr>
          <w:p w14:paraId="3087B74F"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Obszary prawnie chronione</w:t>
            </w:r>
          </w:p>
        </w:tc>
        <w:tc>
          <w:tcPr>
            <w:tcW w:w="1132" w:type="dxa"/>
            <w:shd w:val="clear" w:color="auto" w:fill="D6E3BC" w:themeFill="accent3" w:themeFillTint="66"/>
            <w:noWrap/>
            <w:textDirection w:val="btLr"/>
            <w:vAlign w:val="center"/>
            <w:hideMark/>
          </w:tcPr>
          <w:p w14:paraId="619029E3"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ogółem</w:t>
            </w:r>
          </w:p>
        </w:tc>
        <w:tc>
          <w:tcPr>
            <w:tcW w:w="1133" w:type="dxa"/>
            <w:shd w:val="clear" w:color="auto" w:fill="D6E3BC" w:themeFill="accent3" w:themeFillTint="66"/>
            <w:textDirection w:val="btLr"/>
            <w:vAlign w:val="center"/>
            <w:hideMark/>
          </w:tcPr>
          <w:p w14:paraId="72A3E1A6"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rezerwaty przyrody</w:t>
            </w:r>
          </w:p>
        </w:tc>
        <w:tc>
          <w:tcPr>
            <w:tcW w:w="1133" w:type="dxa"/>
            <w:shd w:val="clear" w:color="auto" w:fill="D6E3BC" w:themeFill="accent3" w:themeFillTint="66"/>
            <w:textDirection w:val="btLr"/>
            <w:vAlign w:val="center"/>
            <w:hideMark/>
          </w:tcPr>
          <w:p w14:paraId="141484A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parki krajobrazowe</w:t>
            </w:r>
          </w:p>
        </w:tc>
        <w:tc>
          <w:tcPr>
            <w:tcW w:w="1133" w:type="dxa"/>
            <w:shd w:val="clear" w:color="auto" w:fill="D6E3BC" w:themeFill="accent3" w:themeFillTint="66"/>
            <w:textDirection w:val="btLr"/>
            <w:vAlign w:val="center"/>
            <w:hideMark/>
          </w:tcPr>
          <w:p w14:paraId="723100E8"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rezerwaty i pozostałe formy ochrony przyrody w parkach krajobrazowych</w:t>
            </w:r>
          </w:p>
        </w:tc>
        <w:tc>
          <w:tcPr>
            <w:tcW w:w="1133" w:type="dxa"/>
            <w:shd w:val="clear" w:color="auto" w:fill="D6E3BC" w:themeFill="accent3" w:themeFillTint="66"/>
            <w:textDirection w:val="btLr"/>
            <w:vAlign w:val="center"/>
            <w:hideMark/>
          </w:tcPr>
          <w:p w14:paraId="5CFCBE1D"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użytki ekologiczne</w:t>
            </w:r>
          </w:p>
        </w:tc>
        <w:tc>
          <w:tcPr>
            <w:tcW w:w="1133" w:type="dxa"/>
            <w:shd w:val="clear" w:color="auto" w:fill="D6E3BC" w:themeFill="accent3" w:themeFillTint="66"/>
            <w:textDirection w:val="btLr"/>
            <w:vAlign w:val="center"/>
            <w:hideMark/>
          </w:tcPr>
          <w:p w14:paraId="671645DC"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pomniki przyrody</w:t>
            </w:r>
          </w:p>
        </w:tc>
      </w:tr>
      <w:tr w:rsidR="00250EEE" w:rsidRPr="00C93C84" w14:paraId="377BB11D" w14:textId="77777777" w:rsidTr="00CF2E00">
        <w:trPr>
          <w:trHeight w:val="283"/>
        </w:trPr>
        <w:tc>
          <w:tcPr>
            <w:tcW w:w="2122" w:type="dxa"/>
            <w:gridSpan w:val="2"/>
            <w:shd w:val="clear" w:color="auto" w:fill="EAF1DD" w:themeFill="accent3" w:themeFillTint="33"/>
            <w:noWrap/>
            <w:vAlign w:val="center"/>
            <w:hideMark/>
          </w:tcPr>
          <w:p w14:paraId="27082492" w14:textId="77777777" w:rsidR="00250EEE" w:rsidRPr="00C93C84" w:rsidRDefault="00250EEE" w:rsidP="00CD6149">
            <w:pPr>
              <w:ind w:left="-167" w:right="3"/>
              <w:jc w:val="center"/>
              <w:rPr>
                <w:rFonts w:eastAsia="Calibri"/>
                <w:bCs/>
                <w:iCs/>
                <w:color w:val="000000" w:themeColor="text1"/>
                <w:sz w:val="18"/>
                <w:szCs w:val="18"/>
              </w:rPr>
            </w:pPr>
            <w:r w:rsidRPr="00C93C84">
              <w:rPr>
                <w:rFonts w:eastAsia="Calibri"/>
                <w:bCs/>
                <w:iCs/>
                <w:color w:val="000000" w:themeColor="text1"/>
                <w:sz w:val="18"/>
                <w:szCs w:val="18"/>
              </w:rPr>
              <w:t>Jednostka miary</w:t>
            </w:r>
          </w:p>
        </w:tc>
        <w:tc>
          <w:tcPr>
            <w:tcW w:w="3398" w:type="dxa"/>
            <w:gridSpan w:val="3"/>
            <w:shd w:val="clear" w:color="auto" w:fill="EAF1DD" w:themeFill="accent3" w:themeFillTint="33"/>
            <w:noWrap/>
            <w:vAlign w:val="center"/>
            <w:hideMark/>
          </w:tcPr>
          <w:p w14:paraId="7E6FB9F8" w14:textId="77777777" w:rsidR="00250EEE" w:rsidRPr="00C93C84" w:rsidRDefault="00250EEE" w:rsidP="00CD6149">
            <w:pPr>
              <w:ind w:left="-167" w:right="3"/>
              <w:jc w:val="center"/>
              <w:rPr>
                <w:rFonts w:eastAsia="Calibri"/>
                <w:bCs/>
                <w:iCs/>
                <w:color w:val="000000" w:themeColor="text1"/>
                <w:sz w:val="18"/>
                <w:szCs w:val="18"/>
              </w:rPr>
            </w:pPr>
            <w:r w:rsidRPr="00C93C84">
              <w:rPr>
                <w:rFonts w:eastAsia="Calibri"/>
                <w:bCs/>
                <w:iCs/>
                <w:color w:val="000000" w:themeColor="text1"/>
                <w:sz w:val="18"/>
                <w:szCs w:val="18"/>
              </w:rPr>
              <w:t>ha</w:t>
            </w:r>
          </w:p>
        </w:tc>
        <w:tc>
          <w:tcPr>
            <w:tcW w:w="3399" w:type="dxa"/>
            <w:gridSpan w:val="3"/>
            <w:shd w:val="clear" w:color="auto" w:fill="EAF1DD" w:themeFill="accent3" w:themeFillTint="33"/>
            <w:noWrap/>
            <w:vAlign w:val="center"/>
            <w:hideMark/>
          </w:tcPr>
          <w:p w14:paraId="1F3E637F" w14:textId="77777777" w:rsidR="00250EEE" w:rsidRPr="00C93C84" w:rsidRDefault="00250EEE" w:rsidP="00CD6149">
            <w:pPr>
              <w:ind w:left="-167" w:right="3"/>
              <w:jc w:val="center"/>
              <w:rPr>
                <w:rFonts w:eastAsia="Calibri"/>
                <w:bCs/>
                <w:iCs/>
                <w:color w:val="000000" w:themeColor="text1"/>
                <w:sz w:val="18"/>
                <w:szCs w:val="18"/>
              </w:rPr>
            </w:pPr>
            <w:r w:rsidRPr="00C93C84">
              <w:rPr>
                <w:rFonts w:eastAsia="Calibri"/>
                <w:bCs/>
                <w:iCs/>
                <w:color w:val="000000" w:themeColor="text1"/>
                <w:sz w:val="18"/>
                <w:szCs w:val="18"/>
              </w:rPr>
              <w:t>szt.</w:t>
            </w:r>
          </w:p>
        </w:tc>
      </w:tr>
      <w:tr w:rsidR="00250EEE" w:rsidRPr="00C93C84" w14:paraId="675A3266" w14:textId="77777777" w:rsidTr="00CF2E00">
        <w:trPr>
          <w:trHeight w:val="283"/>
        </w:trPr>
        <w:tc>
          <w:tcPr>
            <w:tcW w:w="675" w:type="dxa"/>
            <w:vMerge w:val="restart"/>
            <w:vAlign w:val="center"/>
            <w:hideMark/>
          </w:tcPr>
          <w:p w14:paraId="498EC566" w14:textId="3E17AE6E" w:rsidR="00250EEE" w:rsidRPr="00C93C84" w:rsidRDefault="00250EEE" w:rsidP="00CD6149">
            <w:pPr>
              <w:ind w:left="-184" w:right="-139"/>
              <w:jc w:val="center"/>
              <w:rPr>
                <w:rFonts w:eastAsia="Calibri"/>
                <w:bCs/>
                <w:iCs/>
                <w:color w:val="000000" w:themeColor="text1"/>
                <w:sz w:val="18"/>
                <w:szCs w:val="18"/>
              </w:rPr>
            </w:pPr>
            <w:r w:rsidRPr="00C93C84">
              <w:rPr>
                <w:rFonts w:eastAsia="Calibri"/>
                <w:bCs/>
                <w:iCs/>
                <w:color w:val="000000" w:themeColor="text1"/>
                <w:sz w:val="18"/>
                <w:szCs w:val="18"/>
              </w:rPr>
              <w:t>Rok</w:t>
            </w:r>
          </w:p>
        </w:tc>
        <w:tc>
          <w:tcPr>
            <w:tcW w:w="1447" w:type="dxa"/>
            <w:noWrap/>
            <w:vAlign w:val="center"/>
            <w:hideMark/>
          </w:tcPr>
          <w:p w14:paraId="0537C475" w14:textId="77777777" w:rsidR="00250EEE" w:rsidRPr="00C93C84" w:rsidRDefault="00250EEE" w:rsidP="00CD6149">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2019</w:t>
            </w:r>
          </w:p>
        </w:tc>
        <w:tc>
          <w:tcPr>
            <w:tcW w:w="1132" w:type="dxa"/>
            <w:noWrap/>
            <w:vAlign w:val="center"/>
            <w:hideMark/>
          </w:tcPr>
          <w:p w14:paraId="47786D48"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7205468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4F6EE3E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6C293C47"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04FA4E35"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1196F5A3"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r w:rsidR="00250EEE" w:rsidRPr="00C93C84" w14:paraId="05F3FE1F" w14:textId="77777777" w:rsidTr="00CF2E00">
        <w:trPr>
          <w:trHeight w:val="283"/>
        </w:trPr>
        <w:tc>
          <w:tcPr>
            <w:tcW w:w="675" w:type="dxa"/>
            <w:vMerge/>
            <w:vAlign w:val="center"/>
            <w:hideMark/>
          </w:tcPr>
          <w:p w14:paraId="0A4C5823" w14:textId="77777777" w:rsidR="00250EEE" w:rsidRPr="00C93C84" w:rsidRDefault="00250EEE" w:rsidP="00CD6149">
            <w:pPr>
              <w:ind w:left="-184" w:right="3"/>
              <w:jc w:val="center"/>
              <w:rPr>
                <w:rFonts w:eastAsia="Calibri"/>
                <w:bCs/>
                <w:iCs/>
                <w:color w:val="000000" w:themeColor="text1"/>
                <w:sz w:val="18"/>
                <w:szCs w:val="18"/>
              </w:rPr>
            </w:pPr>
          </w:p>
        </w:tc>
        <w:tc>
          <w:tcPr>
            <w:tcW w:w="1447" w:type="dxa"/>
            <w:noWrap/>
            <w:vAlign w:val="center"/>
            <w:hideMark/>
          </w:tcPr>
          <w:p w14:paraId="2DDDEB77" w14:textId="77777777" w:rsidR="00250EEE" w:rsidRPr="00C93C84" w:rsidRDefault="00250EEE" w:rsidP="00CD6149">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2020</w:t>
            </w:r>
          </w:p>
        </w:tc>
        <w:tc>
          <w:tcPr>
            <w:tcW w:w="1132" w:type="dxa"/>
            <w:noWrap/>
            <w:vAlign w:val="center"/>
            <w:hideMark/>
          </w:tcPr>
          <w:p w14:paraId="359F0946"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3133A27D"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24ED6A0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430884FA"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38E231C7"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589C79A8"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r w:rsidR="00250EEE" w:rsidRPr="00C93C84" w14:paraId="7C145E00" w14:textId="77777777" w:rsidTr="00CF2E00">
        <w:trPr>
          <w:trHeight w:val="283"/>
        </w:trPr>
        <w:tc>
          <w:tcPr>
            <w:tcW w:w="675" w:type="dxa"/>
            <w:vMerge/>
            <w:vAlign w:val="center"/>
            <w:hideMark/>
          </w:tcPr>
          <w:p w14:paraId="7C68A7CD" w14:textId="77777777" w:rsidR="00250EEE" w:rsidRPr="00C93C84" w:rsidRDefault="00250EEE" w:rsidP="00CD6149">
            <w:pPr>
              <w:ind w:left="-184" w:right="3"/>
              <w:jc w:val="center"/>
              <w:rPr>
                <w:rFonts w:eastAsia="Calibri"/>
                <w:bCs/>
                <w:iCs/>
                <w:color w:val="000000" w:themeColor="text1"/>
                <w:sz w:val="18"/>
                <w:szCs w:val="18"/>
              </w:rPr>
            </w:pPr>
          </w:p>
        </w:tc>
        <w:tc>
          <w:tcPr>
            <w:tcW w:w="1447" w:type="dxa"/>
            <w:noWrap/>
            <w:vAlign w:val="center"/>
            <w:hideMark/>
          </w:tcPr>
          <w:p w14:paraId="55FA5AAF" w14:textId="77777777" w:rsidR="00250EEE" w:rsidRPr="00C93C84" w:rsidRDefault="00250EEE" w:rsidP="00CD6149">
            <w:pPr>
              <w:ind w:left="-184" w:right="3"/>
              <w:jc w:val="center"/>
              <w:rPr>
                <w:rFonts w:eastAsia="Calibri"/>
                <w:bCs/>
                <w:iCs/>
                <w:color w:val="000000" w:themeColor="text1"/>
                <w:sz w:val="18"/>
                <w:szCs w:val="18"/>
              </w:rPr>
            </w:pPr>
            <w:r w:rsidRPr="00C93C84">
              <w:rPr>
                <w:rFonts w:eastAsia="Calibri"/>
                <w:bCs/>
                <w:iCs/>
                <w:color w:val="000000" w:themeColor="text1"/>
                <w:sz w:val="18"/>
                <w:szCs w:val="18"/>
              </w:rPr>
              <w:t>2021</w:t>
            </w:r>
          </w:p>
        </w:tc>
        <w:tc>
          <w:tcPr>
            <w:tcW w:w="1132" w:type="dxa"/>
            <w:noWrap/>
            <w:vAlign w:val="center"/>
            <w:hideMark/>
          </w:tcPr>
          <w:p w14:paraId="0075C51E"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2 012,47</w:t>
            </w:r>
          </w:p>
        </w:tc>
        <w:tc>
          <w:tcPr>
            <w:tcW w:w="1133" w:type="dxa"/>
            <w:noWrap/>
            <w:vAlign w:val="center"/>
            <w:hideMark/>
          </w:tcPr>
          <w:p w14:paraId="4117C5B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3,10</w:t>
            </w:r>
          </w:p>
        </w:tc>
        <w:tc>
          <w:tcPr>
            <w:tcW w:w="1133" w:type="dxa"/>
            <w:noWrap/>
            <w:vAlign w:val="center"/>
            <w:hideMark/>
          </w:tcPr>
          <w:p w14:paraId="4808278A"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2 000,0</w:t>
            </w:r>
          </w:p>
        </w:tc>
        <w:tc>
          <w:tcPr>
            <w:tcW w:w="1133" w:type="dxa"/>
            <w:noWrap/>
            <w:vAlign w:val="center"/>
            <w:hideMark/>
          </w:tcPr>
          <w:p w14:paraId="7BE1B152"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3,60</w:t>
            </w:r>
          </w:p>
        </w:tc>
        <w:tc>
          <w:tcPr>
            <w:tcW w:w="1133" w:type="dxa"/>
            <w:noWrap/>
            <w:vAlign w:val="center"/>
            <w:hideMark/>
          </w:tcPr>
          <w:p w14:paraId="1C5C8EFA"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12,97</w:t>
            </w:r>
          </w:p>
        </w:tc>
        <w:tc>
          <w:tcPr>
            <w:tcW w:w="1133" w:type="dxa"/>
            <w:noWrap/>
            <w:vAlign w:val="center"/>
            <w:hideMark/>
          </w:tcPr>
          <w:p w14:paraId="25E5CDC9" w14:textId="77777777" w:rsidR="00250EEE" w:rsidRPr="00C93C84" w:rsidRDefault="00250EEE" w:rsidP="00CD6149">
            <w:pPr>
              <w:ind w:right="3"/>
              <w:jc w:val="center"/>
              <w:rPr>
                <w:rFonts w:eastAsia="Calibri"/>
                <w:bCs/>
                <w:iCs/>
                <w:color w:val="000000" w:themeColor="text1"/>
                <w:sz w:val="18"/>
                <w:szCs w:val="18"/>
              </w:rPr>
            </w:pPr>
            <w:r w:rsidRPr="00C93C84">
              <w:rPr>
                <w:rFonts w:eastAsia="Calibri"/>
                <w:bCs/>
                <w:iCs/>
                <w:color w:val="000000" w:themeColor="text1"/>
                <w:sz w:val="18"/>
                <w:szCs w:val="18"/>
              </w:rPr>
              <w:t>9</w:t>
            </w:r>
          </w:p>
        </w:tc>
      </w:tr>
    </w:tbl>
    <w:p w14:paraId="1B6D35AE" w14:textId="346718DE" w:rsidR="00250EEE" w:rsidRPr="00C93C84" w:rsidRDefault="00250EEE" w:rsidP="00451285">
      <w:pPr>
        <w:pStyle w:val="RDO0"/>
      </w:pPr>
      <w:r w:rsidRPr="00C93C84">
        <w:t>źródło: GUS, stan na 31.12.21 r.</w:t>
      </w:r>
    </w:p>
    <w:p w14:paraId="5D73A303" w14:textId="3902C6EF" w:rsidR="00F97B6F" w:rsidRPr="00C93C84" w:rsidRDefault="00F97B6F">
      <w:pPr>
        <w:pStyle w:val="Nazwazadania0"/>
        <w:numPr>
          <w:ilvl w:val="0"/>
          <w:numId w:val="125"/>
        </w:numPr>
        <w:ind w:left="426"/>
      </w:pPr>
      <w:r w:rsidRPr="00C93C84">
        <w:t>Realizacja działań ochronnych wynikających z ustanowionych planów ochrony</w:t>
      </w:r>
      <w:r w:rsidR="00C93C84" w:rsidRPr="00C93C84">
        <w:br/>
      </w:r>
      <w:r w:rsidRPr="00C93C84">
        <w:t>i zadań ochronnych dla obszarów Natura 2000 i rezerwatów</w:t>
      </w:r>
    </w:p>
    <w:p w14:paraId="3A5A0482" w14:textId="696E4551" w:rsidR="00836F64" w:rsidRPr="00C93C84" w:rsidRDefault="00160F85" w:rsidP="008D6746">
      <w:pPr>
        <w:pStyle w:val="Normalny0"/>
      </w:pPr>
      <w:r w:rsidRPr="00C93C84">
        <w:t>Dla obszarów objętych obszarem chronion</w:t>
      </w:r>
      <w:r w:rsidR="00AF6948" w:rsidRPr="00C93C84">
        <w:t>ym</w:t>
      </w:r>
      <w:r w:rsidRPr="00C93C84">
        <w:t xml:space="preserve"> tj</w:t>
      </w:r>
      <w:r w:rsidR="00836F64" w:rsidRPr="00C93C84">
        <w:t>.</w:t>
      </w:r>
      <w:r w:rsidRPr="00C93C84">
        <w:t xml:space="preserve"> Natura </w:t>
      </w:r>
      <w:r w:rsidR="00CC016B" w:rsidRPr="00C93C84">
        <w:t>2000, w tym</w:t>
      </w:r>
      <w:r w:rsidRPr="00C93C84">
        <w:t xml:space="preserve"> rezerwatów stosowane są zakazy, o których mowa </w:t>
      </w:r>
      <w:r w:rsidR="00AF6948" w:rsidRPr="00C93C84">
        <w:t>aktach prawa miejscowego</w:t>
      </w:r>
      <w:r w:rsidRPr="00C93C84">
        <w:t xml:space="preserve">. </w:t>
      </w:r>
    </w:p>
    <w:p w14:paraId="38419311" w14:textId="05BAC4F1" w:rsidR="00F97B6F" w:rsidRPr="00C93C84" w:rsidRDefault="00F97B6F">
      <w:pPr>
        <w:pStyle w:val="Nazwazadania0"/>
        <w:numPr>
          <w:ilvl w:val="0"/>
          <w:numId w:val="125"/>
        </w:numPr>
        <w:ind w:left="426"/>
      </w:pPr>
      <w:r w:rsidRPr="00C93C84">
        <w:t>Identyfikowanie, dokumentowanie i waloryzacja przyrodnicza terenów pełniących funkcję ekologiczną</w:t>
      </w:r>
    </w:p>
    <w:p w14:paraId="1C2AFA5E" w14:textId="14000FCC" w:rsidR="00CC5C94" w:rsidRPr="00C93C84" w:rsidRDefault="00CC5C94" w:rsidP="008D6746">
      <w:pPr>
        <w:pStyle w:val="Normalny0"/>
      </w:pPr>
      <w:r w:rsidRPr="00C93C84">
        <w:t>Gmina Szemud na bieżąco uwzględnia tereny pełniące funkcję ekologiczną w MPZP w tym Warunkach Zabudowy.</w:t>
      </w:r>
    </w:p>
    <w:p w14:paraId="616ABE94" w14:textId="77777777" w:rsidR="00CC5C94" w:rsidRPr="00C93C84" w:rsidRDefault="00CC5C94">
      <w:pPr>
        <w:spacing w:after="200"/>
        <w:jc w:val="left"/>
        <w:rPr>
          <w:rFonts w:eastAsia="Calibri" w:cs="Times New Roman"/>
        </w:rPr>
      </w:pPr>
      <w:r w:rsidRPr="00C93C84">
        <w:br w:type="page"/>
      </w:r>
    </w:p>
    <w:p w14:paraId="46B3B902" w14:textId="59D70753" w:rsidR="00F97B6F" w:rsidRPr="00C93C84" w:rsidRDefault="00F97B6F">
      <w:pPr>
        <w:pStyle w:val="Nazwazadania0"/>
        <w:numPr>
          <w:ilvl w:val="0"/>
          <w:numId w:val="125"/>
        </w:numPr>
        <w:ind w:left="426"/>
      </w:pPr>
      <w:r w:rsidRPr="00C93C84">
        <w:lastRenderedPageBreak/>
        <w:t>Wprowadzanie i utrzymanie reżimów zagospodarowania służących ochronie cennych ekosystemów jezior lobeliowych, torfowisk wysokich oraz żyznych mechowisk</w:t>
      </w:r>
    </w:p>
    <w:p w14:paraId="6539D9B1" w14:textId="4CF329E8" w:rsidR="00036C0D" w:rsidRPr="00C93C84" w:rsidRDefault="00036C0D" w:rsidP="008D6746">
      <w:pPr>
        <w:pStyle w:val="Normalny0"/>
      </w:pPr>
      <w:r w:rsidRPr="00C93C84">
        <w:t>Gmina Szemud na bieżąco dba</w:t>
      </w:r>
      <w:r w:rsidR="00CC5C94" w:rsidRPr="00C93C84">
        <w:t xml:space="preserve"> </w:t>
      </w:r>
      <w:r w:rsidRPr="00C93C84">
        <w:t>o</w:t>
      </w:r>
      <w:r w:rsidR="00CC5C94" w:rsidRPr="00C93C84">
        <w:t xml:space="preserve"> Obszary Natura 2000 (Pełcznica, Mechowiska Zęblewskie) m.in. </w:t>
      </w:r>
      <w:r w:rsidRPr="00C93C84">
        <w:t>propag</w:t>
      </w:r>
      <w:r w:rsidR="00CC5C94" w:rsidRPr="00C93C84">
        <w:t>uje</w:t>
      </w:r>
      <w:r w:rsidRPr="00C93C84">
        <w:t xml:space="preserve"> walor</w:t>
      </w:r>
      <w:r w:rsidR="00CC5C94" w:rsidRPr="00C93C84">
        <w:t>y</w:t>
      </w:r>
      <w:r w:rsidRPr="00C93C84">
        <w:t xml:space="preserve"> i korzyści w sposób przekazu medialnego, lokalnego, pogawędki oraz rozmowy o ich istnieniu</w:t>
      </w:r>
      <w:r w:rsidR="00CC5C94" w:rsidRPr="00C93C84">
        <w:t xml:space="preserve">. </w:t>
      </w:r>
    </w:p>
    <w:p w14:paraId="77CD66A7" w14:textId="39B8E91B" w:rsidR="00F97B6F" w:rsidRPr="00C93C84" w:rsidRDefault="00F97B6F">
      <w:pPr>
        <w:pStyle w:val="Nazwazadania0"/>
        <w:numPr>
          <w:ilvl w:val="0"/>
          <w:numId w:val="125"/>
        </w:numPr>
        <w:ind w:left="426"/>
      </w:pPr>
      <w:r w:rsidRPr="00C93C84">
        <w:t>Zachowanie obszarów, siedlisk i obiektów przyrodniczych szczególnie cennych, reprezentatywnych dla regionu.</w:t>
      </w:r>
    </w:p>
    <w:p w14:paraId="05D38BED" w14:textId="29161570" w:rsidR="00F97B6F" w:rsidRPr="00C93C84" w:rsidRDefault="00CC21B3" w:rsidP="008D6746">
      <w:pPr>
        <w:pStyle w:val="Normalny0"/>
      </w:pPr>
      <w:r w:rsidRPr="00C93C84">
        <w:t>Miejsca występowania najcenniejszych siedlisk i gatunków są objęte bardziej restrykcyjnymi formami ochrony przyrody, takimi jak rezerwaty.</w:t>
      </w:r>
    </w:p>
    <w:p w14:paraId="1DE80836" w14:textId="3F8536C2" w:rsidR="00F97B6F" w:rsidRPr="00C93C84" w:rsidRDefault="00F97B6F">
      <w:pPr>
        <w:pStyle w:val="Nazwazadania0"/>
        <w:numPr>
          <w:ilvl w:val="0"/>
          <w:numId w:val="125"/>
        </w:numPr>
        <w:ind w:left="426"/>
      </w:pPr>
      <w:r w:rsidRPr="00C93C84">
        <w:t>Utrzymanie właściwego stanu ochrony siedlisk przyrodniczych i gatunków flory</w:t>
      </w:r>
      <w:r w:rsidR="00C93C84" w:rsidRPr="00C93C84">
        <w:br/>
      </w:r>
      <w:r w:rsidRPr="00C93C84">
        <w:t>i fauny w ramach sieci Natura 2000</w:t>
      </w:r>
    </w:p>
    <w:p w14:paraId="59A7CBEE" w14:textId="3E0D0844" w:rsidR="00CC5C94" w:rsidRPr="00C93C84" w:rsidRDefault="00CC5C94" w:rsidP="00CC5C94">
      <w:pPr>
        <w:pStyle w:val="Normalny0"/>
      </w:pPr>
      <w:r w:rsidRPr="00C93C84">
        <w:t xml:space="preserve">Działanie realizowane na bieżąco przez RDOŚ w Gdańsku. </w:t>
      </w:r>
    </w:p>
    <w:p w14:paraId="18CFFF5B" w14:textId="352A313C" w:rsidR="00F97B6F" w:rsidRPr="00C93C84" w:rsidRDefault="00CC5C94" w:rsidP="00CC5C94">
      <w:pPr>
        <w:pStyle w:val="Normalny0"/>
      </w:pPr>
      <w:r w:rsidRPr="00C93C84">
        <w:t>Ponadto, w latach 2020-2021 RDOŚ w Gdańsku zlecił opracowanie dokumentacji pt. Uzupełnienie stanu wiedzy o występowaniu i zasobach populacji zalotki większej Leucorrhinia pectoralis (Charpentier, 1825) w obszarze Natura 2000 Pełcznica PLH220020.</w:t>
      </w:r>
      <w:r w:rsidR="00FB0E9E" w:rsidRPr="00C93C84">
        <w:t xml:space="preserve"> </w:t>
      </w:r>
      <w:r w:rsidRPr="00C93C84">
        <w:t>Opracowanie powstało w ramach projektu nr POIS.02.04.00-00-0191/16 pn. „Inwentaryzacja cennych siedlisk przyrodniczych kraju, gatunków występujących w ich obrębie oraz stworzenie Banku danych o Zasobach Przyrodniczych” (tzw. Bank Danych), dofinansowanego z budżetu Unii Europejskiej w ramach Programu Operacyjnego Infrastruktura i Środowisko.</w:t>
      </w:r>
    </w:p>
    <w:p w14:paraId="698FB6B0" w14:textId="7E83F449" w:rsidR="00F97B6F" w:rsidRPr="00C93C84" w:rsidRDefault="00F97B6F">
      <w:pPr>
        <w:pStyle w:val="Nazwazadania0"/>
        <w:numPr>
          <w:ilvl w:val="0"/>
          <w:numId w:val="125"/>
        </w:numPr>
        <w:ind w:left="426"/>
      </w:pPr>
      <w:r w:rsidRPr="00C93C84">
        <w:t>Działania ochrony czynnej na terenach objętych formami ochrony przyrody</w:t>
      </w:r>
    </w:p>
    <w:p w14:paraId="273F977F" w14:textId="19B93B9F" w:rsidR="00F97B6F" w:rsidRPr="00C93C84" w:rsidRDefault="00CC5C94" w:rsidP="008D6746">
      <w:pPr>
        <w:pStyle w:val="Normalny0"/>
      </w:pPr>
      <w:r w:rsidRPr="00C93C84">
        <w:t>Działanie wykonywane na bieżąco.</w:t>
      </w:r>
    </w:p>
    <w:p w14:paraId="49606B2F" w14:textId="4DA3AA18" w:rsidR="00F97B6F" w:rsidRPr="00C93C84" w:rsidRDefault="00F97B6F">
      <w:pPr>
        <w:pStyle w:val="Nazwazadania0"/>
        <w:numPr>
          <w:ilvl w:val="0"/>
          <w:numId w:val="125"/>
        </w:numPr>
        <w:ind w:left="426"/>
      </w:pPr>
      <w:r w:rsidRPr="00C93C84">
        <w:t>Zachowanie ciągłości przestrzennej powiązań ekologicznych, z utrzymywaniem przestrzeni wolnej od zabudowy lub ograniczenie intensywności zabudowy w ich przebiegu</w:t>
      </w:r>
    </w:p>
    <w:p w14:paraId="1AC13516" w14:textId="50F316C0" w:rsidR="00CC5C94" w:rsidRPr="00C93C84" w:rsidRDefault="00CC21B3" w:rsidP="008D6746">
      <w:pPr>
        <w:pStyle w:val="Normalny0"/>
      </w:pPr>
      <w:r w:rsidRPr="00C93C84">
        <w:t>Rozwój zabudowy na terenie gminy jest ograniczony, część terenów jest wykluczonych spod inwestycji, głównie z uwagi na położenie w granicach obszarów chronionych, a także uwarunkowania fizjograficzne. Są to: rezerwat przyrody, użytki ekologiczne, otoczenie pomników przyrody, otuliny parków krajobrazowych, tereny lasów, kompleksy gruntów rolnych klasy III</w:t>
      </w:r>
      <w:r w:rsidR="00B55CFD" w:rsidRPr="00C93C84">
        <w:t>, użytki zielone, tereny o płytko zalegających wodach gruntowych. W parku krajobrazowym dopuszcza się jedynie uzupełnianie i modernizację istniejącej zabudowy w obszarach zwartej zabudowy wsi, istniejących siedliskach rolniczych i istniejących obiektach letniskowych, mieszkalnych i usługowych</w:t>
      </w:r>
      <w:r w:rsidR="00B55CFD" w:rsidRPr="00C93C84">
        <w:rPr>
          <w:rStyle w:val="Odwoanieprzypisudolnego"/>
        </w:rPr>
        <w:footnoteReference w:id="17"/>
      </w:r>
      <w:r w:rsidR="00B55CFD" w:rsidRPr="00C93C84">
        <w:t>.</w:t>
      </w:r>
    </w:p>
    <w:p w14:paraId="18BCA8AE" w14:textId="77777777" w:rsidR="00CC5C94" w:rsidRPr="00C93C84" w:rsidRDefault="00CC5C94">
      <w:pPr>
        <w:spacing w:after="200"/>
        <w:jc w:val="left"/>
        <w:rPr>
          <w:rFonts w:eastAsia="Calibri" w:cs="Times New Roman"/>
        </w:rPr>
      </w:pPr>
      <w:r w:rsidRPr="00C93C84">
        <w:br w:type="page"/>
      </w:r>
    </w:p>
    <w:p w14:paraId="12FCBD79" w14:textId="2D3B0F70" w:rsidR="00F97B6F" w:rsidRPr="00C93C84" w:rsidRDefault="00F97B6F">
      <w:pPr>
        <w:pStyle w:val="Nazwazadania0"/>
        <w:numPr>
          <w:ilvl w:val="0"/>
          <w:numId w:val="125"/>
        </w:numPr>
        <w:ind w:left="426"/>
      </w:pPr>
      <w:r w:rsidRPr="00C93C84">
        <w:lastRenderedPageBreak/>
        <w:t>Uwzględnianie w studiach uwarunkowań i kierunków zagospodarowania przestrzennego gmin korytarzy ekologicznych oraz uszczegóławianie ich granic</w:t>
      </w:r>
      <w:r w:rsidR="00CB2065" w:rsidRPr="00C93C84">
        <w:br/>
      </w:r>
      <w:r w:rsidRPr="00C93C84">
        <w:t>i wyznaczenie korytarzy rangi lokalnej, stosownie do skali dokumentu</w:t>
      </w:r>
    </w:p>
    <w:p w14:paraId="03C33C0B" w14:textId="77777777" w:rsidR="009D2593" w:rsidRPr="00C93C84" w:rsidRDefault="00DB157B" w:rsidP="008D6746">
      <w:pPr>
        <w:pStyle w:val="Normalny0"/>
      </w:pPr>
      <w:r w:rsidRPr="00C93C84">
        <w:t>Korytarze ekologiczne stanowią obszary mało przekształcone przez człowieka, głównie lasy i doliny rzeczne, będące szlakami komunikacyjnymi dla zwierząt, a w większym przedziale czasowym – również dla roślin. Część północno-wschodnia gminy stanowi fragment obszaru węzłowego Lasy Trójmiejskie (południowy) o sygnaturze KPn-20E, zaś część północno-zachodnia stanowi fragment korytarza ekologicznego Kaszuby, o sygnaturze KPn-20B</w:t>
      </w:r>
      <w:r w:rsidR="009D2593" w:rsidRPr="00C93C84">
        <w:t xml:space="preserve">. </w:t>
      </w:r>
    </w:p>
    <w:p w14:paraId="00F24964" w14:textId="5294BE96" w:rsidR="00F97B6F" w:rsidRPr="00C93C84" w:rsidRDefault="009D2593" w:rsidP="008D6746">
      <w:pPr>
        <w:pStyle w:val="Normalny0"/>
      </w:pPr>
      <w:r w:rsidRPr="00C93C84">
        <w:t>W strukturze przyrodniczej regionu wyróżnia się płaty i korytarze ekologiczne, których przestrzenna łączność tworzy ogół warunków bytowych biosfery i podstawę utrzymania jej różnorodności biologicznej. Korytarze łączą i przenikają płaty ekologiczne, tworząc rzeczywistą spójność przestrzenną obszarów przyrodniczych. W granicach gminy wyróżnia się płat ekologiczny Lasy Oliwsko-Darżlubskie (G), obejmujące swym zasięgiem teren Trójmiejskiego Parku Krajobrazowego oraz tereny do zasięgu Jeziora Kamień oraz Jeziora Marchowo. Ponadto wyróżnia się korytarze subregionalne łączące strefę brzegową Zatoki Gdańskiej i morza z Lasami Oliwsko-Darżlubskimi i są to na terenie gminy korytarze: Zagórskiej Strugi (E) oraz Rzeki Kaczej (F), a także korytarze subregionalne łączące Lasy Oliwsko-Darżlubskie z przyrodniczymi strukturami i ich zaplecza pojeziernego lub z korytarzami wyższej rangi. Na terenie gminy jest to korytarz Doliny Gościcinki i Bolszewki. Dodatkowo wskazuje się na kształtowanie powiązań ekologicznych poprzez zachowywanie drożności lokalnych korytarzy ekologicznych, obejmujących głównie doliny morenowe, kompleksy leśne, zbiorniki wodne oraz tereny podmokłe</w:t>
      </w:r>
      <w:r w:rsidRPr="00C93C84">
        <w:rPr>
          <w:rStyle w:val="Odwoanieprzypisudolnego"/>
        </w:rPr>
        <w:footnoteReference w:id="18"/>
      </w:r>
      <w:r w:rsidRPr="00C93C84">
        <w:t>.</w:t>
      </w:r>
    </w:p>
    <w:p w14:paraId="0CDC8F02" w14:textId="2929304E" w:rsidR="00F97B6F" w:rsidRPr="00C93C84" w:rsidRDefault="00F97B6F">
      <w:pPr>
        <w:pStyle w:val="Nazwazadania0"/>
        <w:numPr>
          <w:ilvl w:val="0"/>
          <w:numId w:val="125"/>
        </w:numPr>
        <w:ind w:left="426"/>
      </w:pPr>
      <w:r w:rsidRPr="00C93C84">
        <w:t>Działania na rzecz ochrony i przywracania charakteru pomorskiego krajobrazu,</w:t>
      </w:r>
      <w:r w:rsidR="00CB2065" w:rsidRPr="00C93C84">
        <w:br/>
      </w:r>
      <w:r w:rsidRPr="00C93C84">
        <w:t>w szczególności wiejskiego i mniejszych miast</w:t>
      </w:r>
    </w:p>
    <w:p w14:paraId="7F091125" w14:textId="6FFBC1CD" w:rsidR="00F97B6F" w:rsidRPr="00C93C84" w:rsidRDefault="00CC5C94" w:rsidP="008D6746">
      <w:pPr>
        <w:pStyle w:val="Normalny0"/>
      </w:pPr>
      <w:r w:rsidRPr="00C93C84">
        <w:t>Brak realizacji zadania.</w:t>
      </w:r>
    </w:p>
    <w:p w14:paraId="0466EDBD" w14:textId="19E3A83D" w:rsidR="00F97B6F" w:rsidRPr="00C93C84" w:rsidRDefault="00F97B6F">
      <w:pPr>
        <w:pStyle w:val="Nazwazadania0"/>
        <w:numPr>
          <w:ilvl w:val="0"/>
          <w:numId w:val="125"/>
        </w:numPr>
        <w:ind w:left="426"/>
      </w:pPr>
      <w:r w:rsidRPr="00C93C84">
        <w:t>Ograniczenie przeznaczenia terenów zieleni pod zabudowę, odpowiednie ich kształtowanie i rewitalizacja</w:t>
      </w:r>
    </w:p>
    <w:p w14:paraId="4DB9DFEF" w14:textId="07E129A0" w:rsidR="00F97B6F" w:rsidRPr="00C93C84" w:rsidRDefault="00D82572" w:rsidP="008D6746">
      <w:pPr>
        <w:pStyle w:val="Normalny0"/>
      </w:pPr>
      <w:r w:rsidRPr="00C93C84">
        <w:t>Studium uwarunkowań i kierunków zagospodarowania przestrzennego Gminy Szemud wyklucza spod zabudowy tereny lasów, w tym szczególnie lasów stanowiących własność Skarbu Państwa i pełniących funkcje lasów ochronnych oraz użytki zielone, zwłaszcza łąki wilgotne i podmokłe, tereny torfowiskowe.</w:t>
      </w:r>
    </w:p>
    <w:p w14:paraId="7BBB0D00" w14:textId="6ED0C15E" w:rsidR="00F97B6F" w:rsidRPr="00C93C84" w:rsidRDefault="00F97B6F">
      <w:pPr>
        <w:pStyle w:val="Nazwazadania0"/>
        <w:numPr>
          <w:ilvl w:val="0"/>
          <w:numId w:val="125"/>
        </w:numPr>
        <w:ind w:left="426"/>
      </w:pPr>
      <w:r w:rsidRPr="00C93C84">
        <w:t>Odtwarzanie i ochrona alei przydrożnych i zadrzewień śródpolnych</w:t>
      </w:r>
    </w:p>
    <w:p w14:paraId="5997226A" w14:textId="3C4F8919" w:rsidR="00F97B6F" w:rsidRPr="00C93C84" w:rsidRDefault="001A407E" w:rsidP="001A407E">
      <w:pPr>
        <w:pStyle w:val="Normalny0"/>
      </w:pPr>
      <w:r w:rsidRPr="00C93C84">
        <w:t>W 2020 r. Zarząd Drogowy dla Powiatu Puckiego i Wejherowskiego z siedzibą w Wejherowie nasadził 18 szt. drzew na terenie Gminy Szemud jako nasadzenia kompensacyjne za wycięte drzewa. Koszt zadania wyniósł 8 718,30 zł.</w:t>
      </w:r>
    </w:p>
    <w:p w14:paraId="0D71FCB8" w14:textId="5237C471" w:rsidR="00A65439" w:rsidRPr="00C93C84" w:rsidRDefault="00036C0D" w:rsidP="001A407E">
      <w:pPr>
        <w:pStyle w:val="Normalny0"/>
      </w:pPr>
      <w:r w:rsidRPr="00C93C84">
        <w:t>Ponadto Gmina Szemud n</w:t>
      </w:r>
      <w:r w:rsidR="00A65439" w:rsidRPr="00C93C84">
        <w:t>asadz</w:t>
      </w:r>
      <w:r w:rsidRPr="00C93C84">
        <w:t xml:space="preserve">iła </w:t>
      </w:r>
      <w:r w:rsidR="00A65439" w:rsidRPr="00C93C84">
        <w:t>drzew</w:t>
      </w:r>
      <w:r w:rsidRPr="00C93C84">
        <w:t>a</w:t>
      </w:r>
      <w:r w:rsidR="00A65439" w:rsidRPr="00C93C84">
        <w:t xml:space="preserve"> zastępcz</w:t>
      </w:r>
      <w:r w:rsidRPr="00C93C84">
        <w:t>e</w:t>
      </w:r>
      <w:r w:rsidR="00A65439" w:rsidRPr="00C93C84">
        <w:t xml:space="preserve"> w zamian za usunięcie drzew należącym do tut. Gminy. Na zasadzie 1 za 2</w:t>
      </w:r>
      <w:r w:rsidR="00F3108A" w:rsidRPr="00C93C84">
        <w:t>:</w:t>
      </w:r>
      <w:r w:rsidR="00A65439" w:rsidRPr="00C93C84">
        <w:t xml:space="preserve"> jedno usuwamy</w:t>
      </w:r>
      <w:r w:rsidR="00F3108A" w:rsidRPr="00C93C84">
        <w:t>,</w:t>
      </w:r>
      <w:r w:rsidR="00A65439" w:rsidRPr="00C93C84">
        <w:t xml:space="preserve"> nasadzamy dwa zastępcze z gatunku rodzime, mające na celu zachować ciągłość przyrodniczą</w:t>
      </w:r>
    </w:p>
    <w:p w14:paraId="51EEB2AF" w14:textId="00D80779" w:rsidR="00F97B6F" w:rsidRPr="00C93C84" w:rsidRDefault="00F97B6F">
      <w:pPr>
        <w:pStyle w:val="Nazwazadania0"/>
        <w:numPr>
          <w:ilvl w:val="0"/>
          <w:numId w:val="125"/>
        </w:numPr>
        <w:ind w:left="426"/>
      </w:pPr>
      <w:r w:rsidRPr="00C93C84">
        <w:lastRenderedPageBreak/>
        <w:t>Współdziałanie administracji leśnej i samorządów dla zwiększania społecznej roli lasów i ich dostępności, w zgodzie z funkcjami ochronnymi i produkcyjnymi</w:t>
      </w:r>
    </w:p>
    <w:p w14:paraId="7AA35ABC" w14:textId="53C9CBC7" w:rsidR="00F97B6F" w:rsidRPr="00C93C84" w:rsidRDefault="00036C0D" w:rsidP="008D6746">
      <w:pPr>
        <w:pStyle w:val="Normalny0"/>
      </w:pPr>
      <w:r w:rsidRPr="00C93C84">
        <w:t>Gmina Szemud w</w:t>
      </w:r>
      <w:r w:rsidR="00A65439" w:rsidRPr="00C93C84">
        <w:t>spółprac</w:t>
      </w:r>
      <w:r w:rsidRPr="00C93C84">
        <w:t xml:space="preserve">uje </w:t>
      </w:r>
      <w:r w:rsidR="00A65439" w:rsidRPr="00C93C84">
        <w:t>z Nadleśnictwami</w:t>
      </w:r>
      <w:r w:rsidRPr="00C93C84">
        <w:t xml:space="preserve">, m.in. prowadzi się </w:t>
      </w:r>
      <w:r w:rsidR="00A65439" w:rsidRPr="00C93C84">
        <w:t>wspólne spotkania, akcje sadzenia drzewek</w:t>
      </w:r>
      <w:r w:rsidRPr="00C93C84">
        <w:t xml:space="preserve"> oraz </w:t>
      </w:r>
      <w:r w:rsidR="00A65439" w:rsidRPr="00C93C84">
        <w:t>promowanie tematyki sadzenia drzew.</w:t>
      </w:r>
    </w:p>
    <w:p w14:paraId="4D49BCD0" w14:textId="67DCDDD3" w:rsidR="00F97B6F" w:rsidRPr="00C93C84" w:rsidRDefault="00F97B6F">
      <w:pPr>
        <w:pStyle w:val="Nazwazadania0"/>
        <w:numPr>
          <w:ilvl w:val="0"/>
          <w:numId w:val="125"/>
        </w:numPr>
        <w:ind w:left="426"/>
      </w:pPr>
      <w:r w:rsidRPr="00C93C84">
        <w:t>Ograniczenie przeznaczenia gruntów leśnych na cele nieleśne</w:t>
      </w:r>
    </w:p>
    <w:p w14:paraId="1F36D2E1" w14:textId="488E78C3" w:rsidR="00F97B6F" w:rsidRPr="00C93C84" w:rsidRDefault="00036C0D" w:rsidP="008D6746">
      <w:pPr>
        <w:pStyle w:val="Normalny0"/>
      </w:pPr>
      <w:r w:rsidRPr="00C93C84">
        <w:t>Gmina Szemud w</w:t>
      </w:r>
      <w:r w:rsidR="00A65439" w:rsidRPr="00C93C84">
        <w:t xml:space="preserve"> sposób optymalny przy ewentualnych przedsięwzięciach zachow</w:t>
      </w:r>
      <w:r w:rsidRPr="00C93C84">
        <w:t>uje</w:t>
      </w:r>
      <w:r w:rsidR="00A65439" w:rsidRPr="00C93C84">
        <w:t xml:space="preserve"> drzewostan istniejąc</w:t>
      </w:r>
      <w:r w:rsidRPr="00C93C84">
        <w:t>y</w:t>
      </w:r>
      <w:r w:rsidR="00A65439" w:rsidRPr="00C93C84">
        <w:t xml:space="preserve">, zaś gdy kolidują on z inwestycjami </w:t>
      </w:r>
      <w:r w:rsidRPr="00C93C84">
        <w:t>dokonywane</w:t>
      </w:r>
      <w:r w:rsidR="00A65439" w:rsidRPr="00C93C84">
        <w:t xml:space="preserve"> są nasadzenia zastępcze (jedno usunięte drzewa – dwa nasadzenia zastępcze)</w:t>
      </w:r>
      <w:r w:rsidRPr="00C93C84">
        <w:t>.</w:t>
      </w:r>
    </w:p>
    <w:p w14:paraId="20DD5E37" w14:textId="1544B272" w:rsidR="00F97B6F" w:rsidRPr="00C93C84" w:rsidRDefault="00F97B6F">
      <w:pPr>
        <w:pStyle w:val="Nazwazadania0"/>
        <w:numPr>
          <w:ilvl w:val="0"/>
          <w:numId w:val="125"/>
        </w:numPr>
        <w:ind w:left="426"/>
      </w:pPr>
      <w:r w:rsidRPr="00C93C84">
        <w:t>Tworzenie warunków do zwiększania powierzchni lasów i zadrzewień w obrębie gruntów rolnych o najniższej przydatności rolniczej oraz na obszarach porolnych, objętych sukcesją naturalną</w:t>
      </w:r>
    </w:p>
    <w:p w14:paraId="077E7571" w14:textId="4E600A3C" w:rsidR="00F97B6F" w:rsidRPr="00C93C84" w:rsidRDefault="009D2593" w:rsidP="001E5CDF">
      <w:pPr>
        <w:pStyle w:val="Normalny0"/>
      </w:pPr>
      <w:r w:rsidRPr="00C93C84">
        <w:t xml:space="preserve">Studium uwarunkowań </w:t>
      </w:r>
      <w:r w:rsidR="00CC21B3" w:rsidRPr="00C93C84">
        <w:t>i kierunków zagospodarowania przestrzennego Gminy Szemud wskazuje przeznaczenie pod zalesienia gruntów ornych klas VI i VIz. Są to grunty o bardzo małej przydatności dla rolnictwa, często nieużytkowane i ulegające sukcesji.</w:t>
      </w:r>
    </w:p>
    <w:p w14:paraId="677437F9" w14:textId="196C221B" w:rsidR="00F97B6F" w:rsidRPr="00C93C84" w:rsidRDefault="00F97B6F">
      <w:pPr>
        <w:pStyle w:val="Nazwazadania0"/>
        <w:numPr>
          <w:ilvl w:val="0"/>
          <w:numId w:val="125"/>
        </w:numPr>
        <w:ind w:left="426"/>
      </w:pPr>
      <w:r w:rsidRPr="00C93C84">
        <w:t>Utrzymanie terenów zielonych na obszarze Gminy Szemud</w:t>
      </w:r>
    </w:p>
    <w:p w14:paraId="35F75C30" w14:textId="77777777" w:rsidR="00C83FCB" w:rsidRPr="00C93C84" w:rsidRDefault="00BD7998" w:rsidP="00C83FCB">
      <w:pPr>
        <w:pStyle w:val="Normalny0"/>
      </w:pPr>
      <w:r w:rsidRPr="00C93C84">
        <w:t xml:space="preserve">W raportowanym okresie zadanie było realizowane przez GPK Szemud Sp. z o.o. </w:t>
      </w:r>
      <w:r w:rsidR="00C83FCB" w:rsidRPr="00C93C84">
        <w:t xml:space="preserve">i dotyczyło koszenia trawy poboczy dróg gminnych. Łącznie na obszarze całej Gminy Szemud do sprzątania jest 454,66 km dróg gminnych o różnych nawierzchniach. </w:t>
      </w:r>
    </w:p>
    <w:p w14:paraId="4D93229B" w14:textId="52021596" w:rsidR="00C83FCB" w:rsidRPr="00C93C84" w:rsidRDefault="00C83FCB" w:rsidP="00C83FCB">
      <w:pPr>
        <w:pStyle w:val="Normalny0"/>
      </w:pPr>
      <w:r w:rsidRPr="00C93C84">
        <w:t>W 2020 roku GPK realizowało usługę sprzątania przez 764,50 godziny, z tego 189 godzin wykonywano koszenie ciągnikiem rolniczym wyposażonym w kosiarkę a 575,5 godzin wykonywano koszenie ręczne przez pracowników wyposażonych w kosiarki ręczne</w:t>
      </w:r>
      <w:r w:rsidRPr="00C93C84">
        <w:rPr>
          <w:rStyle w:val="Odwoanieprzypisudolnego"/>
        </w:rPr>
        <w:footnoteReference w:id="19"/>
      </w:r>
      <w:r w:rsidR="00CC016B" w:rsidRPr="00C93C84">
        <w:t>.</w:t>
      </w:r>
    </w:p>
    <w:p w14:paraId="0B61588E" w14:textId="177640F3" w:rsidR="00157732" w:rsidRPr="00C93C84" w:rsidRDefault="00F97B6F">
      <w:pPr>
        <w:pStyle w:val="Nazwazadania0"/>
        <w:numPr>
          <w:ilvl w:val="0"/>
          <w:numId w:val="125"/>
        </w:numPr>
        <w:ind w:left="426"/>
      </w:pPr>
      <w:r w:rsidRPr="00C93C84">
        <w:t>Edukacja mieszkańców w zakresie ochrony i zachowania walorów przyrody</w:t>
      </w:r>
    </w:p>
    <w:p w14:paraId="2EA67163" w14:textId="3EF671F8" w:rsidR="00F97B6F" w:rsidRPr="00C93C84" w:rsidRDefault="00AF6948" w:rsidP="008D6746">
      <w:pPr>
        <w:pStyle w:val="Normalny0"/>
      </w:pPr>
      <w:r w:rsidRPr="00C93C84">
        <w:t>Gmina Szemud w raportowanym okresie prowadziła n</w:t>
      </w:r>
      <w:r w:rsidR="00A65439" w:rsidRPr="00C93C84">
        <w:t>asadzenia zastępcze drzewostanu, sadz</w:t>
      </w:r>
      <w:r w:rsidR="00036C0D" w:rsidRPr="00C93C84">
        <w:t>iła</w:t>
      </w:r>
      <w:r w:rsidR="00A65439" w:rsidRPr="00C93C84">
        <w:t xml:space="preserve"> z dyrektorami placówek oświatowych </w:t>
      </w:r>
      <w:r w:rsidR="00036C0D" w:rsidRPr="00C93C84">
        <w:t xml:space="preserve">oraz </w:t>
      </w:r>
      <w:r w:rsidR="00A65439" w:rsidRPr="00C93C84">
        <w:t>uczni</w:t>
      </w:r>
      <w:r w:rsidR="00036C0D" w:rsidRPr="00C93C84">
        <w:t xml:space="preserve">ami </w:t>
      </w:r>
      <w:r w:rsidR="00A65439" w:rsidRPr="00C93C84">
        <w:t>drzewek jako wyraz dbałości i o przyrodę i ekosystem.</w:t>
      </w:r>
    </w:p>
    <w:p w14:paraId="50A3FB1E" w14:textId="7CA74612" w:rsidR="00430E85" w:rsidRPr="00C93C84" w:rsidRDefault="00430E85" w:rsidP="008D6746">
      <w:pPr>
        <w:pStyle w:val="Normalny0"/>
        <w:rPr>
          <w:u w:val="single"/>
        </w:rPr>
      </w:pPr>
      <w:r w:rsidRPr="00C93C84">
        <w:rPr>
          <w:u w:val="single"/>
        </w:rPr>
        <w:t>Zespół Szkolno</w:t>
      </w:r>
      <w:r w:rsidR="00D73E80" w:rsidRPr="00C93C84">
        <w:rPr>
          <w:u w:val="single"/>
        </w:rPr>
        <w:t>-</w:t>
      </w:r>
      <w:r w:rsidRPr="00C93C84">
        <w:rPr>
          <w:u w:val="single"/>
        </w:rPr>
        <w:t>Przedszkolny</w:t>
      </w:r>
      <w:r w:rsidR="00C840F4" w:rsidRPr="00C93C84">
        <w:rPr>
          <w:u w:val="single"/>
        </w:rPr>
        <w:t xml:space="preserve"> </w:t>
      </w:r>
      <w:r w:rsidRPr="00C93C84">
        <w:rPr>
          <w:u w:val="single"/>
        </w:rPr>
        <w:t>w Szemudzie</w:t>
      </w:r>
    </w:p>
    <w:p w14:paraId="7A63C43C" w14:textId="660EC394" w:rsidR="00CC016B" w:rsidRPr="00C93C84" w:rsidRDefault="00430E85" w:rsidP="008D6746">
      <w:pPr>
        <w:pStyle w:val="Normalny0"/>
      </w:pPr>
      <w:r w:rsidRPr="00C93C84">
        <w:t>Uczniowie klasy 2B w ramach zajęć przyrodniczych z okazji Dnia Ziemi, przygotowali krótką inscenizację M.</w:t>
      </w:r>
      <w:r w:rsidR="00D73E80" w:rsidRPr="00C93C84">
        <w:t xml:space="preserve"> </w:t>
      </w:r>
      <w:r w:rsidRPr="00C93C84">
        <w:t xml:space="preserve">Strzałkowskiej </w:t>
      </w:r>
      <w:r w:rsidR="00D73E80" w:rsidRPr="00C93C84">
        <w:t>„</w:t>
      </w:r>
      <w:r w:rsidRPr="00C93C84">
        <w:t>Niewielki, ale śliczny Wiosenny Teatrzyk Ekologiczny".</w:t>
      </w:r>
      <w:r w:rsidR="00C840F4" w:rsidRPr="00C93C84">
        <w:t xml:space="preserve"> </w:t>
      </w:r>
      <w:r w:rsidRPr="00C93C84">
        <w:t>Celem było zaprezentowanie, jak ważna dla ludzi jest planeta, jej zasoby i sposób rozsądnego gospodarowania nimi.</w:t>
      </w:r>
      <w:r w:rsidR="00C840F4" w:rsidRPr="00C93C84">
        <w:t xml:space="preserve"> </w:t>
      </w:r>
      <w:r w:rsidRPr="00C93C84">
        <w:t>Prezentowane hasła mówiły o tym, że należy dbać o przyrodę, zwierzęta i rośliny.</w:t>
      </w:r>
    </w:p>
    <w:p w14:paraId="12B2412F" w14:textId="2C719F54" w:rsidR="00430E85" w:rsidRPr="00C93C84" w:rsidRDefault="00D73E80" w:rsidP="00430E85">
      <w:pPr>
        <w:pStyle w:val="Normalny0"/>
      </w:pPr>
      <w:r w:rsidRPr="00C93C84">
        <w:t>S</w:t>
      </w:r>
      <w:r w:rsidR="00430E85" w:rsidRPr="00C93C84">
        <w:t xml:space="preserve">zkoła wzięła udział w edukacyjnym programie „Kubusiowi Przyjaciele Natury”. Celem programu </w:t>
      </w:r>
      <w:r w:rsidRPr="00C93C84">
        <w:t>było</w:t>
      </w:r>
      <w:r w:rsidR="00430E85" w:rsidRPr="00C93C84">
        <w:t xml:space="preserve"> dostarczanie wiedzy o otaczającym świecie, poznanie przyrody – jej flory i</w:t>
      </w:r>
      <w:r w:rsidRPr="00C93C84">
        <w:t> </w:t>
      </w:r>
      <w:r w:rsidR="00430E85" w:rsidRPr="00C93C84">
        <w:t>fauny, poznanie czynników wpływających na zdrowie – w tym zasad prawidłowego odżywiania i aktywności fizycznej. Dzieci ucz</w:t>
      </w:r>
      <w:r w:rsidRPr="00C93C84">
        <w:t>yły</w:t>
      </w:r>
      <w:r w:rsidR="00430E85" w:rsidRPr="00C93C84">
        <w:t xml:space="preserve"> się jak dbać o rośliny i zwierzęta, czystość powietrza, jak segregować śmieci, oszczędzać energię i wodę, dlaczego warto jeść warzywa   i owoce, jak żyć z zgodzie z naturą.</w:t>
      </w:r>
    </w:p>
    <w:p w14:paraId="7C63964A" w14:textId="45A31D23" w:rsidR="00430E85" w:rsidRPr="00C93C84" w:rsidRDefault="00430E85" w:rsidP="00430E85">
      <w:pPr>
        <w:pStyle w:val="Normalny0"/>
      </w:pPr>
      <w:r w:rsidRPr="00C93C84">
        <w:lastRenderedPageBreak/>
        <w:t>Dzieci miały możliwość poznania różnych gatunków roślin i zwierząt występujących w różnych ekosystemach</w:t>
      </w:r>
      <w:r w:rsidR="00D73E80" w:rsidRPr="00C93C84">
        <w:t>:</w:t>
      </w:r>
      <w:r w:rsidRPr="00C93C84">
        <w:t xml:space="preserve"> las, łąka, pole</w:t>
      </w:r>
      <w:r w:rsidR="00D73E80" w:rsidRPr="00C93C84">
        <w:t>,</w:t>
      </w:r>
      <w:r w:rsidRPr="00C93C84">
        <w:t xml:space="preserve"> a także akwen</w:t>
      </w:r>
      <w:r w:rsidR="00D73E80" w:rsidRPr="00C93C84">
        <w:t>y</w:t>
      </w:r>
      <w:r w:rsidRPr="00C93C84">
        <w:t>. Dowiedziały się, co jest potrzebne do prawidłowego wzrostu i rozwoju roślin. Poznały pojęcia: rośliny i zwierzęta chronione</w:t>
      </w:r>
      <w:r w:rsidR="00D73E80" w:rsidRPr="00C93C84">
        <w:t>,</w:t>
      </w:r>
      <w:r w:rsidRPr="00C93C84">
        <w:t xml:space="preserve"> a także rolę pszczół w przyrodzie i życiu człowieka. Poznały zasady postępowania warunkujące ochronę przyrody, wpływu działalności człowieka na jej stan. </w:t>
      </w:r>
      <w:r w:rsidR="00D73E80" w:rsidRPr="00C93C84">
        <w:t>„</w:t>
      </w:r>
      <w:r w:rsidRPr="00C93C84">
        <w:t>Kubuś</w:t>
      </w:r>
      <w:r w:rsidR="00D73E80" w:rsidRPr="00C93C84">
        <w:t>”</w:t>
      </w:r>
      <w:r w:rsidRPr="00C93C84">
        <w:t xml:space="preserve"> przekazał wskazówkę jak dbać o naturę, która była ukryta wśród roślin na karcie pracy oraz pomógł dzieciom zrozumieć, czym jest natura. W ostatnim zadaniu </w:t>
      </w:r>
      <w:r w:rsidR="00D73E80" w:rsidRPr="00C93C84">
        <w:t>„</w:t>
      </w:r>
      <w:r w:rsidRPr="00C93C84">
        <w:t>Kubuś</w:t>
      </w:r>
      <w:r w:rsidR="00D73E80" w:rsidRPr="00C93C84">
        <w:t>”</w:t>
      </w:r>
      <w:r w:rsidRPr="00C93C84">
        <w:t xml:space="preserve"> tłumaczy</w:t>
      </w:r>
      <w:r w:rsidR="00D73E80" w:rsidRPr="00C93C84">
        <w:t>ł</w:t>
      </w:r>
      <w:r w:rsidRPr="00C93C84">
        <w:t>, że naturę można dotknąć, usłyszeć, zobaczyć i poczuć. Podczas spacerów rodzinnych dzieci obserwowały przyrodę i</w:t>
      </w:r>
      <w:r w:rsidR="00D73E80" w:rsidRPr="00C93C84">
        <w:t> </w:t>
      </w:r>
      <w:r w:rsidRPr="00C93C84">
        <w:t xml:space="preserve">zaznaczały na karcie pracy, </w:t>
      </w:r>
      <w:r w:rsidR="00D73E80" w:rsidRPr="00C93C84">
        <w:t>co</w:t>
      </w:r>
      <w:r w:rsidRPr="00C93C84">
        <w:t xml:space="preserve"> udało im się doświadczyć.</w:t>
      </w:r>
    </w:p>
    <w:p w14:paraId="6EDB5DAA" w14:textId="4B887CDB" w:rsidR="00430E85" w:rsidRPr="00C93C84" w:rsidRDefault="00D73E80" w:rsidP="00430E85">
      <w:pPr>
        <w:pStyle w:val="Normalny0"/>
      </w:pPr>
      <w:r w:rsidRPr="00C93C84">
        <w:t>22 kwietnia 2021 r. uczniowie klas I-III wzię</w:t>
      </w:r>
      <w:r w:rsidR="00036C0D" w:rsidRPr="00C93C84">
        <w:t>li</w:t>
      </w:r>
      <w:r w:rsidRPr="00C93C84">
        <w:t xml:space="preserve"> udział w szkolnej akcji „Dbamy o naszą planetę” w ramach corocznego Dnia Ziemi. W akcji można było wziąć udział poprzez posadzenie drzewk</w:t>
      </w:r>
      <w:r w:rsidR="00D21CAE" w:rsidRPr="00C93C84">
        <w:t>a</w:t>
      </w:r>
      <w:r w:rsidRPr="00C93C84">
        <w:t xml:space="preserve"> lub krzew</w:t>
      </w:r>
      <w:r w:rsidR="00D21CAE" w:rsidRPr="00C93C84">
        <w:t>u</w:t>
      </w:r>
      <w:r w:rsidRPr="00C93C84">
        <w:t xml:space="preserve"> w pobliżu miejsca zamieszkania</w:t>
      </w:r>
      <w:r w:rsidR="00D21CAE" w:rsidRPr="00C93C84">
        <w:t xml:space="preserve"> lub zbierając śmieci rozrzucone na pobliskich terenach i przesłanie zdjęcia z udziału w akcji na adres mailowy.</w:t>
      </w:r>
    </w:p>
    <w:p w14:paraId="1F5C1D77" w14:textId="36963514" w:rsidR="00C55CC9" w:rsidRPr="00C93C84" w:rsidRDefault="00C55CC9" w:rsidP="008D6746">
      <w:pPr>
        <w:spacing w:before="120" w:after="120"/>
        <w:rPr>
          <w:rFonts w:cs="Arial"/>
        </w:rPr>
      </w:pPr>
      <w:r w:rsidRPr="00C93C84">
        <w:rPr>
          <w:rFonts w:cs="Arial"/>
        </w:rPr>
        <w:br w:type="page"/>
      </w:r>
    </w:p>
    <w:p w14:paraId="25150013" w14:textId="7E3E0564" w:rsidR="00B10726" w:rsidRPr="00C93C84" w:rsidRDefault="00C128D9" w:rsidP="00E97EE8">
      <w:pPr>
        <w:pStyle w:val="Nagwek2"/>
      </w:pPr>
      <w:bookmarkStart w:id="217" w:name="_Toc117243806"/>
      <w:r w:rsidRPr="00C93C84">
        <w:lastRenderedPageBreak/>
        <w:t>Zagrożenia poważnymi awariami</w:t>
      </w:r>
      <w:bookmarkEnd w:id="217"/>
    </w:p>
    <w:p w14:paraId="31B08CE7" w14:textId="7CDA7307" w:rsidR="00B10726" w:rsidRPr="00C93C84" w:rsidRDefault="00B10726" w:rsidP="008D6746">
      <w:pPr>
        <w:spacing w:before="120"/>
      </w:pPr>
      <w:r w:rsidRPr="00C93C84">
        <w:t xml:space="preserve">Poniższa tabela przedstawia stan realizacji </w:t>
      </w:r>
      <w:r w:rsidR="00157732" w:rsidRPr="00C93C84">
        <w:t>2</w:t>
      </w:r>
      <w:r w:rsidRPr="00C93C84">
        <w:t xml:space="preserve"> zada</w:t>
      </w:r>
      <w:r w:rsidR="00831CBF" w:rsidRPr="00C93C84">
        <w:t>nia</w:t>
      </w:r>
      <w:r w:rsidRPr="00C93C84">
        <w:t xml:space="preserve"> środowiskow</w:t>
      </w:r>
      <w:r w:rsidR="00831CBF" w:rsidRPr="00C93C84">
        <w:t>e</w:t>
      </w:r>
      <w:r w:rsidRPr="00C93C84">
        <w:t xml:space="preserve"> w ramach obszaru interwencji </w:t>
      </w:r>
      <w:r w:rsidR="00831CBF" w:rsidRPr="00C93C84">
        <w:t>zagrożenia poważnymi awariami</w:t>
      </w:r>
      <w:r w:rsidRPr="00C93C84">
        <w:t>.</w:t>
      </w:r>
    </w:p>
    <w:p w14:paraId="5D1A5601" w14:textId="5D68F44F" w:rsidR="00B10726" w:rsidRPr="00C93C84" w:rsidRDefault="00B10726" w:rsidP="008D6746">
      <w:pPr>
        <w:pStyle w:val="TabelaPodpis"/>
        <w:spacing w:line="276" w:lineRule="auto"/>
      </w:pPr>
      <w:bookmarkStart w:id="218" w:name="_Toc121817920"/>
      <w:r w:rsidRPr="00C93C84">
        <w:t xml:space="preserve">Tabela </w:t>
      </w:r>
      <w:fldSimple w:instr=" SEQ Tabela \* ARABIC ">
        <w:r w:rsidR="00430A8F">
          <w:rPr>
            <w:noProof/>
          </w:rPr>
          <w:t>52</w:t>
        </w:r>
      </w:fldSimple>
      <w:r w:rsidRPr="00C93C84">
        <w:t xml:space="preserve">. Zadania w obszarze interwencji </w:t>
      </w:r>
      <w:r w:rsidR="00831CBF" w:rsidRPr="00C93C84">
        <w:t>zagrożenia poważnymi awariami</w:t>
      </w:r>
      <w:bookmarkEnd w:id="218"/>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2"/>
        <w:gridCol w:w="4678"/>
        <w:gridCol w:w="2714"/>
        <w:gridCol w:w="1118"/>
      </w:tblGrid>
      <w:tr w:rsidR="00B10726" w:rsidRPr="00C93C84" w14:paraId="1015CECD" w14:textId="77777777" w:rsidTr="00184164">
        <w:trPr>
          <w:trHeight w:val="20"/>
          <w:tblHeader/>
          <w:jc w:val="center"/>
        </w:trPr>
        <w:tc>
          <w:tcPr>
            <w:tcW w:w="562" w:type="dxa"/>
            <w:tcBorders>
              <w:bottom w:val="single" w:sz="4" w:space="0" w:color="auto"/>
            </w:tcBorders>
            <w:shd w:val="clear" w:color="auto" w:fill="D9D9D9" w:themeFill="background1" w:themeFillShade="D9"/>
            <w:vAlign w:val="center"/>
          </w:tcPr>
          <w:p w14:paraId="56624745" w14:textId="77777777" w:rsidR="00B10726" w:rsidRPr="00C93C84" w:rsidRDefault="00B10726" w:rsidP="008D6746">
            <w:pPr>
              <w:jc w:val="center"/>
              <w:rPr>
                <w:rFonts w:eastAsia="Times New Roman" w:cs="Arial"/>
                <w:b/>
                <w:sz w:val="20"/>
                <w:szCs w:val="20"/>
                <w:lang w:eastAsia="pl-PL"/>
              </w:rPr>
            </w:pPr>
            <w:bookmarkStart w:id="219" w:name="_Hlk106014213"/>
            <w:r w:rsidRPr="00C93C84">
              <w:rPr>
                <w:rFonts w:eastAsia="Times New Roman" w:cs="Arial"/>
                <w:b/>
                <w:sz w:val="20"/>
                <w:szCs w:val="20"/>
                <w:lang w:eastAsia="pl-PL"/>
              </w:rPr>
              <w:t>Lp.</w:t>
            </w:r>
          </w:p>
        </w:tc>
        <w:tc>
          <w:tcPr>
            <w:tcW w:w="4678" w:type="dxa"/>
            <w:tcBorders>
              <w:bottom w:val="single" w:sz="4" w:space="0" w:color="auto"/>
            </w:tcBorders>
            <w:shd w:val="clear" w:color="auto" w:fill="D9D9D9" w:themeFill="background1" w:themeFillShade="D9"/>
            <w:vAlign w:val="center"/>
          </w:tcPr>
          <w:p w14:paraId="1354F2EB" w14:textId="77777777" w:rsidR="00B10726" w:rsidRPr="00C93C84" w:rsidRDefault="00B10726" w:rsidP="008D6746">
            <w:pPr>
              <w:jc w:val="center"/>
              <w:rPr>
                <w:rFonts w:eastAsia="Times New Roman" w:cs="Arial"/>
                <w:b/>
                <w:sz w:val="20"/>
                <w:szCs w:val="20"/>
                <w:lang w:eastAsia="pl-PL"/>
              </w:rPr>
            </w:pPr>
            <w:r w:rsidRPr="00C93C84">
              <w:rPr>
                <w:rFonts w:eastAsia="Times New Roman" w:cs="Arial"/>
                <w:b/>
                <w:sz w:val="20"/>
                <w:szCs w:val="20"/>
                <w:lang w:eastAsia="pl-PL"/>
              </w:rPr>
              <w:t>Nazwa zadania</w:t>
            </w:r>
          </w:p>
        </w:tc>
        <w:tc>
          <w:tcPr>
            <w:tcW w:w="2714" w:type="dxa"/>
            <w:tcBorders>
              <w:bottom w:val="single" w:sz="4" w:space="0" w:color="auto"/>
            </w:tcBorders>
            <w:shd w:val="clear" w:color="auto" w:fill="D9D9D9" w:themeFill="background1" w:themeFillShade="D9"/>
            <w:vAlign w:val="center"/>
          </w:tcPr>
          <w:p w14:paraId="3CF7D479" w14:textId="24148B4D" w:rsidR="00B10726" w:rsidRPr="00C93C84" w:rsidRDefault="00157732" w:rsidP="008D6746">
            <w:pPr>
              <w:jc w:val="center"/>
              <w:rPr>
                <w:rFonts w:eastAsia="Times New Roman" w:cs="Arial"/>
                <w:b/>
                <w:sz w:val="20"/>
                <w:szCs w:val="20"/>
                <w:lang w:eastAsia="pl-PL"/>
              </w:rPr>
            </w:pPr>
            <w:r w:rsidRPr="00C93C84">
              <w:rPr>
                <w:rFonts w:eastAsia="Times New Roman" w:cs="Arial"/>
                <w:b/>
                <w:sz w:val="20"/>
                <w:szCs w:val="20"/>
                <w:lang w:eastAsia="pl-PL"/>
              </w:rPr>
              <w:t>Charakter zadania, podmiot odpowiedzialny</w:t>
            </w:r>
          </w:p>
        </w:tc>
        <w:tc>
          <w:tcPr>
            <w:tcW w:w="1118" w:type="dxa"/>
            <w:tcBorders>
              <w:bottom w:val="single" w:sz="4" w:space="0" w:color="auto"/>
            </w:tcBorders>
            <w:shd w:val="clear" w:color="auto" w:fill="D9D9D9" w:themeFill="background1" w:themeFillShade="D9"/>
            <w:vAlign w:val="center"/>
          </w:tcPr>
          <w:p w14:paraId="0A9EFB27" w14:textId="77777777" w:rsidR="00B10726" w:rsidRPr="00C93C84" w:rsidRDefault="00B10726" w:rsidP="008D6746">
            <w:pPr>
              <w:jc w:val="center"/>
              <w:rPr>
                <w:rFonts w:eastAsia="Times New Roman" w:cs="Arial"/>
                <w:b/>
                <w:sz w:val="20"/>
                <w:szCs w:val="20"/>
                <w:lang w:eastAsia="pl-PL"/>
              </w:rPr>
            </w:pPr>
            <w:r w:rsidRPr="00C93C84">
              <w:rPr>
                <w:rFonts w:eastAsia="Times New Roman" w:cs="Arial"/>
                <w:b/>
                <w:sz w:val="20"/>
                <w:szCs w:val="20"/>
                <w:lang w:eastAsia="pl-PL"/>
              </w:rPr>
              <w:t>Stan realizacji</w:t>
            </w:r>
          </w:p>
        </w:tc>
      </w:tr>
      <w:tr w:rsidR="00157732" w:rsidRPr="00C93C84" w14:paraId="7F4A1C41" w14:textId="77777777" w:rsidTr="00184164">
        <w:trPr>
          <w:trHeight w:val="20"/>
          <w:jc w:val="center"/>
        </w:trPr>
        <w:tc>
          <w:tcPr>
            <w:tcW w:w="562" w:type="dxa"/>
            <w:shd w:val="clear" w:color="auto" w:fill="FFFFFF" w:themeFill="background1"/>
            <w:vAlign w:val="center"/>
          </w:tcPr>
          <w:p w14:paraId="2FAB5AD3" w14:textId="77777777" w:rsidR="00157732" w:rsidRPr="00C93C84" w:rsidRDefault="00157732">
            <w:pPr>
              <w:pStyle w:val="Akapitzlist"/>
              <w:numPr>
                <w:ilvl w:val="0"/>
                <w:numId w:val="26"/>
              </w:numPr>
              <w:jc w:val="center"/>
              <w:rPr>
                <w:rFonts w:eastAsia="Calibri" w:cs="Arial"/>
                <w:b/>
                <w:snapToGrid w:val="0"/>
                <w:sz w:val="20"/>
                <w:szCs w:val="20"/>
                <w:lang w:eastAsia="pl-PL"/>
              </w:rPr>
            </w:pPr>
          </w:p>
        </w:tc>
        <w:tc>
          <w:tcPr>
            <w:tcW w:w="4678" w:type="dxa"/>
            <w:shd w:val="clear" w:color="auto" w:fill="auto"/>
            <w:vAlign w:val="center"/>
          </w:tcPr>
          <w:p w14:paraId="164C60AB" w14:textId="731F09F4" w:rsidR="00157732" w:rsidRPr="00C93C84" w:rsidRDefault="00157732" w:rsidP="008D6746">
            <w:pPr>
              <w:jc w:val="center"/>
              <w:rPr>
                <w:rFonts w:cs="Arial"/>
                <w:sz w:val="20"/>
                <w:szCs w:val="20"/>
              </w:rPr>
            </w:pPr>
            <w:r w:rsidRPr="00C93C84">
              <w:rPr>
                <w:sz w:val="20"/>
                <w:szCs w:val="20"/>
              </w:rPr>
              <w:t>Nadzór nad logistyką transportową substancji niebezpiecznych</w:t>
            </w:r>
          </w:p>
        </w:tc>
        <w:tc>
          <w:tcPr>
            <w:tcW w:w="2714" w:type="dxa"/>
            <w:shd w:val="clear" w:color="auto" w:fill="auto"/>
            <w:vAlign w:val="center"/>
          </w:tcPr>
          <w:p w14:paraId="0B253998" w14:textId="08CDC1C4" w:rsidR="00157732" w:rsidRPr="00C93C84" w:rsidRDefault="00157732" w:rsidP="008D6746">
            <w:pPr>
              <w:jc w:val="center"/>
              <w:rPr>
                <w:rFonts w:cs="Arial"/>
                <w:sz w:val="20"/>
                <w:szCs w:val="20"/>
              </w:rPr>
            </w:pPr>
            <w:r w:rsidRPr="00C93C84">
              <w:rPr>
                <w:rFonts w:eastAsia="Calibri" w:cs="Times New Roman"/>
                <w:sz w:val="20"/>
                <w:szCs w:val="20"/>
              </w:rPr>
              <w:t>M - Inspekcja transportu drogowego, zarządzający drogami</w:t>
            </w:r>
          </w:p>
        </w:tc>
        <w:tc>
          <w:tcPr>
            <w:tcW w:w="1118" w:type="dxa"/>
            <w:shd w:val="clear" w:color="auto" w:fill="FFFFFF" w:themeFill="background1"/>
            <w:vAlign w:val="center"/>
          </w:tcPr>
          <w:p w14:paraId="2E1F3BE9" w14:textId="70AA569D" w:rsidR="00157732" w:rsidRPr="00C93C84" w:rsidRDefault="00157732" w:rsidP="008D6746">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r w:rsidR="006457E0" w:rsidRPr="00C93C84" w14:paraId="014FA9CF" w14:textId="77777777" w:rsidTr="00184164">
        <w:trPr>
          <w:trHeight w:val="20"/>
          <w:jc w:val="center"/>
        </w:trPr>
        <w:tc>
          <w:tcPr>
            <w:tcW w:w="562" w:type="dxa"/>
            <w:shd w:val="clear" w:color="auto" w:fill="FFFFFF" w:themeFill="background1"/>
            <w:vAlign w:val="center"/>
          </w:tcPr>
          <w:p w14:paraId="592AD5CF" w14:textId="77777777" w:rsidR="006457E0" w:rsidRPr="00C93C84" w:rsidRDefault="006457E0" w:rsidP="006457E0">
            <w:pPr>
              <w:pStyle w:val="Akapitzlist"/>
              <w:numPr>
                <w:ilvl w:val="0"/>
                <w:numId w:val="26"/>
              </w:numPr>
              <w:jc w:val="center"/>
              <w:rPr>
                <w:rFonts w:eastAsia="Calibri" w:cs="Arial"/>
                <w:b/>
                <w:snapToGrid w:val="0"/>
                <w:sz w:val="20"/>
                <w:szCs w:val="20"/>
                <w:lang w:eastAsia="pl-PL"/>
              </w:rPr>
            </w:pPr>
          </w:p>
        </w:tc>
        <w:tc>
          <w:tcPr>
            <w:tcW w:w="4678" w:type="dxa"/>
            <w:shd w:val="clear" w:color="auto" w:fill="auto"/>
            <w:vAlign w:val="center"/>
          </w:tcPr>
          <w:p w14:paraId="5B594B20" w14:textId="588F33E0" w:rsidR="006457E0" w:rsidRPr="00C93C84" w:rsidRDefault="006457E0" w:rsidP="006457E0">
            <w:pPr>
              <w:jc w:val="center"/>
              <w:rPr>
                <w:rFonts w:cs="Arial"/>
                <w:sz w:val="20"/>
                <w:szCs w:val="20"/>
              </w:rPr>
            </w:pPr>
            <w:r w:rsidRPr="00C93C84">
              <w:rPr>
                <w:sz w:val="20"/>
                <w:szCs w:val="20"/>
              </w:rPr>
              <w:t>Edukacja społeczeństwa na rzecz kreowania prawidłowych zachowań na wypadek wystąpienia poważnych awarii</w:t>
            </w:r>
          </w:p>
        </w:tc>
        <w:tc>
          <w:tcPr>
            <w:tcW w:w="2714" w:type="dxa"/>
            <w:shd w:val="clear" w:color="auto" w:fill="auto"/>
            <w:vAlign w:val="center"/>
          </w:tcPr>
          <w:p w14:paraId="08C5F0A5" w14:textId="6D9183D9" w:rsidR="006457E0" w:rsidRPr="00C93C84" w:rsidRDefault="006457E0" w:rsidP="006457E0">
            <w:pPr>
              <w:contextualSpacing/>
              <w:jc w:val="center"/>
              <w:rPr>
                <w:rFonts w:eastAsia="Calibri" w:cs="Times New Roman"/>
                <w:sz w:val="20"/>
                <w:szCs w:val="20"/>
              </w:rPr>
            </w:pPr>
            <w:r w:rsidRPr="00C93C84">
              <w:rPr>
                <w:rFonts w:eastAsia="Calibri" w:cs="Times New Roman"/>
                <w:sz w:val="20"/>
                <w:szCs w:val="20"/>
              </w:rPr>
              <w:t>W - Urząd Gminy Szemud</w:t>
            </w:r>
          </w:p>
          <w:p w14:paraId="0BA3FE2B" w14:textId="2CAD9C5F" w:rsidR="006457E0" w:rsidRPr="00C93C84" w:rsidRDefault="006457E0" w:rsidP="006457E0">
            <w:pPr>
              <w:jc w:val="center"/>
              <w:rPr>
                <w:rFonts w:cs="Arial"/>
                <w:sz w:val="20"/>
                <w:szCs w:val="20"/>
              </w:rPr>
            </w:pPr>
            <w:r w:rsidRPr="00C93C84">
              <w:rPr>
                <w:rFonts w:eastAsia="Calibri" w:cs="Times New Roman"/>
                <w:sz w:val="20"/>
                <w:szCs w:val="20"/>
              </w:rPr>
              <w:t>M – służby ratownicze</w:t>
            </w:r>
          </w:p>
        </w:tc>
        <w:tc>
          <w:tcPr>
            <w:tcW w:w="1118" w:type="dxa"/>
            <w:shd w:val="clear" w:color="auto" w:fill="FFFFFF" w:themeFill="background1"/>
            <w:vAlign w:val="center"/>
          </w:tcPr>
          <w:p w14:paraId="2D5A6E8C" w14:textId="67DD29AB" w:rsidR="006457E0" w:rsidRPr="00C93C84" w:rsidRDefault="006457E0" w:rsidP="006457E0">
            <w:pPr>
              <w:jc w:val="center"/>
              <w:rPr>
                <w:rFonts w:eastAsia="Calibri" w:cs="Arial"/>
                <w:snapToGrid w:val="0"/>
                <w:sz w:val="20"/>
                <w:szCs w:val="20"/>
                <w:lang w:eastAsia="pl-PL"/>
              </w:rPr>
            </w:pPr>
            <w:r w:rsidRPr="00C93C84">
              <w:rPr>
                <w:rFonts w:eastAsia="Calibri" w:cs="Arial"/>
                <w:b/>
                <w:snapToGrid w:val="0"/>
                <w:sz w:val="20"/>
                <w:szCs w:val="20"/>
                <w:lang w:eastAsia="pl-PL"/>
              </w:rPr>
              <w:sym w:font="Symbol" w:char="F0AB"/>
            </w:r>
          </w:p>
        </w:tc>
      </w:tr>
    </w:tbl>
    <w:bookmarkEnd w:id="219"/>
    <w:p w14:paraId="24EA0035" w14:textId="482A3D07" w:rsidR="00157732" w:rsidRPr="00C93C84" w:rsidRDefault="00157732" w:rsidP="00C93C84">
      <w:pPr>
        <w:pStyle w:val="Nazwazadania0"/>
      </w:pPr>
      <w:r w:rsidRPr="00C93C84">
        <w:t>Nadzór nad logistyką transportową substancji niebezpiecznych</w:t>
      </w:r>
    </w:p>
    <w:p w14:paraId="0B78EEF9" w14:textId="00C679A0" w:rsidR="00F97B6F" w:rsidRPr="00C93C84" w:rsidRDefault="00805E61" w:rsidP="008D6746">
      <w:pPr>
        <w:pStyle w:val="Normalny0"/>
      </w:pPr>
      <w:r w:rsidRPr="00C93C84">
        <w:t>Zadanie wykonywane na bieżąco w ramach działalności statutowej Inspekcji transportu drogowego.</w:t>
      </w:r>
    </w:p>
    <w:p w14:paraId="6537835F" w14:textId="379C6FF3" w:rsidR="00F97B6F" w:rsidRPr="00C93C84" w:rsidRDefault="00F97B6F" w:rsidP="00C93C84">
      <w:pPr>
        <w:pStyle w:val="Nazwazadania0"/>
      </w:pPr>
      <w:r w:rsidRPr="00C93C84">
        <w:t>Edukacja społeczeństwa na rzecz kreowania prawidłowych zachowań na wypadek wystąpienia poważnych awarii</w:t>
      </w:r>
    </w:p>
    <w:p w14:paraId="55BC6935" w14:textId="6DC34F02" w:rsidR="00F97B6F" w:rsidRPr="00C93C84" w:rsidRDefault="00A65439" w:rsidP="008D6746">
      <w:pPr>
        <w:pStyle w:val="Normalny0"/>
      </w:pPr>
      <w:r w:rsidRPr="00C93C84">
        <w:t>W przypadku jakichkolwiek zbliżających się zagrożeń upubliczniane i rozgłaszane są sposoby i starania by móc w sposób jak najlepszy zawiadomić społeczeństwo o jakichkolwiek zagrożeniach w tym przedstawić sposób w jaki należy postępować.</w:t>
      </w:r>
    </w:p>
    <w:p w14:paraId="78BAE0FB" w14:textId="77777777" w:rsidR="00A65439" w:rsidRPr="00C93C84" w:rsidRDefault="00A65439" w:rsidP="008D6746">
      <w:pPr>
        <w:pStyle w:val="Normalny0"/>
      </w:pPr>
    </w:p>
    <w:p w14:paraId="4E580B0A" w14:textId="17EC0D06" w:rsidR="006B790E" w:rsidRPr="00C93C84" w:rsidRDefault="006B790E" w:rsidP="008D6746">
      <w:pPr>
        <w:spacing w:after="200"/>
        <w:jc w:val="left"/>
        <w:rPr>
          <w:b/>
          <w:bCs/>
        </w:rPr>
      </w:pPr>
      <w:r w:rsidRPr="00C93C84">
        <w:rPr>
          <w:b/>
          <w:bCs/>
        </w:rPr>
        <w:br w:type="page"/>
      </w:r>
    </w:p>
    <w:p w14:paraId="7CEF09AE" w14:textId="4483EFE2" w:rsidR="00593F76" w:rsidRPr="00C93C84" w:rsidRDefault="00593F76" w:rsidP="002C0816">
      <w:pPr>
        <w:pStyle w:val="Nagwek1"/>
      </w:pPr>
      <w:bookmarkStart w:id="220" w:name="_Toc117243807"/>
      <w:r w:rsidRPr="00C93C84">
        <w:lastRenderedPageBreak/>
        <w:t>Ocena realizacji Programu Ochrony Środowiska</w:t>
      </w:r>
      <w:bookmarkEnd w:id="220"/>
    </w:p>
    <w:p w14:paraId="381E90DD" w14:textId="399F5FCF" w:rsidR="0031162C" w:rsidRPr="00C93C84" w:rsidRDefault="00342D57" w:rsidP="002475B9">
      <w:pPr>
        <w:spacing w:before="120" w:after="240"/>
        <w:rPr>
          <w:rFonts w:eastAsiaTheme="minorEastAsia" w:cs="Arial"/>
          <w:lang w:eastAsia="pl-PL"/>
        </w:rPr>
      </w:pPr>
      <w:bookmarkStart w:id="221" w:name="_Hlk106016486"/>
      <w:r w:rsidRPr="00C93C84">
        <w:rPr>
          <w:rFonts w:cs="Arial"/>
        </w:rPr>
        <w:t>Programu Ochrony Środowiska dla Gminy Szemud na lata 2019-2022 z perspektywą</w:t>
      </w:r>
      <w:r w:rsidR="003D45A8" w:rsidRPr="00C93C84">
        <w:rPr>
          <w:rFonts w:cs="Arial"/>
        </w:rPr>
        <w:br/>
      </w:r>
      <w:r w:rsidRPr="00C93C84">
        <w:rPr>
          <w:rFonts w:cs="Arial"/>
        </w:rPr>
        <w:t xml:space="preserve">do 2026 r </w:t>
      </w:r>
      <w:r w:rsidR="00593F76" w:rsidRPr="00C93C84">
        <w:rPr>
          <w:rFonts w:cs="Arial"/>
        </w:rPr>
        <w:t xml:space="preserve">wyznaczył </w:t>
      </w:r>
      <w:r w:rsidR="00652FEE" w:rsidRPr="00C93C84">
        <w:rPr>
          <w:rFonts w:cs="Arial"/>
        </w:rPr>
        <w:t>73</w:t>
      </w:r>
      <w:r w:rsidR="006B6E21" w:rsidRPr="00C93C84">
        <w:rPr>
          <w:rFonts w:cs="Arial"/>
        </w:rPr>
        <w:t xml:space="preserve"> zada</w:t>
      </w:r>
      <w:r w:rsidR="00652FEE" w:rsidRPr="00C93C84">
        <w:rPr>
          <w:rFonts w:cs="Arial"/>
        </w:rPr>
        <w:t>nia</w:t>
      </w:r>
      <w:r w:rsidRPr="00C93C84">
        <w:rPr>
          <w:rFonts w:cs="Arial"/>
        </w:rPr>
        <w:t xml:space="preserve"> </w:t>
      </w:r>
      <w:r w:rsidR="005F749C" w:rsidRPr="00C93C84">
        <w:rPr>
          <w:rFonts w:cs="Arial"/>
        </w:rPr>
        <w:t>w</w:t>
      </w:r>
      <w:r w:rsidR="009327A7" w:rsidRPr="00C93C84">
        <w:rPr>
          <w:rFonts w:cs="Arial"/>
        </w:rPr>
        <w:t xml:space="preserve"> </w:t>
      </w:r>
      <w:r w:rsidR="00456C89" w:rsidRPr="00C93C84">
        <w:rPr>
          <w:rFonts w:cs="Arial"/>
        </w:rPr>
        <w:t>10</w:t>
      </w:r>
      <w:r w:rsidR="009327A7" w:rsidRPr="00C93C84">
        <w:rPr>
          <w:rFonts w:cs="Arial"/>
        </w:rPr>
        <w:t xml:space="preserve"> </w:t>
      </w:r>
      <w:r w:rsidR="00593F76" w:rsidRPr="00C93C84">
        <w:rPr>
          <w:rFonts w:cs="Arial"/>
        </w:rPr>
        <w:t>obszarach interwencji. W okresie od 1 stycznia 20</w:t>
      </w:r>
      <w:r w:rsidR="00456C89" w:rsidRPr="00C93C84">
        <w:rPr>
          <w:rFonts w:cs="Arial"/>
        </w:rPr>
        <w:t>20</w:t>
      </w:r>
      <w:r w:rsidR="006B6E21" w:rsidRPr="00C93C84">
        <w:rPr>
          <w:rFonts w:cs="Arial"/>
        </w:rPr>
        <w:t xml:space="preserve"> </w:t>
      </w:r>
      <w:r w:rsidR="00851679" w:rsidRPr="00C93C84">
        <w:rPr>
          <w:rFonts w:cs="Arial"/>
        </w:rPr>
        <w:t>r. do 31 grudnia 202</w:t>
      </w:r>
      <w:r w:rsidR="00456C89" w:rsidRPr="00C93C84">
        <w:rPr>
          <w:rFonts w:cs="Arial"/>
        </w:rPr>
        <w:t>1</w:t>
      </w:r>
      <w:r w:rsidR="006B6E21" w:rsidRPr="00C93C84">
        <w:rPr>
          <w:rFonts w:cs="Arial"/>
        </w:rPr>
        <w:t xml:space="preserve"> </w:t>
      </w:r>
      <w:r w:rsidR="00593F76" w:rsidRPr="00C93C84">
        <w:rPr>
          <w:rFonts w:cs="Arial"/>
        </w:rPr>
        <w:t xml:space="preserve">r. podjęto się realizacji </w:t>
      </w:r>
      <w:r w:rsidR="00E47646" w:rsidRPr="00C93C84">
        <w:rPr>
          <w:rFonts w:cs="Arial"/>
        </w:rPr>
        <w:t>63</w:t>
      </w:r>
      <w:r w:rsidR="00E54A16" w:rsidRPr="00C93C84">
        <w:rPr>
          <w:rFonts w:cs="Arial"/>
        </w:rPr>
        <w:t xml:space="preserve"> </w:t>
      </w:r>
      <w:r w:rsidR="00593F76" w:rsidRPr="00C93C84">
        <w:rPr>
          <w:rFonts w:cs="Arial"/>
        </w:rPr>
        <w:t xml:space="preserve">zadań. </w:t>
      </w:r>
      <w:r w:rsidR="0031162C" w:rsidRPr="00C93C84">
        <w:rPr>
          <w:rFonts w:eastAsiaTheme="minorEastAsia" w:cs="Arial"/>
          <w:lang w:eastAsia="pl-PL"/>
        </w:rPr>
        <w:t>Należy podkreślić, iż wiele zadań wpisuje się w realizację więcej niż</w:t>
      </w:r>
      <w:r w:rsidR="00B16CF8" w:rsidRPr="00C93C84">
        <w:rPr>
          <w:rFonts w:eastAsiaTheme="minorEastAsia" w:cs="Arial"/>
          <w:lang w:eastAsia="pl-PL"/>
        </w:rPr>
        <w:t xml:space="preserve"> </w:t>
      </w:r>
      <w:r w:rsidR="0031162C" w:rsidRPr="00C93C84">
        <w:rPr>
          <w:rFonts w:eastAsiaTheme="minorEastAsia" w:cs="Arial"/>
          <w:lang w:eastAsia="pl-PL"/>
        </w:rPr>
        <w:t>jednego strategicznego celu długoterminowego. Znaczna część zadań ma charakter ciągły.</w:t>
      </w:r>
    </w:p>
    <w:bookmarkEnd w:id="221"/>
    <w:p w14:paraId="3BDD0474" w14:textId="1AE6087B" w:rsidR="00593F76" w:rsidRPr="00C93C84" w:rsidRDefault="00593F76" w:rsidP="008D6746">
      <w:pPr>
        <w:spacing w:before="240"/>
        <w:jc w:val="center"/>
        <w:rPr>
          <w:rFonts w:eastAsiaTheme="minorEastAsia" w:cs="Arial"/>
          <w:b/>
          <w:lang w:eastAsia="pl-PL"/>
        </w:rPr>
      </w:pPr>
      <w:r w:rsidRPr="00C93C84">
        <w:rPr>
          <w:rFonts w:eastAsiaTheme="minorEastAsia" w:cs="Arial"/>
          <w:b/>
          <w:lang w:eastAsia="pl-PL"/>
        </w:rPr>
        <w:t xml:space="preserve">Stopień realizacji zadań dla </w:t>
      </w:r>
      <w:r w:rsidR="00342D57" w:rsidRPr="00C93C84">
        <w:rPr>
          <w:rFonts w:eastAsiaTheme="minorEastAsia" w:cs="Arial"/>
          <w:b/>
          <w:lang w:eastAsia="pl-PL"/>
        </w:rPr>
        <w:t>Gminy Szemud</w:t>
      </w:r>
      <w:r w:rsidR="006B6E21" w:rsidRPr="00C93C84">
        <w:rPr>
          <w:rFonts w:eastAsiaTheme="minorEastAsia" w:cs="Arial"/>
          <w:b/>
          <w:lang w:eastAsia="pl-PL"/>
        </w:rPr>
        <w:t xml:space="preserve"> </w:t>
      </w:r>
      <w:r w:rsidRPr="00C93C84">
        <w:rPr>
          <w:rFonts w:eastAsiaTheme="minorEastAsia" w:cs="Arial"/>
          <w:b/>
          <w:lang w:eastAsia="pl-PL"/>
        </w:rPr>
        <w:t xml:space="preserve">wynosi </w:t>
      </w:r>
      <w:r w:rsidR="00E47646" w:rsidRPr="00C93C84">
        <w:rPr>
          <w:rFonts w:eastAsiaTheme="minorEastAsia" w:cs="Arial"/>
          <w:b/>
          <w:lang w:eastAsia="pl-PL"/>
        </w:rPr>
        <w:t xml:space="preserve">86 </w:t>
      </w:r>
      <w:r w:rsidRPr="00C93C84">
        <w:rPr>
          <w:rFonts w:eastAsiaTheme="minorEastAsia" w:cs="Arial"/>
          <w:b/>
          <w:lang w:eastAsia="pl-PL"/>
        </w:rPr>
        <w:t>%.</w:t>
      </w:r>
    </w:p>
    <w:p w14:paraId="1B159A3A" w14:textId="6A757E02" w:rsidR="00593F76" w:rsidRPr="00C93C84" w:rsidRDefault="00593F76" w:rsidP="00E47646">
      <w:pPr>
        <w:spacing w:before="240" w:after="240"/>
        <w:rPr>
          <w:rFonts w:cs="Arial"/>
        </w:rPr>
      </w:pPr>
      <w:r w:rsidRPr="00C93C84">
        <w:rPr>
          <w:rFonts w:cs="Arial"/>
        </w:rPr>
        <w:t xml:space="preserve">Poniżej zestawiono ilość zadań wyznaczonych i zrealizowanych w poszczególnych </w:t>
      </w:r>
      <w:r w:rsidR="002671AE" w:rsidRPr="00C93C84">
        <w:rPr>
          <w:rFonts w:cs="Arial"/>
        </w:rPr>
        <w:t>obszarach interwencji</w:t>
      </w:r>
      <w:r w:rsidRPr="00C93C84">
        <w:rPr>
          <w:rFonts w:cs="Arial"/>
        </w:rPr>
        <w:t>. Część zadań posiada charakter administracyjny i jest realizowana w</w:t>
      </w:r>
      <w:r w:rsidR="002C0816" w:rsidRPr="00C93C84">
        <w:rPr>
          <w:rFonts w:cs="Arial"/>
        </w:rPr>
        <w:t xml:space="preserve"> </w:t>
      </w:r>
      <w:r w:rsidRPr="00C93C84">
        <w:rPr>
          <w:rFonts w:cs="Arial"/>
        </w:rPr>
        <w:t>ramach bieżącej działalności podmiotów.</w:t>
      </w:r>
    </w:p>
    <w:p w14:paraId="3F243F77" w14:textId="5EC2E2D9" w:rsidR="00593F76" w:rsidRPr="00C93C84" w:rsidRDefault="00593F76" w:rsidP="008D6746">
      <w:pPr>
        <w:pStyle w:val="TabelaPodpis"/>
        <w:spacing w:line="276" w:lineRule="auto"/>
      </w:pPr>
      <w:bookmarkStart w:id="222" w:name="_Toc65160908"/>
      <w:bookmarkStart w:id="223" w:name="_Toc121817921"/>
      <w:r w:rsidRPr="00C93C84">
        <w:t xml:space="preserve">Tabela </w:t>
      </w:r>
      <w:r w:rsidR="001F7BBC" w:rsidRPr="00C93C84">
        <w:fldChar w:fldCharType="begin"/>
      </w:r>
      <w:r w:rsidRPr="00C93C84">
        <w:instrText xml:space="preserve"> SEQ Tabela \* ARABIC </w:instrText>
      </w:r>
      <w:r w:rsidR="001F7BBC" w:rsidRPr="00C93C84">
        <w:fldChar w:fldCharType="separate"/>
      </w:r>
      <w:r w:rsidR="00430A8F">
        <w:rPr>
          <w:noProof/>
        </w:rPr>
        <w:t>53</w:t>
      </w:r>
      <w:r w:rsidR="001F7BBC" w:rsidRPr="00C93C84">
        <w:fldChar w:fldCharType="end"/>
      </w:r>
      <w:r w:rsidRPr="00C93C84">
        <w:t>. Ocena realizacji Programu Ochrony Środowiska.</w:t>
      </w:r>
      <w:bookmarkEnd w:id="222"/>
      <w:bookmarkEnd w:id="223"/>
    </w:p>
    <w:tbl>
      <w:tblPr>
        <w:tblStyle w:val="Tabela-Siatka3"/>
        <w:tblW w:w="9214" w:type="dxa"/>
        <w:jc w:val="center"/>
        <w:tblLayout w:type="fixed"/>
        <w:tblLook w:val="04A0" w:firstRow="1" w:lastRow="0" w:firstColumn="1" w:lastColumn="0" w:noHBand="0" w:noVBand="1"/>
      </w:tblPr>
      <w:tblGrid>
        <w:gridCol w:w="553"/>
        <w:gridCol w:w="3771"/>
        <w:gridCol w:w="1701"/>
        <w:gridCol w:w="1701"/>
        <w:gridCol w:w="1488"/>
      </w:tblGrid>
      <w:tr w:rsidR="00AE337B" w:rsidRPr="00C93C84" w14:paraId="51EEBA7C" w14:textId="77777777" w:rsidTr="00C93C84">
        <w:trPr>
          <w:trHeight w:val="454"/>
          <w:tblHeader/>
          <w:jc w:val="center"/>
        </w:trPr>
        <w:tc>
          <w:tcPr>
            <w:tcW w:w="553" w:type="dxa"/>
            <w:shd w:val="clear" w:color="auto" w:fill="D6E3BC" w:themeFill="accent3" w:themeFillTint="66"/>
            <w:vAlign w:val="center"/>
          </w:tcPr>
          <w:p w14:paraId="6CA39A62" w14:textId="77777777" w:rsidR="00593F76" w:rsidRPr="00C93C84" w:rsidRDefault="00593F76" w:rsidP="008D6746">
            <w:pPr>
              <w:spacing w:line="276" w:lineRule="auto"/>
              <w:jc w:val="center"/>
              <w:rPr>
                <w:rFonts w:cs="Arial"/>
                <w:b/>
                <w:sz w:val="20"/>
                <w:szCs w:val="20"/>
                <w:lang w:eastAsia="pl-PL"/>
              </w:rPr>
            </w:pPr>
            <w:r w:rsidRPr="00C93C84">
              <w:rPr>
                <w:rFonts w:cs="Arial"/>
                <w:b/>
                <w:sz w:val="20"/>
                <w:szCs w:val="20"/>
                <w:lang w:eastAsia="pl-PL"/>
              </w:rPr>
              <w:t>Lp.</w:t>
            </w:r>
          </w:p>
        </w:tc>
        <w:tc>
          <w:tcPr>
            <w:tcW w:w="3771" w:type="dxa"/>
            <w:shd w:val="clear" w:color="auto" w:fill="D6E3BC" w:themeFill="accent3" w:themeFillTint="66"/>
            <w:vAlign w:val="center"/>
          </w:tcPr>
          <w:p w14:paraId="5B669FDB" w14:textId="77777777" w:rsidR="00593F76" w:rsidRPr="00C93C84" w:rsidRDefault="00593F76" w:rsidP="008D6746">
            <w:pPr>
              <w:spacing w:line="276" w:lineRule="auto"/>
              <w:jc w:val="center"/>
              <w:rPr>
                <w:rFonts w:cs="Arial"/>
                <w:b/>
                <w:sz w:val="20"/>
                <w:szCs w:val="20"/>
                <w:lang w:eastAsia="pl-PL"/>
              </w:rPr>
            </w:pPr>
            <w:r w:rsidRPr="00C93C84">
              <w:rPr>
                <w:rFonts w:cs="Arial"/>
                <w:b/>
                <w:sz w:val="20"/>
                <w:szCs w:val="20"/>
                <w:lang w:eastAsia="pl-PL"/>
              </w:rPr>
              <w:t>Obszar interwencji</w:t>
            </w:r>
          </w:p>
        </w:tc>
        <w:tc>
          <w:tcPr>
            <w:tcW w:w="1701" w:type="dxa"/>
            <w:shd w:val="clear" w:color="auto" w:fill="D6E3BC" w:themeFill="accent3" w:themeFillTint="66"/>
            <w:vAlign w:val="center"/>
          </w:tcPr>
          <w:p w14:paraId="0B0F70F3" w14:textId="77777777" w:rsidR="00593F76" w:rsidRPr="00C93C84" w:rsidRDefault="00593F76" w:rsidP="008D6746">
            <w:pPr>
              <w:spacing w:line="276" w:lineRule="auto"/>
              <w:jc w:val="center"/>
              <w:rPr>
                <w:rFonts w:cs="Arial"/>
                <w:b/>
                <w:sz w:val="20"/>
                <w:szCs w:val="20"/>
                <w:lang w:eastAsia="pl-PL"/>
              </w:rPr>
            </w:pPr>
            <w:r w:rsidRPr="00C93C84">
              <w:rPr>
                <w:rFonts w:cs="Arial"/>
                <w:b/>
                <w:sz w:val="20"/>
                <w:szCs w:val="20"/>
                <w:lang w:eastAsia="pl-PL"/>
              </w:rPr>
              <w:t>Liczba zadań wyznaczonych</w:t>
            </w:r>
          </w:p>
        </w:tc>
        <w:tc>
          <w:tcPr>
            <w:tcW w:w="1701" w:type="dxa"/>
            <w:shd w:val="clear" w:color="auto" w:fill="D6E3BC" w:themeFill="accent3" w:themeFillTint="66"/>
            <w:vAlign w:val="center"/>
          </w:tcPr>
          <w:p w14:paraId="6A6CCC54" w14:textId="77777777" w:rsidR="00593F76" w:rsidRPr="00C93C84" w:rsidRDefault="00593F76" w:rsidP="008D6746">
            <w:pPr>
              <w:spacing w:line="276" w:lineRule="auto"/>
              <w:jc w:val="center"/>
              <w:rPr>
                <w:rFonts w:cs="Arial"/>
                <w:b/>
                <w:sz w:val="20"/>
                <w:szCs w:val="20"/>
                <w:lang w:eastAsia="pl-PL"/>
              </w:rPr>
            </w:pPr>
            <w:r w:rsidRPr="00C93C84">
              <w:rPr>
                <w:rFonts w:cs="Arial"/>
                <w:b/>
                <w:sz w:val="20"/>
                <w:szCs w:val="20"/>
                <w:lang w:eastAsia="pl-PL"/>
              </w:rPr>
              <w:t>Liczba zadań zrealizowanych/ realizowanych</w:t>
            </w:r>
          </w:p>
        </w:tc>
        <w:tc>
          <w:tcPr>
            <w:tcW w:w="1488" w:type="dxa"/>
            <w:shd w:val="clear" w:color="auto" w:fill="D6E3BC" w:themeFill="accent3" w:themeFillTint="66"/>
            <w:vAlign w:val="center"/>
          </w:tcPr>
          <w:p w14:paraId="6AE7993D" w14:textId="77777777" w:rsidR="00593F76" w:rsidRPr="00C93C84" w:rsidRDefault="004F1F12" w:rsidP="008D6746">
            <w:pPr>
              <w:spacing w:line="276" w:lineRule="auto"/>
              <w:jc w:val="center"/>
              <w:rPr>
                <w:rFonts w:cs="Arial"/>
                <w:b/>
                <w:sz w:val="20"/>
                <w:szCs w:val="20"/>
                <w:lang w:eastAsia="pl-PL"/>
              </w:rPr>
            </w:pPr>
            <w:r w:rsidRPr="00C93C84">
              <w:rPr>
                <w:rFonts w:cs="Arial"/>
                <w:b/>
                <w:sz w:val="20"/>
                <w:szCs w:val="20"/>
                <w:lang w:eastAsia="pl-PL"/>
              </w:rPr>
              <w:t>% realizacji POŚ</w:t>
            </w:r>
          </w:p>
        </w:tc>
      </w:tr>
      <w:tr w:rsidR="00652FEE" w:rsidRPr="00C93C84" w14:paraId="1EE663B3" w14:textId="77777777" w:rsidTr="00C93C84">
        <w:trPr>
          <w:trHeight w:val="454"/>
          <w:jc w:val="center"/>
        </w:trPr>
        <w:tc>
          <w:tcPr>
            <w:tcW w:w="553" w:type="dxa"/>
            <w:vAlign w:val="center"/>
          </w:tcPr>
          <w:p w14:paraId="6446D3D8"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0C39EA2D" w14:textId="16AF205A" w:rsidR="00652FEE" w:rsidRPr="00C93C84" w:rsidRDefault="00652FEE" w:rsidP="00652FEE">
            <w:pPr>
              <w:jc w:val="center"/>
              <w:rPr>
                <w:sz w:val="20"/>
              </w:rPr>
            </w:pPr>
            <w:r w:rsidRPr="00C93C84">
              <w:rPr>
                <w:sz w:val="20"/>
              </w:rPr>
              <w:t>Klimat i jakość powietrza</w:t>
            </w:r>
          </w:p>
        </w:tc>
        <w:tc>
          <w:tcPr>
            <w:tcW w:w="1701" w:type="dxa"/>
            <w:vAlign w:val="center"/>
          </w:tcPr>
          <w:p w14:paraId="24D9789F" w14:textId="2E73C9DC"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19</w:t>
            </w:r>
          </w:p>
        </w:tc>
        <w:tc>
          <w:tcPr>
            <w:tcW w:w="1701" w:type="dxa"/>
            <w:vAlign w:val="center"/>
          </w:tcPr>
          <w:p w14:paraId="45F52F0C" w14:textId="2EF05946"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15</w:t>
            </w:r>
          </w:p>
        </w:tc>
        <w:tc>
          <w:tcPr>
            <w:tcW w:w="1488" w:type="dxa"/>
            <w:vAlign w:val="center"/>
          </w:tcPr>
          <w:p w14:paraId="6A1ABD8B" w14:textId="24A07352"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79</w:t>
            </w:r>
          </w:p>
        </w:tc>
      </w:tr>
      <w:tr w:rsidR="00652FEE" w:rsidRPr="00C93C84" w14:paraId="4159E459" w14:textId="77777777" w:rsidTr="00C93C84">
        <w:trPr>
          <w:trHeight w:val="454"/>
          <w:jc w:val="center"/>
        </w:trPr>
        <w:tc>
          <w:tcPr>
            <w:tcW w:w="553" w:type="dxa"/>
            <w:vAlign w:val="center"/>
          </w:tcPr>
          <w:p w14:paraId="4E7514AB"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7CA6B3FE" w14:textId="4EE5B2A2" w:rsidR="00652FEE" w:rsidRPr="00C93C84" w:rsidRDefault="00652FEE" w:rsidP="00652FEE">
            <w:pPr>
              <w:spacing w:line="276" w:lineRule="auto"/>
              <w:jc w:val="center"/>
              <w:rPr>
                <w:rFonts w:cs="Arial"/>
                <w:sz w:val="20"/>
                <w:szCs w:val="20"/>
                <w:lang w:eastAsia="pl-PL"/>
              </w:rPr>
            </w:pPr>
            <w:r w:rsidRPr="00C93C84">
              <w:rPr>
                <w:sz w:val="20"/>
              </w:rPr>
              <w:t>Zagrożenie hałasem</w:t>
            </w:r>
          </w:p>
        </w:tc>
        <w:tc>
          <w:tcPr>
            <w:tcW w:w="1701" w:type="dxa"/>
            <w:vAlign w:val="center"/>
          </w:tcPr>
          <w:p w14:paraId="2254093E" w14:textId="7906AC19"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7</w:t>
            </w:r>
          </w:p>
        </w:tc>
        <w:tc>
          <w:tcPr>
            <w:tcW w:w="1701" w:type="dxa"/>
            <w:vAlign w:val="center"/>
          </w:tcPr>
          <w:p w14:paraId="0CF34DA4" w14:textId="4AEE939B"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6</w:t>
            </w:r>
          </w:p>
        </w:tc>
        <w:tc>
          <w:tcPr>
            <w:tcW w:w="1488" w:type="dxa"/>
            <w:vAlign w:val="center"/>
          </w:tcPr>
          <w:p w14:paraId="6CF6564E" w14:textId="774FEB21"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86</w:t>
            </w:r>
          </w:p>
        </w:tc>
      </w:tr>
      <w:tr w:rsidR="00652FEE" w:rsidRPr="00C93C84" w14:paraId="6A7DA19F" w14:textId="77777777" w:rsidTr="00C93C84">
        <w:trPr>
          <w:trHeight w:val="454"/>
          <w:jc w:val="center"/>
        </w:trPr>
        <w:tc>
          <w:tcPr>
            <w:tcW w:w="553" w:type="dxa"/>
            <w:vAlign w:val="center"/>
          </w:tcPr>
          <w:p w14:paraId="309A0778"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201D57F8" w14:textId="26C9052F" w:rsidR="00652FEE" w:rsidRPr="00C93C84" w:rsidRDefault="00652FEE" w:rsidP="00652FEE">
            <w:pPr>
              <w:spacing w:line="276" w:lineRule="auto"/>
              <w:jc w:val="center"/>
              <w:rPr>
                <w:rFonts w:cs="Arial"/>
                <w:sz w:val="20"/>
                <w:szCs w:val="20"/>
                <w:lang w:eastAsia="pl-PL"/>
              </w:rPr>
            </w:pPr>
            <w:r w:rsidRPr="00C93C84">
              <w:rPr>
                <w:sz w:val="20"/>
              </w:rPr>
              <w:t>Pola elektromagnetyczne</w:t>
            </w:r>
          </w:p>
        </w:tc>
        <w:tc>
          <w:tcPr>
            <w:tcW w:w="1701" w:type="dxa"/>
            <w:vAlign w:val="center"/>
          </w:tcPr>
          <w:p w14:paraId="20C4829D" w14:textId="1AF9B7A3"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4</w:t>
            </w:r>
          </w:p>
        </w:tc>
        <w:tc>
          <w:tcPr>
            <w:tcW w:w="1701" w:type="dxa"/>
            <w:vAlign w:val="center"/>
          </w:tcPr>
          <w:p w14:paraId="2DD37962" w14:textId="303874C3"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2</w:t>
            </w:r>
          </w:p>
        </w:tc>
        <w:tc>
          <w:tcPr>
            <w:tcW w:w="1488" w:type="dxa"/>
            <w:vAlign w:val="center"/>
          </w:tcPr>
          <w:p w14:paraId="24E46EDC" w14:textId="6AB809F8"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50</w:t>
            </w:r>
          </w:p>
        </w:tc>
      </w:tr>
      <w:tr w:rsidR="00652FEE" w:rsidRPr="00C93C84" w14:paraId="3876EBAC" w14:textId="77777777" w:rsidTr="00C93C84">
        <w:trPr>
          <w:trHeight w:val="454"/>
          <w:jc w:val="center"/>
        </w:trPr>
        <w:tc>
          <w:tcPr>
            <w:tcW w:w="553" w:type="dxa"/>
            <w:vAlign w:val="center"/>
          </w:tcPr>
          <w:p w14:paraId="70AE3756"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668DD1A1" w14:textId="391CA309"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Gospodarowanie wodami</w:t>
            </w:r>
          </w:p>
        </w:tc>
        <w:tc>
          <w:tcPr>
            <w:tcW w:w="1701" w:type="dxa"/>
            <w:vAlign w:val="center"/>
          </w:tcPr>
          <w:p w14:paraId="69B00333" w14:textId="3C184446"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3</w:t>
            </w:r>
          </w:p>
        </w:tc>
        <w:tc>
          <w:tcPr>
            <w:tcW w:w="1701" w:type="dxa"/>
            <w:vAlign w:val="center"/>
          </w:tcPr>
          <w:p w14:paraId="2077A315" w14:textId="47D65118"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3</w:t>
            </w:r>
          </w:p>
        </w:tc>
        <w:tc>
          <w:tcPr>
            <w:tcW w:w="1488" w:type="dxa"/>
            <w:vAlign w:val="center"/>
          </w:tcPr>
          <w:p w14:paraId="28B81128" w14:textId="20256E98"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100</w:t>
            </w:r>
          </w:p>
        </w:tc>
      </w:tr>
      <w:tr w:rsidR="00652FEE" w:rsidRPr="00C93C84" w14:paraId="795D499E" w14:textId="77777777" w:rsidTr="00C93C84">
        <w:trPr>
          <w:trHeight w:val="454"/>
          <w:jc w:val="center"/>
        </w:trPr>
        <w:tc>
          <w:tcPr>
            <w:tcW w:w="553" w:type="dxa"/>
            <w:vAlign w:val="center"/>
          </w:tcPr>
          <w:p w14:paraId="453BEB8B"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26C806F8" w14:textId="1DEB4E2C"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Gospodarka wodno-ściekowa</w:t>
            </w:r>
          </w:p>
        </w:tc>
        <w:tc>
          <w:tcPr>
            <w:tcW w:w="1701" w:type="dxa"/>
            <w:vAlign w:val="center"/>
          </w:tcPr>
          <w:p w14:paraId="62C018E8" w14:textId="463E444C"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10</w:t>
            </w:r>
          </w:p>
        </w:tc>
        <w:tc>
          <w:tcPr>
            <w:tcW w:w="1701" w:type="dxa"/>
            <w:vAlign w:val="center"/>
          </w:tcPr>
          <w:p w14:paraId="7E885AB0" w14:textId="23B20B25" w:rsidR="00652FEE" w:rsidRPr="00C93C84" w:rsidRDefault="00E47646" w:rsidP="00652FEE">
            <w:pPr>
              <w:spacing w:line="276" w:lineRule="auto"/>
              <w:jc w:val="center"/>
              <w:rPr>
                <w:rFonts w:cs="Arial"/>
                <w:sz w:val="20"/>
                <w:szCs w:val="20"/>
                <w:lang w:eastAsia="pl-PL"/>
              </w:rPr>
            </w:pPr>
            <w:r w:rsidRPr="00C93C84">
              <w:rPr>
                <w:rFonts w:cs="Arial"/>
                <w:sz w:val="20"/>
                <w:szCs w:val="20"/>
                <w:lang w:eastAsia="pl-PL"/>
              </w:rPr>
              <w:t>10</w:t>
            </w:r>
          </w:p>
        </w:tc>
        <w:tc>
          <w:tcPr>
            <w:tcW w:w="1488" w:type="dxa"/>
            <w:vAlign w:val="center"/>
          </w:tcPr>
          <w:p w14:paraId="500C0D0B" w14:textId="0C0705C6" w:rsidR="00652FEE" w:rsidRPr="00C93C84" w:rsidRDefault="00E47646" w:rsidP="00652FEE">
            <w:pPr>
              <w:spacing w:line="276" w:lineRule="auto"/>
              <w:jc w:val="center"/>
              <w:rPr>
                <w:rFonts w:cs="Arial"/>
                <w:sz w:val="20"/>
                <w:szCs w:val="20"/>
                <w:lang w:eastAsia="pl-PL"/>
              </w:rPr>
            </w:pPr>
            <w:r w:rsidRPr="00C93C84">
              <w:rPr>
                <w:rFonts w:cs="Arial"/>
                <w:sz w:val="20"/>
                <w:szCs w:val="20"/>
                <w:lang w:eastAsia="pl-PL"/>
              </w:rPr>
              <w:t>100</w:t>
            </w:r>
          </w:p>
        </w:tc>
      </w:tr>
      <w:tr w:rsidR="00652FEE" w:rsidRPr="00C93C84" w14:paraId="2F4FAD74" w14:textId="77777777" w:rsidTr="00C93C84">
        <w:trPr>
          <w:trHeight w:val="454"/>
          <w:jc w:val="center"/>
        </w:trPr>
        <w:tc>
          <w:tcPr>
            <w:tcW w:w="553" w:type="dxa"/>
            <w:vAlign w:val="center"/>
          </w:tcPr>
          <w:p w14:paraId="02A3B58D"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5D78A608" w14:textId="310FBDB5" w:rsidR="00652FEE" w:rsidRPr="00C93C84" w:rsidRDefault="00652FEE" w:rsidP="00652FEE">
            <w:pPr>
              <w:spacing w:line="276" w:lineRule="auto"/>
              <w:jc w:val="center"/>
              <w:rPr>
                <w:sz w:val="20"/>
              </w:rPr>
            </w:pPr>
            <w:r w:rsidRPr="00C93C84">
              <w:rPr>
                <w:sz w:val="20"/>
              </w:rPr>
              <w:t>Zasoby geologiczne</w:t>
            </w:r>
          </w:p>
        </w:tc>
        <w:tc>
          <w:tcPr>
            <w:tcW w:w="1701" w:type="dxa"/>
            <w:vAlign w:val="center"/>
          </w:tcPr>
          <w:p w14:paraId="78866981" w14:textId="5FCF6BE0"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2</w:t>
            </w:r>
          </w:p>
        </w:tc>
        <w:tc>
          <w:tcPr>
            <w:tcW w:w="1701" w:type="dxa"/>
            <w:vAlign w:val="center"/>
          </w:tcPr>
          <w:p w14:paraId="578A8095" w14:textId="3A62543B"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2</w:t>
            </w:r>
          </w:p>
        </w:tc>
        <w:tc>
          <w:tcPr>
            <w:tcW w:w="1488" w:type="dxa"/>
            <w:vAlign w:val="center"/>
          </w:tcPr>
          <w:p w14:paraId="7773C4BE" w14:textId="7577CBBB"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100</w:t>
            </w:r>
          </w:p>
        </w:tc>
      </w:tr>
      <w:tr w:rsidR="00652FEE" w:rsidRPr="00C93C84" w14:paraId="2ECD4314" w14:textId="77777777" w:rsidTr="00C93C84">
        <w:trPr>
          <w:trHeight w:val="454"/>
          <w:jc w:val="center"/>
        </w:trPr>
        <w:tc>
          <w:tcPr>
            <w:tcW w:w="553" w:type="dxa"/>
            <w:vAlign w:val="center"/>
          </w:tcPr>
          <w:p w14:paraId="1EBDFB82"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79665ED3" w14:textId="690B517B" w:rsidR="00652FEE" w:rsidRPr="00C93C84" w:rsidRDefault="00652FEE" w:rsidP="00652FEE">
            <w:pPr>
              <w:spacing w:line="276" w:lineRule="auto"/>
              <w:jc w:val="center"/>
              <w:rPr>
                <w:sz w:val="20"/>
              </w:rPr>
            </w:pPr>
            <w:r w:rsidRPr="00C93C84">
              <w:rPr>
                <w:sz w:val="20"/>
              </w:rPr>
              <w:t>Gleby</w:t>
            </w:r>
          </w:p>
        </w:tc>
        <w:tc>
          <w:tcPr>
            <w:tcW w:w="1701" w:type="dxa"/>
            <w:vAlign w:val="center"/>
          </w:tcPr>
          <w:p w14:paraId="6750B21F" w14:textId="2E066335"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5</w:t>
            </w:r>
          </w:p>
        </w:tc>
        <w:tc>
          <w:tcPr>
            <w:tcW w:w="1701" w:type="dxa"/>
            <w:vAlign w:val="center"/>
          </w:tcPr>
          <w:p w14:paraId="1DCE37A4" w14:textId="20CF1DF8"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4</w:t>
            </w:r>
          </w:p>
        </w:tc>
        <w:tc>
          <w:tcPr>
            <w:tcW w:w="1488" w:type="dxa"/>
            <w:vAlign w:val="center"/>
          </w:tcPr>
          <w:p w14:paraId="0B394308" w14:textId="0088FBCC"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80</w:t>
            </w:r>
          </w:p>
        </w:tc>
      </w:tr>
      <w:tr w:rsidR="00652FEE" w:rsidRPr="00C93C84" w14:paraId="70DE0ED5" w14:textId="77777777" w:rsidTr="00C93C84">
        <w:trPr>
          <w:trHeight w:val="454"/>
          <w:jc w:val="center"/>
        </w:trPr>
        <w:tc>
          <w:tcPr>
            <w:tcW w:w="553" w:type="dxa"/>
            <w:vAlign w:val="center"/>
          </w:tcPr>
          <w:p w14:paraId="2EDF6E9C" w14:textId="77777777" w:rsidR="00652FEE" w:rsidRPr="00C93C84" w:rsidRDefault="00652FEE" w:rsidP="00652FEE">
            <w:pPr>
              <w:numPr>
                <w:ilvl w:val="0"/>
                <w:numId w:val="3"/>
              </w:numPr>
              <w:jc w:val="center"/>
              <w:rPr>
                <w:rFonts w:cs="Arial"/>
                <w:b/>
                <w:iCs/>
                <w:sz w:val="20"/>
                <w:szCs w:val="20"/>
                <w:lang w:eastAsia="pl-PL"/>
              </w:rPr>
            </w:pPr>
          </w:p>
        </w:tc>
        <w:tc>
          <w:tcPr>
            <w:tcW w:w="3771" w:type="dxa"/>
            <w:vAlign w:val="center"/>
          </w:tcPr>
          <w:p w14:paraId="4CA31217" w14:textId="1E9FF3E0" w:rsidR="00652FEE" w:rsidRPr="00C93C84" w:rsidRDefault="00652FEE" w:rsidP="00652FEE">
            <w:pPr>
              <w:jc w:val="center"/>
              <w:rPr>
                <w:sz w:val="20"/>
              </w:rPr>
            </w:pPr>
            <w:r w:rsidRPr="00C93C84">
              <w:rPr>
                <w:sz w:val="20"/>
              </w:rPr>
              <w:t>Gospodarka odpadami i zapobieganie powstawaniu odpadów</w:t>
            </w:r>
          </w:p>
        </w:tc>
        <w:tc>
          <w:tcPr>
            <w:tcW w:w="1701" w:type="dxa"/>
            <w:vAlign w:val="center"/>
          </w:tcPr>
          <w:p w14:paraId="26F9D7C5" w14:textId="2921EBDC" w:rsidR="00652FEE" w:rsidRPr="00C93C84" w:rsidRDefault="00652FEE" w:rsidP="00652FEE">
            <w:pPr>
              <w:jc w:val="center"/>
              <w:rPr>
                <w:rFonts w:cs="Arial"/>
                <w:sz w:val="20"/>
                <w:szCs w:val="20"/>
                <w:lang w:eastAsia="pl-PL"/>
              </w:rPr>
            </w:pPr>
            <w:r w:rsidRPr="00C93C84">
              <w:rPr>
                <w:rFonts w:cs="Arial"/>
                <w:sz w:val="20"/>
                <w:szCs w:val="20"/>
                <w:lang w:eastAsia="pl-PL"/>
              </w:rPr>
              <w:t>4</w:t>
            </w:r>
          </w:p>
        </w:tc>
        <w:tc>
          <w:tcPr>
            <w:tcW w:w="1701" w:type="dxa"/>
            <w:vAlign w:val="center"/>
          </w:tcPr>
          <w:p w14:paraId="59D76B1E" w14:textId="7EF89B23" w:rsidR="00652FEE" w:rsidRPr="00C93C84" w:rsidRDefault="002C0816" w:rsidP="00652FEE">
            <w:pPr>
              <w:jc w:val="center"/>
              <w:rPr>
                <w:rFonts w:cs="Arial"/>
                <w:sz w:val="20"/>
                <w:szCs w:val="20"/>
                <w:lang w:eastAsia="pl-PL"/>
              </w:rPr>
            </w:pPr>
            <w:r w:rsidRPr="00C93C84">
              <w:rPr>
                <w:rFonts w:cs="Arial"/>
                <w:sz w:val="20"/>
                <w:szCs w:val="20"/>
                <w:lang w:eastAsia="pl-PL"/>
              </w:rPr>
              <w:t>4</w:t>
            </w:r>
          </w:p>
        </w:tc>
        <w:tc>
          <w:tcPr>
            <w:tcW w:w="1488" w:type="dxa"/>
            <w:vAlign w:val="center"/>
          </w:tcPr>
          <w:p w14:paraId="383553D6" w14:textId="3E4C232F" w:rsidR="00652FEE" w:rsidRPr="00C93C84" w:rsidRDefault="002C0816" w:rsidP="00652FEE">
            <w:pPr>
              <w:jc w:val="center"/>
              <w:rPr>
                <w:rFonts w:cs="Arial"/>
                <w:sz w:val="20"/>
                <w:szCs w:val="20"/>
                <w:lang w:eastAsia="pl-PL"/>
              </w:rPr>
            </w:pPr>
            <w:r w:rsidRPr="00C93C84">
              <w:rPr>
                <w:rFonts w:cs="Arial"/>
                <w:sz w:val="20"/>
                <w:szCs w:val="20"/>
                <w:lang w:eastAsia="pl-PL"/>
              </w:rPr>
              <w:t>100</w:t>
            </w:r>
          </w:p>
        </w:tc>
      </w:tr>
      <w:tr w:rsidR="00652FEE" w:rsidRPr="00C93C84" w14:paraId="05D0B2B5" w14:textId="77777777" w:rsidTr="00C93C84">
        <w:trPr>
          <w:trHeight w:val="454"/>
          <w:jc w:val="center"/>
        </w:trPr>
        <w:tc>
          <w:tcPr>
            <w:tcW w:w="553" w:type="dxa"/>
            <w:vAlign w:val="center"/>
          </w:tcPr>
          <w:p w14:paraId="13932073"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0E508883" w14:textId="632FDF51" w:rsidR="00652FEE" w:rsidRPr="00C93C84" w:rsidRDefault="00652FEE" w:rsidP="00652FEE">
            <w:pPr>
              <w:spacing w:line="276" w:lineRule="auto"/>
              <w:jc w:val="center"/>
              <w:rPr>
                <w:sz w:val="20"/>
              </w:rPr>
            </w:pPr>
            <w:r w:rsidRPr="00C93C84">
              <w:rPr>
                <w:sz w:val="20"/>
              </w:rPr>
              <w:t>Zasoby przyrodnicze</w:t>
            </w:r>
          </w:p>
        </w:tc>
        <w:tc>
          <w:tcPr>
            <w:tcW w:w="1701" w:type="dxa"/>
            <w:vAlign w:val="center"/>
          </w:tcPr>
          <w:p w14:paraId="4291CDED" w14:textId="31F8BA0D"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17</w:t>
            </w:r>
          </w:p>
        </w:tc>
        <w:tc>
          <w:tcPr>
            <w:tcW w:w="1701" w:type="dxa"/>
            <w:vAlign w:val="center"/>
          </w:tcPr>
          <w:p w14:paraId="6E95C9BF" w14:textId="35B22F7D"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15</w:t>
            </w:r>
          </w:p>
        </w:tc>
        <w:tc>
          <w:tcPr>
            <w:tcW w:w="1488" w:type="dxa"/>
            <w:vAlign w:val="center"/>
          </w:tcPr>
          <w:p w14:paraId="03699DA0" w14:textId="7861A729"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88</w:t>
            </w:r>
          </w:p>
        </w:tc>
      </w:tr>
      <w:tr w:rsidR="00652FEE" w:rsidRPr="00C93C84" w14:paraId="675CF540" w14:textId="77777777" w:rsidTr="00C93C84">
        <w:trPr>
          <w:trHeight w:val="454"/>
          <w:jc w:val="center"/>
        </w:trPr>
        <w:tc>
          <w:tcPr>
            <w:tcW w:w="553" w:type="dxa"/>
            <w:vAlign w:val="center"/>
          </w:tcPr>
          <w:p w14:paraId="32648A58" w14:textId="77777777" w:rsidR="00652FEE" w:rsidRPr="00C93C84" w:rsidRDefault="00652FEE" w:rsidP="00652FEE">
            <w:pPr>
              <w:numPr>
                <w:ilvl w:val="0"/>
                <w:numId w:val="3"/>
              </w:numPr>
              <w:spacing w:line="276" w:lineRule="auto"/>
              <w:jc w:val="center"/>
              <w:rPr>
                <w:rFonts w:cs="Arial"/>
                <w:b/>
                <w:iCs/>
                <w:sz w:val="20"/>
                <w:szCs w:val="20"/>
                <w:lang w:eastAsia="pl-PL"/>
              </w:rPr>
            </w:pPr>
          </w:p>
        </w:tc>
        <w:tc>
          <w:tcPr>
            <w:tcW w:w="3771" w:type="dxa"/>
            <w:vAlign w:val="center"/>
          </w:tcPr>
          <w:p w14:paraId="561C1B79" w14:textId="6AC407D7" w:rsidR="00652FEE" w:rsidRPr="00C93C84" w:rsidRDefault="00652FEE" w:rsidP="00652FEE">
            <w:pPr>
              <w:spacing w:line="276" w:lineRule="auto"/>
              <w:jc w:val="center"/>
              <w:rPr>
                <w:sz w:val="20"/>
              </w:rPr>
            </w:pPr>
            <w:r w:rsidRPr="00C93C84">
              <w:rPr>
                <w:sz w:val="20"/>
              </w:rPr>
              <w:t>Zagrożenia poważnymi awariami</w:t>
            </w:r>
          </w:p>
        </w:tc>
        <w:tc>
          <w:tcPr>
            <w:tcW w:w="1701" w:type="dxa"/>
            <w:vAlign w:val="center"/>
          </w:tcPr>
          <w:p w14:paraId="0F56D211" w14:textId="0C503209" w:rsidR="00652FEE" w:rsidRPr="00C93C84" w:rsidRDefault="00652FEE" w:rsidP="00652FEE">
            <w:pPr>
              <w:spacing w:line="276" w:lineRule="auto"/>
              <w:jc w:val="center"/>
              <w:rPr>
                <w:rFonts w:cs="Arial"/>
                <w:sz w:val="20"/>
                <w:szCs w:val="20"/>
                <w:lang w:eastAsia="pl-PL"/>
              </w:rPr>
            </w:pPr>
            <w:r w:rsidRPr="00C93C84">
              <w:rPr>
                <w:rFonts w:cs="Arial"/>
                <w:sz w:val="20"/>
                <w:szCs w:val="20"/>
                <w:lang w:eastAsia="pl-PL"/>
              </w:rPr>
              <w:t>2</w:t>
            </w:r>
          </w:p>
        </w:tc>
        <w:tc>
          <w:tcPr>
            <w:tcW w:w="1701" w:type="dxa"/>
            <w:vAlign w:val="center"/>
          </w:tcPr>
          <w:p w14:paraId="10C5993D" w14:textId="3D459523"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2</w:t>
            </w:r>
          </w:p>
        </w:tc>
        <w:tc>
          <w:tcPr>
            <w:tcW w:w="1488" w:type="dxa"/>
            <w:vAlign w:val="center"/>
          </w:tcPr>
          <w:p w14:paraId="07948272" w14:textId="6871F231" w:rsidR="00652FEE" w:rsidRPr="00C93C84" w:rsidRDefault="002C0816" w:rsidP="00652FEE">
            <w:pPr>
              <w:spacing w:line="276" w:lineRule="auto"/>
              <w:jc w:val="center"/>
              <w:rPr>
                <w:rFonts w:cs="Arial"/>
                <w:sz w:val="20"/>
                <w:szCs w:val="20"/>
                <w:lang w:eastAsia="pl-PL"/>
              </w:rPr>
            </w:pPr>
            <w:r w:rsidRPr="00C93C84">
              <w:rPr>
                <w:rFonts w:cs="Arial"/>
                <w:sz w:val="20"/>
                <w:szCs w:val="20"/>
                <w:lang w:eastAsia="pl-PL"/>
              </w:rPr>
              <w:t>100</w:t>
            </w:r>
          </w:p>
        </w:tc>
      </w:tr>
      <w:tr w:rsidR="00652FEE" w:rsidRPr="00C93C84" w14:paraId="7457604D" w14:textId="77777777" w:rsidTr="00C93C84">
        <w:trPr>
          <w:trHeight w:val="454"/>
          <w:jc w:val="center"/>
        </w:trPr>
        <w:tc>
          <w:tcPr>
            <w:tcW w:w="4324" w:type="dxa"/>
            <w:gridSpan w:val="2"/>
            <w:shd w:val="clear" w:color="auto" w:fill="EAF1DD" w:themeFill="accent3" w:themeFillTint="33"/>
            <w:vAlign w:val="center"/>
          </w:tcPr>
          <w:p w14:paraId="27F1AD7A" w14:textId="77777777" w:rsidR="00652FEE" w:rsidRPr="00C93C84" w:rsidRDefault="00652FEE" w:rsidP="00652FEE">
            <w:pPr>
              <w:spacing w:line="276" w:lineRule="auto"/>
              <w:jc w:val="center"/>
              <w:rPr>
                <w:rFonts w:cs="Arial"/>
                <w:b/>
                <w:sz w:val="20"/>
                <w:szCs w:val="20"/>
                <w:lang w:eastAsia="pl-PL"/>
              </w:rPr>
            </w:pPr>
            <w:r w:rsidRPr="00C93C84">
              <w:rPr>
                <w:rFonts w:cs="Arial"/>
                <w:b/>
                <w:sz w:val="20"/>
                <w:szCs w:val="20"/>
                <w:lang w:eastAsia="pl-PL"/>
              </w:rPr>
              <w:t>Razem</w:t>
            </w:r>
          </w:p>
        </w:tc>
        <w:tc>
          <w:tcPr>
            <w:tcW w:w="1701" w:type="dxa"/>
            <w:shd w:val="clear" w:color="auto" w:fill="EAF1DD" w:themeFill="accent3" w:themeFillTint="33"/>
            <w:vAlign w:val="center"/>
          </w:tcPr>
          <w:p w14:paraId="7D98D983" w14:textId="0D88F606" w:rsidR="00652FEE" w:rsidRPr="00C93C84" w:rsidRDefault="00652FEE" w:rsidP="00652FEE">
            <w:pPr>
              <w:spacing w:line="276" w:lineRule="auto"/>
              <w:jc w:val="center"/>
              <w:rPr>
                <w:rFonts w:cs="Arial"/>
                <w:b/>
                <w:sz w:val="20"/>
                <w:szCs w:val="20"/>
                <w:lang w:eastAsia="pl-PL"/>
              </w:rPr>
            </w:pPr>
            <w:r w:rsidRPr="00C93C84">
              <w:rPr>
                <w:rFonts w:cs="Arial"/>
                <w:b/>
                <w:sz w:val="20"/>
                <w:szCs w:val="20"/>
                <w:lang w:eastAsia="pl-PL"/>
              </w:rPr>
              <w:t>73</w:t>
            </w:r>
          </w:p>
        </w:tc>
        <w:tc>
          <w:tcPr>
            <w:tcW w:w="1701" w:type="dxa"/>
            <w:shd w:val="clear" w:color="auto" w:fill="EAF1DD" w:themeFill="accent3" w:themeFillTint="33"/>
            <w:vAlign w:val="center"/>
          </w:tcPr>
          <w:p w14:paraId="6BDD7FA2" w14:textId="0D14ED92" w:rsidR="00652FEE" w:rsidRPr="00C93C84" w:rsidRDefault="00E47646" w:rsidP="00652FEE">
            <w:pPr>
              <w:spacing w:line="276" w:lineRule="auto"/>
              <w:jc w:val="center"/>
              <w:rPr>
                <w:rFonts w:cs="Arial"/>
                <w:b/>
                <w:bCs/>
                <w:sz w:val="20"/>
                <w:szCs w:val="20"/>
                <w:lang w:eastAsia="pl-PL"/>
              </w:rPr>
            </w:pPr>
            <w:r w:rsidRPr="00C93C84">
              <w:rPr>
                <w:rFonts w:cs="Arial"/>
                <w:b/>
                <w:bCs/>
                <w:sz w:val="20"/>
                <w:szCs w:val="20"/>
                <w:lang w:eastAsia="pl-PL"/>
              </w:rPr>
              <w:t>63</w:t>
            </w:r>
          </w:p>
        </w:tc>
        <w:tc>
          <w:tcPr>
            <w:tcW w:w="1488" w:type="dxa"/>
            <w:shd w:val="clear" w:color="auto" w:fill="EAF1DD" w:themeFill="accent3" w:themeFillTint="33"/>
            <w:vAlign w:val="center"/>
          </w:tcPr>
          <w:p w14:paraId="2B764C3C" w14:textId="3C38B46A" w:rsidR="00652FEE" w:rsidRPr="00C93C84" w:rsidRDefault="00E47646" w:rsidP="00652FEE">
            <w:pPr>
              <w:spacing w:line="276" w:lineRule="auto"/>
              <w:jc w:val="center"/>
              <w:rPr>
                <w:rFonts w:cs="Arial"/>
                <w:b/>
                <w:bCs/>
                <w:sz w:val="20"/>
                <w:szCs w:val="20"/>
                <w:lang w:eastAsia="pl-PL"/>
              </w:rPr>
            </w:pPr>
            <w:r w:rsidRPr="00C93C84">
              <w:rPr>
                <w:rFonts w:cs="Arial"/>
                <w:b/>
                <w:bCs/>
                <w:sz w:val="20"/>
                <w:szCs w:val="20"/>
                <w:lang w:eastAsia="pl-PL"/>
              </w:rPr>
              <w:t>86</w:t>
            </w:r>
          </w:p>
        </w:tc>
      </w:tr>
    </w:tbl>
    <w:p w14:paraId="1116E3D6" w14:textId="77777777" w:rsidR="00D8068F" w:rsidRPr="00C93C84" w:rsidRDefault="00D8068F" w:rsidP="008D6746">
      <w:pPr>
        <w:spacing w:after="200"/>
        <w:jc w:val="left"/>
        <w:rPr>
          <w:rFonts w:cs="Arial"/>
          <w:b/>
          <w:sz w:val="28"/>
        </w:rPr>
      </w:pPr>
      <w:r w:rsidRPr="00C93C84">
        <w:rPr>
          <w:rFonts w:cs="Arial"/>
          <w:b/>
          <w:sz w:val="28"/>
        </w:rPr>
        <w:br w:type="page"/>
      </w:r>
    </w:p>
    <w:p w14:paraId="1183F711" w14:textId="3373D44B" w:rsidR="00C4310A" w:rsidRPr="00C93C84" w:rsidRDefault="00C4310A" w:rsidP="00E97EE8">
      <w:pPr>
        <w:pStyle w:val="Nagwek2"/>
        <w:rPr>
          <w:rFonts w:cs="Arial"/>
        </w:rPr>
      </w:pPr>
      <w:bookmarkStart w:id="224" w:name="_Toc117243808"/>
      <w:r w:rsidRPr="00C93C84">
        <w:rPr>
          <w:rFonts w:cs="Arial"/>
        </w:rPr>
        <w:lastRenderedPageBreak/>
        <w:t xml:space="preserve">Koszty poniesione na </w:t>
      </w:r>
      <w:r w:rsidRPr="00C93C84">
        <w:t>realizację Programu Ochrony Środowiska</w:t>
      </w:r>
      <w:r w:rsidR="00E47646" w:rsidRPr="00C93C84">
        <w:br/>
      </w:r>
      <w:r w:rsidRPr="00C93C84">
        <w:t>w latach 20</w:t>
      </w:r>
      <w:r w:rsidR="00456C89" w:rsidRPr="00C93C84">
        <w:t>20</w:t>
      </w:r>
      <w:r w:rsidRPr="00C93C84">
        <w:t>-202</w:t>
      </w:r>
      <w:r w:rsidR="00456C89" w:rsidRPr="00C93C84">
        <w:t>1</w:t>
      </w:r>
      <w:bookmarkEnd w:id="224"/>
    </w:p>
    <w:p w14:paraId="2B073E93" w14:textId="77777777" w:rsidR="00120B3D" w:rsidRPr="00C93C84" w:rsidRDefault="00120B3D" w:rsidP="00C93C84">
      <w:pPr>
        <w:spacing w:before="120" w:after="120"/>
        <w:rPr>
          <w:rFonts w:cs="Arial"/>
        </w:rPr>
      </w:pPr>
      <w:r w:rsidRPr="00C93C84">
        <w:rPr>
          <w:rFonts w:cs="Arial"/>
        </w:rPr>
        <w:t>W poniższej tabeli zestawiono łączne koszty poniesione na zadania, które opisano we wcześniejszym rozdziale.</w:t>
      </w:r>
    </w:p>
    <w:p w14:paraId="03171B51" w14:textId="7CE523B9" w:rsidR="004F1F12" w:rsidRPr="00C93C84" w:rsidRDefault="004F1F12" w:rsidP="008D6746">
      <w:pPr>
        <w:pStyle w:val="TabelaPodpis"/>
        <w:spacing w:line="276" w:lineRule="auto"/>
      </w:pPr>
      <w:bookmarkStart w:id="225" w:name="_Toc65346911"/>
      <w:bookmarkStart w:id="226" w:name="_Toc121817922"/>
      <w:r w:rsidRPr="00C93C84">
        <w:t xml:space="preserve">Tabela </w:t>
      </w:r>
      <w:fldSimple w:instr=" SEQ Tabela \* ARABIC ">
        <w:r w:rsidR="00430A8F">
          <w:rPr>
            <w:noProof/>
          </w:rPr>
          <w:t>54</w:t>
        </w:r>
      </w:fldSimple>
      <w:r w:rsidR="00C4310A" w:rsidRPr="00C93C84">
        <w:t>.Koszty poniesione na realizację Programu Ochrony Środowiska w latach 20</w:t>
      </w:r>
      <w:r w:rsidR="00456C89" w:rsidRPr="00C93C84">
        <w:t>20</w:t>
      </w:r>
      <w:r w:rsidR="00C4310A" w:rsidRPr="00C93C84">
        <w:t>-202</w:t>
      </w:r>
      <w:r w:rsidR="00456C89" w:rsidRPr="00C93C84">
        <w:t>1</w:t>
      </w:r>
      <w:bookmarkEnd w:id="225"/>
      <w:bookmarkEnd w:id="226"/>
    </w:p>
    <w:tbl>
      <w:tblPr>
        <w:tblW w:w="9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547"/>
        <w:gridCol w:w="3733"/>
        <w:gridCol w:w="2878"/>
      </w:tblGrid>
      <w:tr w:rsidR="007330F9" w:rsidRPr="00C93C84" w14:paraId="46C03668" w14:textId="77777777" w:rsidTr="00C93C84">
        <w:trPr>
          <w:trHeight w:val="340"/>
          <w:tblHeader/>
          <w:jc w:val="center"/>
        </w:trPr>
        <w:tc>
          <w:tcPr>
            <w:tcW w:w="2547" w:type="dxa"/>
            <w:vMerge w:val="restart"/>
            <w:shd w:val="clear" w:color="auto" w:fill="D6E3BC" w:themeFill="accent3" w:themeFillTint="66"/>
            <w:noWrap/>
            <w:vAlign w:val="center"/>
            <w:hideMark/>
          </w:tcPr>
          <w:p w14:paraId="287FB09E" w14:textId="77777777" w:rsidR="007330F9" w:rsidRPr="00C93C84" w:rsidRDefault="007330F9" w:rsidP="008D6746">
            <w:pPr>
              <w:jc w:val="center"/>
              <w:rPr>
                <w:rFonts w:cs="Arial"/>
                <w:b/>
                <w:sz w:val="20"/>
                <w:szCs w:val="20"/>
              </w:rPr>
            </w:pPr>
            <w:r w:rsidRPr="00C93C84">
              <w:rPr>
                <w:rFonts w:cs="Arial"/>
                <w:b/>
                <w:sz w:val="20"/>
                <w:szCs w:val="20"/>
              </w:rPr>
              <w:t>Obszar interwencji</w:t>
            </w:r>
          </w:p>
        </w:tc>
        <w:tc>
          <w:tcPr>
            <w:tcW w:w="3733" w:type="dxa"/>
            <w:vMerge w:val="restart"/>
            <w:shd w:val="clear" w:color="auto" w:fill="D6E3BC" w:themeFill="accent3" w:themeFillTint="66"/>
            <w:noWrap/>
            <w:vAlign w:val="center"/>
            <w:hideMark/>
          </w:tcPr>
          <w:p w14:paraId="45A76E19" w14:textId="77777777" w:rsidR="007330F9" w:rsidRPr="00C93C84" w:rsidRDefault="007330F9" w:rsidP="008D6746">
            <w:pPr>
              <w:jc w:val="center"/>
              <w:rPr>
                <w:rFonts w:cs="Arial"/>
                <w:b/>
                <w:sz w:val="20"/>
                <w:szCs w:val="20"/>
              </w:rPr>
            </w:pPr>
            <w:r w:rsidRPr="00C93C84">
              <w:rPr>
                <w:rFonts w:cs="Arial"/>
                <w:b/>
                <w:sz w:val="20"/>
                <w:szCs w:val="20"/>
              </w:rPr>
              <w:t>Źródło finansowania</w:t>
            </w:r>
          </w:p>
        </w:tc>
        <w:tc>
          <w:tcPr>
            <w:tcW w:w="2878" w:type="dxa"/>
            <w:shd w:val="clear" w:color="auto" w:fill="D6E3BC" w:themeFill="accent3" w:themeFillTint="66"/>
            <w:vAlign w:val="center"/>
          </w:tcPr>
          <w:p w14:paraId="4337979D" w14:textId="1BA31B87" w:rsidR="007330F9" w:rsidRPr="00C93C84" w:rsidRDefault="007330F9" w:rsidP="008D6746">
            <w:pPr>
              <w:jc w:val="center"/>
              <w:rPr>
                <w:rFonts w:cs="Arial"/>
                <w:b/>
                <w:sz w:val="20"/>
                <w:szCs w:val="20"/>
              </w:rPr>
            </w:pPr>
            <w:r w:rsidRPr="00C93C84">
              <w:rPr>
                <w:rFonts w:cs="Arial"/>
                <w:b/>
                <w:sz w:val="20"/>
                <w:szCs w:val="20"/>
              </w:rPr>
              <w:t xml:space="preserve">Poniesione nakłady finansowe </w:t>
            </w:r>
            <w:r w:rsidR="00E74518" w:rsidRPr="00C93C84">
              <w:rPr>
                <w:rFonts w:cs="Arial"/>
                <w:b/>
                <w:sz w:val="20"/>
                <w:szCs w:val="20"/>
              </w:rPr>
              <w:t xml:space="preserve">za lata </w:t>
            </w:r>
            <w:r w:rsidRPr="00C93C84">
              <w:rPr>
                <w:rFonts w:cs="Arial"/>
                <w:b/>
                <w:sz w:val="20"/>
                <w:szCs w:val="20"/>
              </w:rPr>
              <w:t>20</w:t>
            </w:r>
            <w:r w:rsidR="00456C89" w:rsidRPr="00C93C84">
              <w:rPr>
                <w:rFonts w:cs="Arial"/>
                <w:b/>
                <w:sz w:val="20"/>
                <w:szCs w:val="20"/>
              </w:rPr>
              <w:t>20</w:t>
            </w:r>
            <w:r w:rsidRPr="00C93C84">
              <w:rPr>
                <w:rFonts w:cs="Arial"/>
                <w:b/>
                <w:sz w:val="20"/>
                <w:szCs w:val="20"/>
              </w:rPr>
              <w:t>-202</w:t>
            </w:r>
            <w:r w:rsidR="00456C89" w:rsidRPr="00C93C84">
              <w:rPr>
                <w:rFonts w:cs="Arial"/>
                <w:b/>
                <w:sz w:val="20"/>
                <w:szCs w:val="20"/>
              </w:rPr>
              <w:t>1</w:t>
            </w:r>
          </w:p>
        </w:tc>
      </w:tr>
      <w:tr w:rsidR="007330F9" w:rsidRPr="00C93C84" w14:paraId="437EE6A3" w14:textId="77777777" w:rsidTr="00C93C84">
        <w:trPr>
          <w:trHeight w:val="340"/>
          <w:tblHeader/>
          <w:jc w:val="center"/>
        </w:trPr>
        <w:tc>
          <w:tcPr>
            <w:tcW w:w="2547" w:type="dxa"/>
            <w:vMerge/>
            <w:shd w:val="clear" w:color="auto" w:fill="D6E3BC" w:themeFill="accent3" w:themeFillTint="66"/>
            <w:vAlign w:val="center"/>
            <w:hideMark/>
          </w:tcPr>
          <w:p w14:paraId="56F3FB7D" w14:textId="77777777" w:rsidR="007330F9" w:rsidRPr="00C93C84" w:rsidRDefault="007330F9" w:rsidP="008D6746">
            <w:pPr>
              <w:jc w:val="center"/>
              <w:rPr>
                <w:rFonts w:cs="Arial"/>
                <w:b/>
                <w:sz w:val="20"/>
                <w:szCs w:val="20"/>
              </w:rPr>
            </w:pPr>
          </w:p>
        </w:tc>
        <w:tc>
          <w:tcPr>
            <w:tcW w:w="3733" w:type="dxa"/>
            <w:vMerge/>
            <w:shd w:val="clear" w:color="auto" w:fill="D6E3BC" w:themeFill="accent3" w:themeFillTint="66"/>
            <w:vAlign w:val="center"/>
            <w:hideMark/>
          </w:tcPr>
          <w:p w14:paraId="6903BDBA" w14:textId="77777777" w:rsidR="007330F9" w:rsidRPr="00C93C84" w:rsidRDefault="007330F9" w:rsidP="008D6746">
            <w:pPr>
              <w:jc w:val="center"/>
              <w:rPr>
                <w:rFonts w:cs="Arial"/>
                <w:b/>
                <w:sz w:val="20"/>
                <w:szCs w:val="20"/>
              </w:rPr>
            </w:pPr>
          </w:p>
        </w:tc>
        <w:tc>
          <w:tcPr>
            <w:tcW w:w="2878" w:type="dxa"/>
            <w:shd w:val="clear" w:color="auto" w:fill="D6E3BC" w:themeFill="accent3" w:themeFillTint="66"/>
            <w:noWrap/>
            <w:vAlign w:val="center"/>
            <w:hideMark/>
          </w:tcPr>
          <w:p w14:paraId="4F92882C" w14:textId="77777777" w:rsidR="007330F9" w:rsidRPr="00C93C84" w:rsidRDefault="007330F9" w:rsidP="008D6746">
            <w:pPr>
              <w:jc w:val="center"/>
              <w:rPr>
                <w:rFonts w:cs="Arial"/>
                <w:b/>
                <w:sz w:val="20"/>
                <w:szCs w:val="20"/>
              </w:rPr>
            </w:pPr>
            <w:r w:rsidRPr="00C93C84">
              <w:rPr>
                <w:rFonts w:cs="Arial"/>
                <w:b/>
                <w:sz w:val="20"/>
                <w:szCs w:val="20"/>
              </w:rPr>
              <w:t>RAZEM [zł]</w:t>
            </w:r>
          </w:p>
        </w:tc>
      </w:tr>
      <w:tr w:rsidR="001C1F87" w:rsidRPr="00C93C84" w14:paraId="1DD7E50F" w14:textId="77777777" w:rsidTr="00C93C84">
        <w:trPr>
          <w:trHeight w:val="340"/>
          <w:jc w:val="center"/>
        </w:trPr>
        <w:tc>
          <w:tcPr>
            <w:tcW w:w="2547" w:type="dxa"/>
            <w:vMerge w:val="restart"/>
            <w:shd w:val="clear" w:color="auto" w:fill="EAF1DD" w:themeFill="accent3" w:themeFillTint="33"/>
            <w:noWrap/>
            <w:vAlign w:val="center"/>
          </w:tcPr>
          <w:p w14:paraId="7662CF35" w14:textId="2710066B" w:rsidR="001C1F87" w:rsidRPr="00C93C84" w:rsidRDefault="001C1F87" w:rsidP="008D6746">
            <w:pPr>
              <w:jc w:val="center"/>
              <w:rPr>
                <w:rFonts w:cs="Arial"/>
                <w:sz w:val="20"/>
                <w:szCs w:val="20"/>
              </w:rPr>
            </w:pPr>
            <w:r w:rsidRPr="00C93C84">
              <w:rPr>
                <w:rFonts w:cs="Arial"/>
                <w:sz w:val="20"/>
                <w:szCs w:val="20"/>
              </w:rPr>
              <w:t>Ochrona klimatu i jakości powietrza</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47B415D8" w14:textId="29F9187D" w:rsidR="001C1F87" w:rsidRPr="00C93C84" w:rsidRDefault="00FB0E9E" w:rsidP="008D6746">
            <w:pPr>
              <w:jc w:val="center"/>
              <w:rPr>
                <w:rFonts w:cs="Arial"/>
                <w:sz w:val="20"/>
                <w:szCs w:val="20"/>
              </w:rPr>
            </w:pPr>
            <w:r w:rsidRPr="00C93C84">
              <w:rPr>
                <w:rFonts w:cs="Arial"/>
                <w:sz w:val="20"/>
                <w:szCs w:val="20"/>
              </w:rPr>
              <w:t>Gmina Szemud</w:t>
            </w:r>
          </w:p>
        </w:tc>
        <w:tc>
          <w:tcPr>
            <w:tcW w:w="2878" w:type="dxa"/>
            <w:tcBorders>
              <w:bottom w:val="single" w:sz="4" w:space="0" w:color="auto"/>
            </w:tcBorders>
            <w:shd w:val="clear" w:color="auto" w:fill="auto"/>
            <w:noWrap/>
            <w:vAlign w:val="center"/>
          </w:tcPr>
          <w:p w14:paraId="62B6E764" w14:textId="57DE0BEC" w:rsidR="001C1F87" w:rsidRPr="00C93C84" w:rsidRDefault="00FB0E9E" w:rsidP="008D6746">
            <w:pPr>
              <w:jc w:val="center"/>
              <w:rPr>
                <w:rFonts w:cs="Arial"/>
                <w:sz w:val="20"/>
                <w:szCs w:val="20"/>
              </w:rPr>
            </w:pPr>
            <w:r w:rsidRPr="00C93C84">
              <w:rPr>
                <w:rFonts w:cs="Arial"/>
                <w:sz w:val="20"/>
                <w:szCs w:val="20"/>
              </w:rPr>
              <w:t>7 159 759,90</w:t>
            </w:r>
          </w:p>
        </w:tc>
      </w:tr>
      <w:tr w:rsidR="009036BA" w:rsidRPr="00C93C84" w14:paraId="7D9A5809" w14:textId="77777777" w:rsidTr="00C93C84">
        <w:trPr>
          <w:trHeight w:val="340"/>
          <w:jc w:val="center"/>
        </w:trPr>
        <w:tc>
          <w:tcPr>
            <w:tcW w:w="2547" w:type="dxa"/>
            <w:vMerge/>
            <w:shd w:val="clear" w:color="auto" w:fill="EAF1DD" w:themeFill="accent3" w:themeFillTint="33"/>
            <w:noWrap/>
            <w:vAlign w:val="center"/>
          </w:tcPr>
          <w:p w14:paraId="37714D7C" w14:textId="77777777" w:rsidR="009036BA" w:rsidRPr="00C93C84" w:rsidRDefault="009036BA"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10B66065" w14:textId="59FA0DBF" w:rsidR="009036BA" w:rsidRPr="00C93C84" w:rsidRDefault="00FB0E9E" w:rsidP="008D6746">
            <w:pPr>
              <w:jc w:val="center"/>
              <w:rPr>
                <w:rFonts w:cs="Arial"/>
                <w:bCs/>
                <w:sz w:val="20"/>
                <w:szCs w:val="20"/>
              </w:rPr>
            </w:pPr>
            <w:r w:rsidRPr="00C93C84">
              <w:rPr>
                <w:rFonts w:cs="Arial"/>
                <w:bCs/>
                <w:sz w:val="20"/>
                <w:szCs w:val="20"/>
              </w:rPr>
              <w:t>FDS</w:t>
            </w:r>
          </w:p>
        </w:tc>
        <w:tc>
          <w:tcPr>
            <w:tcW w:w="2878" w:type="dxa"/>
            <w:shd w:val="clear" w:color="auto" w:fill="auto"/>
            <w:noWrap/>
            <w:vAlign w:val="center"/>
          </w:tcPr>
          <w:p w14:paraId="3F9CCE12" w14:textId="5A46EAF3" w:rsidR="009036BA" w:rsidRPr="00C93C84" w:rsidRDefault="00FB0E9E" w:rsidP="008D6746">
            <w:pPr>
              <w:jc w:val="center"/>
              <w:rPr>
                <w:rFonts w:cs="Arial"/>
                <w:sz w:val="20"/>
                <w:szCs w:val="20"/>
              </w:rPr>
            </w:pPr>
            <w:r w:rsidRPr="00C93C84">
              <w:rPr>
                <w:rFonts w:cs="Arial"/>
                <w:sz w:val="20"/>
                <w:szCs w:val="20"/>
              </w:rPr>
              <w:t>1 483 143,00</w:t>
            </w:r>
          </w:p>
        </w:tc>
      </w:tr>
      <w:tr w:rsidR="001C1F87" w:rsidRPr="00C93C84" w14:paraId="7604498D" w14:textId="77777777" w:rsidTr="00C93C84">
        <w:trPr>
          <w:trHeight w:val="340"/>
          <w:jc w:val="center"/>
        </w:trPr>
        <w:tc>
          <w:tcPr>
            <w:tcW w:w="2547" w:type="dxa"/>
            <w:vMerge/>
            <w:shd w:val="clear" w:color="auto" w:fill="EAF1DD" w:themeFill="accent3" w:themeFillTint="33"/>
            <w:noWrap/>
            <w:vAlign w:val="center"/>
          </w:tcPr>
          <w:p w14:paraId="7E7B4258" w14:textId="77777777" w:rsidR="001C1F87" w:rsidRPr="00C93C84" w:rsidRDefault="001C1F87"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59AD1843" w14:textId="062185E8" w:rsidR="001C1F87" w:rsidRPr="00C93C84" w:rsidRDefault="00FB0E9E" w:rsidP="008D6746">
            <w:pPr>
              <w:jc w:val="center"/>
              <w:rPr>
                <w:rFonts w:cs="Arial"/>
                <w:sz w:val="20"/>
                <w:szCs w:val="20"/>
              </w:rPr>
            </w:pPr>
            <w:r w:rsidRPr="00C93C84">
              <w:rPr>
                <w:rFonts w:cs="Arial"/>
                <w:sz w:val="20"/>
                <w:szCs w:val="20"/>
              </w:rPr>
              <w:t>RFiL</w:t>
            </w:r>
          </w:p>
        </w:tc>
        <w:tc>
          <w:tcPr>
            <w:tcW w:w="2878" w:type="dxa"/>
            <w:shd w:val="clear" w:color="auto" w:fill="auto"/>
            <w:noWrap/>
            <w:vAlign w:val="center"/>
          </w:tcPr>
          <w:p w14:paraId="6088AA90" w14:textId="5A2B7A9C" w:rsidR="001C1F87" w:rsidRPr="00C93C84" w:rsidRDefault="00FB0E9E" w:rsidP="008D6746">
            <w:pPr>
              <w:jc w:val="center"/>
              <w:rPr>
                <w:rFonts w:cs="Arial"/>
                <w:sz w:val="20"/>
                <w:szCs w:val="20"/>
              </w:rPr>
            </w:pPr>
            <w:r w:rsidRPr="00C93C84">
              <w:rPr>
                <w:rFonts w:cs="Arial"/>
                <w:sz w:val="20"/>
                <w:szCs w:val="20"/>
              </w:rPr>
              <w:t>2 629 668,36</w:t>
            </w:r>
          </w:p>
        </w:tc>
      </w:tr>
      <w:tr w:rsidR="001C1F87" w:rsidRPr="00C93C84" w14:paraId="2E2D96B6" w14:textId="77777777" w:rsidTr="00C93C84">
        <w:trPr>
          <w:trHeight w:val="340"/>
          <w:jc w:val="center"/>
        </w:trPr>
        <w:tc>
          <w:tcPr>
            <w:tcW w:w="2547" w:type="dxa"/>
            <w:vMerge/>
            <w:shd w:val="clear" w:color="auto" w:fill="EAF1DD" w:themeFill="accent3" w:themeFillTint="33"/>
            <w:noWrap/>
            <w:vAlign w:val="center"/>
          </w:tcPr>
          <w:p w14:paraId="5C6FC9C5" w14:textId="77777777" w:rsidR="001C1F87" w:rsidRPr="00C93C84" w:rsidRDefault="001C1F87"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479C709E" w14:textId="20A7FA4B" w:rsidR="001C1F87" w:rsidRPr="00C93C84" w:rsidRDefault="00FB0E9E" w:rsidP="008D6746">
            <w:pPr>
              <w:jc w:val="center"/>
              <w:rPr>
                <w:rFonts w:cs="Arial"/>
                <w:sz w:val="20"/>
                <w:szCs w:val="20"/>
              </w:rPr>
            </w:pPr>
            <w:r w:rsidRPr="00C93C84">
              <w:rPr>
                <w:rFonts w:cs="Arial"/>
                <w:sz w:val="20"/>
                <w:szCs w:val="20"/>
              </w:rPr>
              <w:t>Województwo Pomorskie</w:t>
            </w:r>
          </w:p>
        </w:tc>
        <w:tc>
          <w:tcPr>
            <w:tcW w:w="2878" w:type="dxa"/>
            <w:shd w:val="clear" w:color="auto" w:fill="auto"/>
            <w:noWrap/>
            <w:vAlign w:val="center"/>
          </w:tcPr>
          <w:p w14:paraId="5799465F" w14:textId="7AAD7240" w:rsidR="001C1F87" w:rsidRPr="00C93C84" w:rsidRDefault="00FB0E9E" w:rsidP="008D6746">
            <w:pPr>
              <w:jc w:val="center"/>
              <w:rPr>
                <w:rFonts w:cs="Arial"/>
                <w:sz w:val="20"/>
                <w:szCs w:val="20"/>
              </w:rPr>
            </w:pPr>
            <w:r w:rsidRPr="00C93C84">
              <w:rPr>
                <w:rFonts w:cs="Arial"/>
                <w:sz w:val="20"/>
                <w:szCs w:val="20"/>
              </w:rPr>
              <w:t>47 400,00</w:t>
            </w:r>
          </w:p>
        </w:tc>
      </w:tr>
      <w:tr w:rsidR="009036BA" w:rsidRPr="00C93C84" w14:paraId="4D82F92C" w14:textId="77777777" w:rsidTr="00C93C84">
        <w:trPr>
          <w:trHeight w:val="340"/>
          <w:jc w:val="center"/>
        </w:trPr>
        <w:tc>
          <w:tcPr>
            <w:tcW w:w="2547" w:type="dxa"/>
            <w:vMerge/>
            <w:shd w:val="clear" w:color="auto" w:fill="EAF1DD" w:themeFill="accent3" w:themeFillTint="33"/>
            <w:noWrap/>
            <w:vAlign w:val="center"/>
          </w:tcPr>
          <w:p w14:paraId="1F092931" w14:textId="77777777" w:rsidR="009036BA" w:rsidRPr="00C93C84" w:rsidRDefault="009036BA"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3D7DFE4A" w14:textId="0E1D2661" w:rsidR="009036BA" w:rsidRPr="00C93C84" w:rsidRDefault="00FB0E9E" w:rsidP="008D6746">
            <w:pPr>
              <w:jc w:val="center"/>
              <w:rPr>
                <w:rFonts w:cs="Arial"/>
                <w:color w:val="000000"/>
                <w:sz w:val="20"/>
                <w:szCs w:val="20"/>
              </w:rPr>
            </w:pPr>
            <w:r w:rsidRPr="00C93C84">
              <w:rPr>
                <w:rFonts w:cs="Arial"/>
                <w:color w:val="000000"/>
                <w:sz w:val="20"/>
                <w:szCs w:val="20"/>
              </w:rPr>
              <w:t>FORG</w:t>
            </w:r>
          </w:p>
        </w:tc>
        <w:tc>
          <w:tcPr>
            <w:tcW w:w="2878" w:type="dxa"/>
            <w:shd w:val="clear" w:color="auto" w:fill="auto"/>
            <w:noWrap/>
            <w:vAlign w:val="center"/>
          </w:tcPr>
          <w:p w14:paraId="25912D48" w14:textId="46D8C09D" w:rsidR="009036BA" w:rsidRPr="00C93C84" w:rsidRDefault="00FB0E9E" w:rsidP="008D6746">
            <w:pPr>
              <w:jc w:val="center"/>
              <w:rPr>
                <w:rFonts w:cs="Arial"/>
                <w:sz w:val="20"/>
                <w:szCs w:val="20"/>
              </w:rPr>
            </w:pPr>
            <w:r w:rsidRPr="00C93C84">
              <w:rPr>
                <w:rFonts w:cs="Arial"/>
                <w:sz w:val="20"/>
                <w:szCs w:val="20"/>
              </w:rPr>
              <w:t>54 550,00</w:t>
            </w:r>
          </w:p>
        </w:tc>
      </w:tr>
      <w:tr w:rsidR="001C1F87" w:rsidRPr="00C93C84" w14:paraId="23EBAF95" w14:textId="77777777" w:rsidTr="00C93C84">
        <w:trPr>
          <w:trHeight w:val="340"/>
          <w:jc w:val="center"/>
        </w:trPr>
        <w:tc>
          <w:tcPr>
            <w:tcW w:w="2547" w:type="dxa"/>
            <w:vMerge/>
            <w:shd w:val="clear" w:color="auto" w:fill="EAF1DD" w:themeFill="accent3" w:themeFillTint="33"/>
            <w:noWrap/>
            <w:vAlign w:val="center"/>
          </w:tcPr>
          <w:p w14:paraId="25FB82AF" w14:textId="77777777" w:rsidR="001C1F87" w:rsidRPr="00C93C84" w:rsidRDefault="001C1F87"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3CD140C0" w14:textId="32D59D2F" w:rsidR="001C1F87" w:rsidRPr="00C93C84" w:rsidRDefault="00FB0E9E" w:rsidP="008D6746">
            <w:pPr>
              <w:jc w:val="center"/>
              <w:rPr>
                <w:rFonts w:cs="Arial"/>
                <w:sz w:val="20"/>
                <w:szCs w:val="20"/>
              </w:rPr>
            </w:pPr>
            <w:r w:rsidRPr="00C93C84">
              <w:rPr>
                <w:rFonts w:cs="Arial"/>
                <w:sz w:val="20"/>
                <w:szCs w:val="20"/>
              </w:rPr>
              <w:t>ZDW</w:t>
            </w:r>
          </w:p>
        </w:tc>
        <w:tc>
          <w:tcPr>
            <w:tcW w:w="2878" w:type="dxa"/>
            <w:shd w:val="clear" w:color="auto" w:fill="auto"/>
            <w:noWrap/>
            <w:vAlign w:val="center"/>
          </w:tcPr>
          <w:p w14:paraId="42ADE309" w14:textId="75F559A1" w:rsidR="001C1F87" w:rsidRPr="00C93C84" w:rsidRDefault="00FB0E9E" w:rsidP="008D6746">
            <w:pPr>
              <w:jc w:val="center"/>
              <w:rPr>
                <w:rFonts w:cs="Arial"/>
                <w:sz w:val="20"/>
                <w:szCs w:val="20"/>
              </w:rPr>
            </w:pPr>
            <w:r w:rsidRPr="00C93C84">
              <w:rPr>
                <w:rFonts w:cs="Arial"/>
                <w:sz w:val="20"/>
                <w:szCs w:val="20"/>
              </w:rPr>
              <w:t>2 877 344,93</w:t>
            </w:r>
          </w:p>
        </w:tc>
      </w:tr>
      <w:tr w:rsidR="001C1F87" w:rsidRPr="00C93C84" w14:paraId="1A88DD92" w14:textId="77777777" w:rsidTr="00C93C84">
        <w:trPr>
          <w:trHeight w:val="340"/>
          <w:jc w:val="center"/>
        </w:trPr>
        <w:tc>
          <w:tcPr>
            <w:tcW w:w="2547" w:type="dxa"/>
            <w:vMerge/>
            <w:shd w:val="clear" w:color="auto" w:fill="EAF1DD" w:themeFill="accent3" w:themeFillTint="33"/>
            <w:noWrap/>
            <w:vAlign w:val="center"/>
          </w:tcPr>
          <w:p w14:paraId="23BB9C68" w14:textId="77777777" w:rsidR="001C1F87" w:rsidRPr="00C93C84" w:rsidRDefault="001C1F87"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6F6BFAE0" w14:textId="1507EB35" w:rsidR="001C1F87" w:rsidRPr="00C93C84" w:rsidRDefault="00FB0E9E" w:rsidP="008D6746">
            <w:pPr>
              <w:jc w:val="center"/>
              <w:rPr>
                <w:rFonts w:cs="Arial"/>
                <w:sz w:val="20"/>
                <w:szCs w:val="20"/>
              </w:rPr>
            </w:pPr>
            <w:r w:rsidRPr="00C93C84">
              <w:rPr>
                <w:rFonts w:cs="Arial"/>
                <w:sz w:val="20"/>
                <w:szCs w:val="20"/>
              </w:rPr>
              <w:t>WFOŚiGW</w:t>
            </w:r>
          </w:p>
        </w:tc>
        <w:tc>
          <w:tcPr>
            <w:tcW w:w="2878" w:type="dxa"/>
            <w:shd w:val="clear" w:color="auto" w:fill="auto"/>
            <w:noWrap/>
            <w:vAlign w:val="center"/>
          </w:tcPr>
          <w:p w14:paraId="1C844CF4" w14:textId="2252B91D" w:rsidR="001C1F87" w:rsidRPr="00C93C84" w:rsidRDefault="00FB0E9E" w:rsidP="008D6746">
            <w:pPr>
              <w:jc w:val="center"/>
              <w:rPr>
                <w:rFonts w:cs="Arial"/>
                <w:sz w:val="20"/>
                <w:szCs w:val="20"/>
              </w:rPr>
            </w:pPr>
            <w:r w:rsidRPr="00C93C84">
              <w:rPr>
                <w:rFonts w:cs="Arial"/>
                <w:sz w:val="20"/>
                <w:szCs w:val="20"/>
              </w:rPr>
              <w:t>1 350 180,22</w:t>
            </w:r>
          </w:p>
        </w:tc>
      </w:tr>
      <w:tr w:rsidR="00A33AA5" w:rsidRPr="00C93C84" w14:paraId="5DA2BEA5" w14:textId="77777777" w:rsidTr="00C93C84">
        <w:trPr>
          <w:trHeight w:val="340"/>
          <w:jc w:val="center"/>
        </w:trPr>
        <w:tc>
          <w:tcPr>
            <w:tcW w:w="2547" w:type="dxa"/>
            <w:vMerge/>
            <w:shd w:val="clear" w:color="auto" w:fill="EAF1DD" w:themeFill="accent3" w:themeFillTint="33"/>
            <w:noWrap/>
            <w:vAlign w:val="center"/>
          </w:tcPr>
          <w:p w14:paraId="0FA8F4F8" w14:textId="77777777" w:rsidR="00A33AA5" w:rsidRPr="00C93C84" w:rsidRDefault="00A33AA5" w:rsidP="008D6746">
            <w:pPr>
              <w:jc w:val="center"/>
              <w:rPr>
                <w:rFonts w:cs="Arial"/>
                <w:sz w:val="20"/>
                <w:szCs w:val="20"/>
              </w:rPr>
            </w:pPr>
          </w:p>
        </w:tc>
        <w:tc>
          <w:tcPr>
            <w:tcW w:w="3733" w:type="dxa"/>
            <w:tcBorders>
              <w:top w:val="nil"/>
              <w:left w:val="single" w:sz="4" w:space="0" w:color="auto"/>
              <w:bottom w:val="single" w:sz="4" w:space="0" w:color="auto"/>
              <w:right w:val="single" w:sz="4" w:space="0" w:color="auto"/>
            </w:tcBorders>
            <w:shd w:val="clear" w:color="auto" w:fill="auto"/>
            <w:vAlign w:val="center"/>
          </w:tcPr>
          <w:p w14:paraId="5FCA9A25" w14:textId="19F9DBF8" w:rsidR="00A33AA5" w:rsidRPr="00C93C84" w:rsidRDefault="00FB0E9E" w:rsidP="008D6746">
            <w:pPr>
              <w:jc w:val="center"/>
              <w:rPr>
                <w:rFonts w:cs="Arial"/>
                <w:sz w:val="20"/>
                <w:szCs w:val="20"/>
              </w:rPr>
            </w:pPr>
            <w:r w:rsidRPr="00C93C84">
              <w:rPr>
                <w:rFonts w:cs="Arial"/>
                <w:sz w:val="20"/>
                <w:szCs w:val="20"/>
              </w:rPr>
              <w:t>inne</w:t>
            </w:r>
          </w:p>
        </w:tc>
        <w:tc>
          <w:tcPr>
            <w:tcW w:w="2878" w:type="dxa"/>
            <w:shd w:val="clear" w:color="auto" w:fill="auto"/>
            <w:noWrap/>
            <w:vAlign w:val="center"/>
          </w:tcPr>
          <w:p w14:paraId="7A88654A" w14:textId="268397BF" w:rsidR="00A33AA5" w:rsidRPr="00C93C84" w:rsidRDefault="00FB0E9E" w:rsidP="008D6746">
            <w:pPr>
              <w:jc w:val="center"/>
              <w:rPr>
                <w:rFonts w:cs="Arial"/>
                <w:sz w:val="20"/>
                <w:szCs w:val="20"/>
              </w:rPr>
            </w:pPr>
            <w:r w:rsidRPr="00C93C84">
              <w:rPr>
                <w:rFonts w:cs="Arial"/>
                <w:sz w:val="20"/>
                <w:szCs w:val="20"/>
              </w:rPr>
              <w:t>7 891 202,20</w:t>
            </w:r>
          </w:p>
        </w:tc>
      </w:tr>
      <w:tr w:rsidR="001F695F" w:rsidRPr="00C93C84" w14:paraId="1EC2EB85" w14:textId="77777777" w:rsidTr="00C93C84">
        <w:trPr>
          <w:trHeight w:val="340"/>
          <w:jc w:val="center"/>
        </w:trPr>
        <w:tc>
          <w:tcPr>
            <w:tcW w:w="2547" w:type="dxa"/>
            <w:vMerge/>
            <w:shd w:val="clear" w:color="auto" w:fill="EAF1DD" w:themeFill="accent3" w:themeFillTint="33"/>
            <w:vAlign w:val="center"/>
          </w:tcPr>
          <w:p w14:paraId="1D868E00" w14:textId="77777777" w:rsidR="001F695F" w:rsidRPr="00C93C84" w:rsidRDefault="001F695F" w:rsidP="008D6746">
            <w:pPr>
              <w:jc w:val="center"/>
              <w:rPr>
                <w:rFonts w:cs="Arial"/>
                <w:color w:val="FF0000"/>
                <w:sz w:val="20"/>
                <w:szCs w:val="20"/>
              </w:rPr>
            </w:pPr>
          </w:p>
        </w:tc>
        <w:tc>
          <w:tcPr>
            <w:tcW w:w="3733" w:type="dxa"/>
            <w:shd w:val="clear" w:color="auto" w:fill="F2F2F2" w:themeFill="background1" w:themeFillShade="F2"/>
            <w:vAlign w:val="center"/>
          </w:tcPr>
          <w:p w14:paraId="4E025F81" w14:textId="77777777" w:rsidR="001F695F" w:rsidRPr="00C93C84" w:rsidRDefault="001F695F" w:rsidP="008D6746">
            <w:pPr>
              <w:jc w:val="center"/>
              <w:rPr>
                <w:rFonts w:cs="Arial"/>
                <w:bCs/>
                <w:sz w:val="20"/>
                <w:szCs w:val="20"/>
              </w:rPr>
            </w:pPr>
            <w:r w:rsidRPr="00C93C84">
              <w:rPr>
                <w:rFonts w:cs="Arial"/>
                <w:bCs/>
                <w:sz w:val="20"/>
                <w:szCs w:val="20"/>
              </w:rPr>
              <w:t>RAZEM</w:t>
            </w:r>
          </w:p>
        </w:tc>
        <w:tc>
          <w:tcPr>
            <w:tcW w:w="2878" w:type="dxa"/>
            <w:shd w:val="clear" w:color="auto" w:fill="F2F2F2" w:themeFill="background1" w:themeFillShade="F2"/>
            <w:noWrap/>
            <w:vAlign w:val="center"/>
          </w:tcPr>
          <w:p w14:paraId="4C16B8F8" w14:textId="44C99F68" w:rsidR="001F695F" w:rsidRPr="00C93C84" w:rsidRDefault="00FB0E9E" w:rsidP="008D6746">
            <w:pPr>
              <w:jc w:val="center"/>
              <w:rPr>
                <w:rFonts w:cs="Arial"/>
                <w:bCs/>
                <w:sz w:val="20"/>
                <w:szCs w:val="20"/>
              </w:rPr>
            </w:pPr>
            <w:r w:rsidRPr="00C93C84">
              <w:rPr>
                <w:rFonts w:cs="Arial"/>
                <w:bCs/>
                <w:sz w:val="20"/>
                <w:szCs w:val="20"/>
              </w:rPr>
              <w:t>23 493 248,61 zł</w:t>
            </w:r>
          </w:p>
        </w:tc>
      </w:tr>
      <w:tr w:rsidR="00FB0E9E" w:rsidRPr="00C93C84" w14:paraId="67900FD0" w14:textId="77777777" w:rsidTr="00C93C84">
        <w:trPr>
          <w:trHeight w:val="340"/>
          <w:jc w:val="center"/>
        </w:trPr>
        <w:tc>
          <w:tcPr>
            <w:tcW w:w="2547" w:type="dxa"/>
            <w:vMerge w:val="restart"/>
            <w:shd w:val="clear" w:color="auto" w:fill="EAF1DD" w:themeFill="accent3" w:themeFillTint="33"/>
            <w:vAlign w:val="center"/>
          </w:tcPr>
          <w:p w14:paraId="508608C2" w14:textId="1005C48C" w:rsidR="00FB0E9E" w:rsidRPr="00C93C84" w:rsidRDefault="00FB0E9E" w:rsidP="00FB0E9E">
            <w:pPr>
              <w:jc w:val="center"/>
              <w:rPr>
                <w:rFonts w:cs="Arial"/>
                <w:sz w:val="20"/>
                <w:szCs w:val="20"/>
              </w:rPr>
            </w:pPr>
            <w:r w:rsidRPr="00C93C84">
              <w:rPr>
                <w:rFonts w:cs="Arial"/>
                <w:sz w:val="20"/>
                <w:szCs w:val="20"/>
              </w:rPr>
              <w:t>Zagrożenie hałasem</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410ACFF8" w14:textId="0DDA42B5" w:rsidR="00FB0E9E" w:rsidRPr="00C93C84" w:rsidRDefault="00FB0E9E" w:rsidP="00FB0E9E">
            <w:pPr>
              <w:jc w:val="center"/>
              <w:rPr>
                <w:rFonts w:cs="Arial"/>
                <w:bCs/>
                <w:color w:val="000000"/>
                <w:sz w:val="20"/>
                <w:szCs w:val="20"/>
              </w:rPr>
            </w:pPr>
            <w:r w:rsidRPr="00C93C84">
              <w:rPr>
                <w:rFonts w:cs="Arial"/>
                <w:bCs/>
                <w:sz w:val="20"/>
                <w:szCs w:val="20"/>
              </w:rPr>
              <w:t>Gmina Szemud</w:t>
            </w:r>
          </w:p>
        </w:tc>
        <w:tc>
          <w:tcPr>
            <w:tcW w:w="2878" w:type="dxa"/>
            <w:shd w:val="clear" w:color="auto" w:fill="auto"/>
            <w:noWrap/>
            <w:vAlign w:val="center"/>
          </w:tcPr>
          <w:p w14:paraId="56D94099" w14:textId="7978EE7E" w:rsidR="00FB0E9E" w:rsidRPr="00C93C84" w:rsidRDefault="00FB0E9E" w:rsidP="00FB0E9E">
            <w:pPr>
              <w:jc w:val="center"/>
              <w:rPr>
                <w:rFonts w:cs="Arial"/>
                <w:bCs/>
                <w:sz w:val="20"/>
                <w:szCs w:val="20"/>
              </w:rPr>
            </w:pPr>
            <w:r w:rsidRPr="00C93C84">
              <w:rPr>
                <w:rFonts w:cs="Arial"/>
                <w:bCs/>
                <w:sz w:val="20"/>
                <w:szCs w:val="20"/>
              </w:rPr>
              <w:t>1 894 263,68 zł</w:t>
            </w:r>
          </w:p>
        </w:tc>
      </w:tr>
      <w:tr w:rsidR="00FB0E9E" w:rsidRPr="00C93C84" w14:paraId="293FC3EC" w14:textId="77777777" w:rsidTr="00C93C84">
        <w:trPr>
          <w:trHeight w:val="340"/>
          <w:jc w:val="center"/>
        </w:trPr>
        <w:tc>
          <w:tcPr>
            <w:tcW w:w="2547" w:type="dxa"/>
            <w:vMerge/>
            <w:shd w:val="clear" w:color="auto" w:fill="EAF1DD" w:themeFill="accent3" w:themeFillTint="33"/>
            <w:vAlign w:val="center"/>
          </w:tcPr>
          <w:p w14:paraId="143B2D27" w14:textId="77777777" w:rsidR="00FB0E9E" w:rsidRPr="00C93C84" w:rsidRDefault="00FB0E9E" w:rsidP="00FB0E9E">
            <w:pPr>
              <w:jc w:val="center"/>
              <w:rPr>
                <w:rFonts w:cs="Arial"/>
                <w:color w:val="FF0000"/>
                <w:sz w:val="20"/>
                <w:szCs w:val="20"/>
              </w:rPr>
            </w:pPr>
          </w:p>
        </w:tc>
        <w:tc>
          <w:tcPr>
            <w:tcW w:w="3733" w:type="dxa"/>
            <w:shd w:val="clear" w:color="auto" w:fill="F2F2F2" w:themeFill="background1" w:themeFillShade="F2"/>
            <w:vAlign w:val="center"/>
          </w:tcPr>
          <w:p w14:paraId="3D3FFE58" w14:textId="77777777" w:rsidR="00FB0E9E" w:rsidRPr="00C93C84" w:rsidRDefault="00FB0E9E" w:rsidP="00FB0E9E">
            <w:pPr>
              <w:jc w:val="center"/>
              <w:rPr>
                <w:rFonts w:cs="Arial"/>
                <w:bCs/>
                <w:sz w:val="20"/>
                <w:szCs w:val="20"/>
              </w:rPr>
            </w:pPr>
            <w:r w:rsidRPr="00C93C84">
              <w:rPr>
                <w:rFonts w:cs="Arial"/>
                <w:bCs/>
                <w:sz w:val="20"/>
                <w:szCs w:val="20"/>
              </w:rPr>
              <w:t>RAZEM</w:t>
            </w:r>
          </w:p>
        </w:tc>
        <w:tc>
          <w:tcPr>
            <w:tcW w:w="2878" w:type="dxa"/>
            <w:shd w:val="clear" w:color="auto" w:fill="F2F2F2" w:themeFill="background1" w:themeFillShade="F2"/>
            <w:noWrap/>
            <w:vAlign w:val="center"/>
          </w:tcPr>
          <w:p w14:paraId="5B0D5341" w14:textId="26609334" w:rsidR="00FB0E9E" w:rsidRPr="00C93C84" w:rsidRDefault="00FB0E9E" w:rsidP="00FB0E9E">
            <w:pPr>
              <w:jc w:val="center"/>
              <w:rPr>
                <w:rFonts w:cs="Arial"/>
                <w:bCs/>
                <w:sz w:val="20"/>
                <w:szCs w:val="20"/>
              </w:rPr>
            </w:pPr>
            <w:r w:rsidRPr="00C93C84">
              <w:rPr>
                <w:rFonts w:cs="Arial"/>
                <w:bCs/>
                <w:sz w:val="20"/>
                <w:szCs w:val="20"/>
              </w:rPr>
              <w:t>1 894 263,68 zł</w:t>
            </w:r>
          </w:p>
        </w:tc>
      </w:tr>
      <w:tr w:rsidR="00FB0E9E" w:rsidRPr="00C93C84" w14:paraId="3F5CE157" w14:textId="77777777" w:rsidTr="00C93C84">
        <w:trPr>
          <w:trHeight w:val="340"/>
          <w:jc w:val="center"/>
        </w:trPr>
        <w:tc>
          <w:tcPr>
            <w:tcW w:w="2547" w:type="dxa"/>
            <w:shd w:val="clear" w:color="auto" w:fill="EAF1DD" w:themeFill="accent3" w:themeFillTint="33"/>
            <w:vAlign w:val="center"/>
          </w:tcPr>
          <w:p w14:paraId="0E4C1060" w14:textId="79208910" w:rsidR="00FB0E9E" w:rsidRPr="00C93C84" w:rsidRDefault="00FB0E9E" w:rsidP="00FB0E9E">
            <w:pPr>
              <w:jc w:val="center"/>
              <w:rPr>
                <w:rFonts w:cs="Arial"/>
                <w:sz w:val="20"/>
                <w:szCs w:val="20"/>
                <w:lang w:eastAsia="pl-PL"/>
              </w:rPr>
            </w:pPr>
            <w:r w:rsidRPr="00C93C84">
              <w:rPr>
                <w:rFonts w:cs="Arial"/>
                <w:sz w:val="20"/>
                <w:szCs w:val="20"/>
                <w:lang w:eastAsia="pl-PL"/>
              </w:rPr>
              <w:t>Pola elektromagnetyczne</w:t>
            </w:r>
          </w:p>
        </w:tc>
        <w:tc>
          <w:tcPr>
            <w:tcW w:w="6611" w:type="dxa"/>
            <w:gridSpan w:val="2"/>
            <w:tcBorders>
              <w:top w:val="single" w:sz="4" w:space="0" w:color="auto"/>
              <w:left w:val="single" w:sz="4" w:space="0" w:color="auto"/>
              <w:right w:val="single" w:sz="4" w:space="0" w:color="auto"/>
            </w:tcBorders>
            <w:shd w:val="clear" w:color="auto" w:fill="EAF1DD" w:themeFill="accent3" w:themeFillTint="33"/>
            <w:vAlign w:val="center"/>
          </w:tcPr>
          <w:p w14:paraId="4B9572AB" w14:textId="14E84656" w:rsidR="00FB0E9E" w:rsidRPr="00C93C84" w:rsidRDefault="00FB0E9E" w:rsidP="00FB0E9E">
            <w:pPr>
              <w:jc w:val="center"/>
              <w:rPr>
                <w:rFonts w:cs="Arial"/>
                <w:bCs/>
                <w:sz w:val="20"/>
                <w:szCs w:val="20"/>
              </w:rPr>
            </w:pPr>
            <w:r w:rsidRPr="00C93C84">
              <w:rPr>
                <w:rFonts w:cs="Arial"/>
                <w:bCs/>
                <w:sz w:val="20"/>
                <w:szCs w:val="20"/>
              </w:rPr>
              <w:t>Brak możliwości określenia kosztów, niektóre zadania są wykonywane w ramach bieżącej działalności</w:t>
            </w:r>
          </w:p>
        </w:tc>
      </w:tr>
      <w:tr w:rsidR="00FB0E9E" w:rsidRPr="00C93C84" w14:paraId="788E68AC" w14:textId="77777777" w:rsidTr="00C93C84">
        <w:trPr>
          <w:trHeight w:val="340"/>
          <w:jc w:val="center"/>
        </w:trPr>
        <w:tc>
          <w:tcPr>
            <w:tcW w:w="2547" w:type="dxa"/>
            <w:shd w:val="clear" w:color="auto" w:fill="EAF1DD" w:themeFill="accent3" w:themeFillTint="33"/>
            <w:vAlign w:val="center"/>
          </w:tcPr>
          <w:p w14:paraId="3214C519" w14:textId="3B199A8D" w:rsidR="00FB0E9E" w:rsidRPr="00C93C84" w:rsidRDefault="00FB0E9E" w:rsidP="00FB0E9E">
            <w:pPr>
              <w:jc w:val="center"/>
              <w:rPr>
                <w:rFonts w:cs="Arial"/>
                <w:sz w:val="20"/>
                <w:szCs w:val="20"/>
              </w:rPr>
            </w:pPr>
            <w:r w:rsidRPr="00C93C84">
              <w:rPr>
                <w:rFonts w:cs="Arial"/>
                <w:sz w:val="20"/>
                <w:szCs w:val="20"/>
              </w:rPr>
              <w:t>Gospodarowanie wodami</w:t>
            </w:r>
          </w:p>
        </w:tc>
        <w:tc>
          <w:tcPr>
            <w:tcW w:w="6611" w:type="dxa"/>
            <w:gridSpan w:val="2"/>
            <w:tcBorders>
              <w:top w:val="single" w:sz="4" w:space="0" w:color="auto"/>
              <w:left w:val="single" w:sz="4" w:space="0" w:color="auto"/>
              <w:right w:val="single" w:sz="4" w:space="0" w:color="auto"/>
            </w:tcBorders>
            <w:shd w:val="clear" w:color="auto" w:fill="EAF1DD" w:themeFill="accent3" w:themeFillTint="33"/>
            <w:vAlign w:val="center"/>
          </w:tcPr>
          <w:p w14:paraId="0A9B07FF" w14:textId="65E2695A" w:rsidR="00FB0E9E" w:rsidRPr="00C93C84" w:rsidRDefault="00FB0E9E" w:rsidP="00FB0E9E">
            <w:pPr>
              <w:jc w:val="center"/>
              <w:rPr>
                <w:rFonts w:cs="Arial"/>
                <w:bCs/>
                <w:sz w:val="20"/>
                <w:szCs w:val="20"/>
              </w:rPr>
            </w:pPr>
            <w:r w:rsidRPr="00C93C84">
              <w:rPr>
                <w:rFonts w:cs="Arial"/>
                <w:bCs/>
                <w:sz w:val="20"/>
                <w:szCs w:val="20"/>
              </w:rPr>
              <w:t>Brak możliwości określenia kosztów, niektóre zadania są wykonywane w ramach bieżącej działalności</w:t>
            </w:r>
          </w:p>
        </w:tc>
      </w:tr>
      <w:tr w:rsidR="00FB0E9E" w:rsidRPr="00C93C84" w14:paraId="12295975" w14:textId="77777777" w:rsidTr="00C93C84">
        <w:trPr>
          <w:trHeight w:val="340"/>
          <w:jc w:val="center"/>
        </w:trPr>
        <w:tc>
          <w:tcPr>
            <w:tcW w:w="2547" w:type="dxa"/>
            <w:vMerge w:val="restart"/>
            <w:shd w:val="clear" w:color="auto" w:fill="EAF1DD" w:themeFill="accent3" w:themeFillTint="33"/>
            <w:vAlign w:val="center"/>
          </w:tcPr>
          <w:p w14:paraId="2DAA380A" w14:textId="5B975E95" w:rsidR="00FB0E9E" w:rsidRPr="00C93C84" w:rsidRDefault="00FB0E9E" w:rsidP="00FB0E9E">
            <w:pPr>
              <w:jc w:val="center"/>
              <w:rPr>
                <w:rFonts w:cs="Arial"/>
                <w:sz w:val="20"/>
                <w:szCs w:val="20"/>
              </w:rPr>
            </w:pPr>
            <w:r w:rsidRPr="00C93C84">
              <w:rPr>
                <w:rFonts w:cs="Arial"/>
                <w:sz w:val="20"/>
                <w:szCs w:val="20"/>
              </w:rPr>
              <w:t>Gospodarka wodno-ściekowa</w:t>
            </w:r>
          </w:p>
        </w:tc>
        <w:tc>
          <w:tcPr>
            <w:tcW w:w="3733" w:type="dxa"/>
            <w:shd w:val="clear" w:color="auto" w:fill="auto"/>
            <w:vAlign w:val="center"/>
          </w:tcPr>
          <w:p w14:paraId="763497C5" w14:textId="339051BE" w:rsidR="00FB0E9E" w:rsidRPr="00C93C84" w:rsidRDefault="002230EE" w:rsidP="00FB0E9E">
            <w:pPr>
              <w:jc w:val="center"/>
              <w:rPr>
                <w:rFonts w:cs="Arial"/>
                <w:bCs/>
                <w:sz w:val="20"/>
                <w:szCs w:val="20"/>
              </w:rPr>
            </w:pPr>
            <w:r w:rsidRPr="00C93C84">
              <w:rPr>
                <w:rFonts w:cs="Arial"/>
                <w:bCs/>
                <w:sz w:val="20"/>
                <w:szCs w:val="20"/>
              </w:rPr>
              <w:t>Gmina Szemud</w:t>
            </w:r>
          </w:p>
        </w:tc>
        <w:tc>
          <w:tcPr>
            <w:tcW w:w="2878" w:type="dxa"/>
            <w:shd w:val="clear" w:color="auto" w:fill="auto"/>
            <w:noWrap/>
            <w:vAlign w:val="center"/>
          </w:tcPr>
          <w:p w14:paraId="5AAF4CFD" w14:textId="49690130" w:rsidR="00FB0E9E" w:rsidRPr="00C93C84" w:rsidRDefault="002230EE" w:rsidP="00FB0E9E">
            <w:pPr>
              <w:jc w:val="center"/>
              <w:rPr>
                <w:rFonts w:cs="Arial"/>
                <w:bCs/>
                <w:sz w:val="20"/>
                <w:szCs w:val="20"/>
              </w:rPr>
            </w:pPr>
            <w:r w:rsidRPr="00C93C84">
              <w:rPr>
                <w:rFonts w:cs="Arial"/>
                <w:bCs/>
                <w:sz w:val="20"/>
                <w:szCs w:val="20"/>
              </w:rPr>
              <w:t>3 425 252,07 zł</w:t>
            </w:r>
          </w:p>
        </w:tc>
      </w:tr>
      <w:tr w:rsidR="00FB0E9E" w:rsidRPr="00C93C84" w14:paraId="2B1B7D3B" w14:textId="77777777" w:rsidTr="00C93C84">
        <w:trPr>
          <w:trHeight w:val="340"/>
          <w:jc w:val="center"/>
        </w:trPr>
        <w:tc>
          <w:tcPr>
            <w:tcW w:w="2547" w:type="dxa"/>
            <w:vMerge/>
            <w:shd w:val="clear" w:color="auto" w:fill="EAF1DD" w:themeFill="accent3" w:themeFillTint="33"/>
            <w:vAlign w:val="center"/>
          </w:tcPr>
          <w:p w14:paraId="54A5B049" w14:textId="77777777" w:rsidR="00FB0E9E" w:rsidRPr="00C93C84" w:rsidRDefault="00FB0E9E" w:rsidP="00FB0E9E">
            <w:pPr>
              <w:jc w:val="center"/>
              <w:rPr>
                <w:rFonts w:cs="Arial"/>
                <w:sz w:val="20"/>
                <w:szCs w:val="20"/>
              </w:rPr>
            </w:pPr>
          </w:p>
        </w:tc>
        <w:tc>
          <w:tcPr>
            <w:tcW w:w="3733" w:type="dxa"/>
            <w:shd w:val="clear" w:color="auto" w:fill="auto"/>
            <w:vAlign w:val="center"/>
          </w:tcPr>
          <w:p w14:paraId="7368B795" w14:textId="739232E9" w:rsidR="00FB0E9E" w:rsidRPr="00C93C84" w:rsidRDefault="002230EE" w:rsidP="00FB0E9E">
            <w:pPr>
              <w:jc w:val="center"/>
              <w:rPr>
                <w:rFonts w:cs="Arial"/>
                <w:bCs/>
                <w:sz w:val="20"/>
                <w:szCs w:val="20"/>
              </w:rPr>
            </w:pPr>
            <w:r w:rsidRPr="00C93C84">
              <w:rPr>
                <w:rFonts w:cs="Arial"/>
                <w:bCs/>
                <w:sz w:val="20"/>
                <w:szCs w:val="20"/>
              </w:rPr>
              <w:t>GPK</w:t>
            </w:r>
          </w:p>
        </w:tc>
        <w:tc>
          <w:tcPr>
            <w:tcW w:w="2878" w:type="dxa"/>
            <w:shd w:val="clear" w:color="auto" w:fill="auto"/>
            <w:noWrap/>
            <w:vAlign w:val="center"/>
          </w:tcPr>
          <w:p w14:paraId="1357D1E2" w14:textId="5ABCD73C" w:rsidR="00FB0E9E" w:rsidRPr="00C93C84" w:rsidRDefault="002230EE" w:rsidP="00FB0E9E">
            <w:pPr>
              <w:jc w:val="center"/>
              <w:rPr>
                <w:rFonts w:cs="Arial"/>
                <w:bCs/>
                <w:sz w:val="20"/>
                <w:szCs w:val="20"/>
              </w:rPr>
            </w:pPr>
            <w:r w:rsidRPr="00C93C84">
              <w:rPr>
                <w:rFonts w:cs="Arial"/>
                <w:bCs/>
                <w:sz w:val="20"/>
                <w:szCs w:val="20"/>
              </w:rPr>
              <w:t>505 936,70 zł</w:t>
            </w:r>
          </w:p>
        </w:tc>
      </w:tr>
      <w:tr w:rsidR="002230EE" w:rsidRPr="00C93C84" w14:paraId="66E50CE2" w14:textId="77777777" w:rsidTr="00C93C84">
        <w:trPr>
          <w:trHeight w:val="340"/>
          <w:jc w:val="center"/>
        </w:trPr>
        <w:tc>
          <w:tcPr>
            <w:tcW w:w="2547" w:type="dxa"/>
            <w:vMerge/>
            <w:shd w:val="clear" w:color="auto" w:fill="EAF1DD" w:themeFill="accent3" w:themeFillTint="33"/>
            <w:vAlign w:val="center"/>
          </w:tcPr>
          <w:p w14:paraId="58A007C4" w14:textId="77777777" w:rsidR="002230EE" w:rsidRPr="00C93C84" w:rsidRDefault="002230EE" w:rsidP="00FB0E9E">
            <w:pPr>
              <w:jc w:val="center"/>
              <w:rPr>
                <w:rFonts w:cs="Arial"/>
                <w:sz w:val="20"/>
                <w:szCs w:val="20"/>
              </w:rPr>
            </w:pPr>
          </w:p>
        </w:tc>
        <w:tc>
          <w:tcPr>
            <w:tcW w:w="3733" w:type="dxa"/>
            <w:shd w:val="clear" w:color="auto" w:fill="auto"/>
            <w:vAlign w:val="center"/>
          </w:tcPr>
          <w:p w14:paraId="0E56C10C" w14:textId="261D5003" w:rsidR="002230EE" w:rsidRPr="00C93C84" w:rsidRDefault="002230EE" w:rsidP="00FB0E9E">
            <w:pPr>
              <w:jc w:val="center"/>
              <w:rPr>
                <w:rFonts w:cs="Arial"/>
                <w:bCs/>
                <w:sz w:val="20"/>
                <w:szCs w:val="20"/>
              </w:rPr>
            </w:pPr>
            <w:r w:rsidRPr="00C93C84">
              <w:rPr>
                <w:rFonts w:cs="Arial"/>
                <w:bCs/>
                <w:sz w:val="20"/>
                <w:szCs w:val="20"/>
              </w:rPr>
              <w:t>Pożyczka WFOŚiGW</w:t>
            </w:r>
          </w:p>
        </w:tc>
        <w:tc>
          <w:tcPr>
            <w:tcW w:w="2878" w:type="dxa"/>
            <w:shd w:val="clear" w:color="auto" w:fill="auto"/>
            <w:noWrap/>
            <w:vAlign w:val="center"/>
          </w:tcPr>
          <w:p w14:paraId="3138B0D8" w14:textId="46C6ED13" w:rsidR="002230EE" w:rsidRPr="00C93C84" w:rsidRDefault="002230EE" w:rsidP="00FB0E9E">
            <w:pPr>
              <w:jc w:val="center"/>
              <w:rPr>
                <w:rFonts w:cs="Arial"/>
                <w:bCs/>
                <w:sz w:val="20"/>
                <w:szCs w:val="20"/>
              </w:rPr>
            </w:pPr>
            <w:r w:rsidRPr="00C93C84">
              <w:rPr>
                <w:rFonts w:cs="Arial"/>
                <w:bCs/>
                <w:sz w:val="20"/>
                <w:szCs w:val="20"/>
              </w:rPr>
              <w:t>3 337 773,64 zł</w:t>
            </w:r>
          </w:p>
        </w:tc>
      </w:tr>
      <w:tr w:rsidR="00FB0E9E" w:rsidRPr="00C93C84" w14:paraId="7410F702" w14:textId="77777777" w:rsidTr="00C93C84">
        <w:trPr>
          <w:trHeight w:val="340"/>
          <w:jc w:val="center"/>
        </w:trPr>
        <w:tc>
          <w:tcPr>
            <w:tcW w:w="2547" w:type="dxa"/>
            <w:vMerge/>
            <w:shd w:val="clear" w:color="auto" w:fill="EAF1DD" w:themeFill="accent3" w:themeFillTint="33"/>
            <w:vAlign w:val="center"/>
          </w:tcPr>
          <w:p w14:paraId="7C2C1FB3" w14:textId="77777777" w:rsidR="00FB0E9E" w:rsidRPr="00C93C84" w:rsidRDefault="00FB0E9E" w:rsidP="00FB0E9E">
            <w:pPr>
              <w:jc w:val="center"/>
              <w:rPr>
                <w:rFonts w:cs="Arial"/>
                <w:sz w:val="20"/>
                <w:szCs w:val="20"/>
              </w:rPr>
            </w:pPr>
          </w:p>
        </w:tc>
        <w:tc>
          <w:tcPr>
            <w:tcW w:w="3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C921EB" w14:textId="21B3352C" w:rsidR="00FB0E9E" w:rsidRPr="00C93C84" w:rsidRDefault="00FB0E9E" w:rsidP="00FB0E9E">
            <w:pPr>
              <w:jc w:val="center"/>
              <w:rPr>
                <w:rFonts w:cs="Arial"/>
                <w:bCs/>
                <w:sz w:val="20"/>
                <w:szCs w:val="20"/>
              </w:rPr>
            </w:pPr>
            <w:r w:rsidRPr="00C93C84">
              <w:rPr>
                <w:rFonts w:cs="Arial"/>
                <w:bCs/>
                <w:sz w:val="20"/>
                <w:szCs w:val="20"/>
              </w:rPr>
              <w:t>RAZEM</w:t>
            </w:r>
          </w:p>
        </w:tc>
        <w:tc>
          <w:tcPr>
            <w:tcW w:w="287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6271302" w14:textId="5DADBEA5" w:rsidR="00FB0E9E" w:rsidRPr="00C93C84" w:rsidRDefault="002230EE" w:rsidP="00FB0E9E">
            <w:pPr>
              <w:jc w:val="center"/>
              <w:rPr>
                <w:rFonts w:cs="Arial"/>
                <w:bCs/>
                <w:sz w:val="20"/>
                <w:szCs w:val="20"/>
              </w:rPr>
            </w:pPr>
            <w:r w:rsidRPr="00C93C84">
              <w:rPr>
                <w:rFonts w:cs="Arial"/>
                <w:bCs/>
                <w:sz w:val="20"/>
                <w:szCs w:val="20"/>
              </w:rPr>
              <w:t>7 268 962,41 zł</w:t>
            </w:r>
          </w:p>
        </w:tc>
      </w:tr>
      <w:tr w:rsidR="00FB0E9E" w:rsidRPr="00C93C84" w14:paraId="4B328D9B" w14:textId="77777777" w:rsidTr="00C93C84">
        <w:trPr>
          <w:trHeight w:val="340"/>
          <w:jc w:val="center"/>
        </w:trPr>
        <w:tc>
          <w:tcPr>
            <w:tcW w:w="2547" w:type="dxa"/>
            <w:shd w:val="clear" w:color="auto" w:fill="EAF1DD" w:themeFill="accent3" w:themeFillTint="33"/>
            <w:vAlign w:val="center"/>
          </w:tcPr>
          <w:p w14:paraId="064CFD7F" w14:textId="5F0E5231" w:rsidR="00FB0E9E" w:rsidRPr="00C93C84" w:rsidRDefault="00FB0E9E" w:rsidP="00FB0E9E">
            <w:pPr>
              <w:jc w:val="center"/>
              <w:rPr>
                <w:rFonts w:cs="Arial"/>
                <w:sz w:val="20"/>
                <w:szCs w:val="20"/>
                <w:lang w:eastAsia="pl-PL"/>
              </w:rPr>
            </w:pPr>
            <w:r w:rsidRPr="00C93C84">
              <w:rPr>
                <w:rFonts w:cs="Arial"/>
                <w:sz w:val="20"/>
                <w:szCs w:val="20"/>
                <w:lang w:eastAsia="pl-PL"/>
              </w:rPr>
              <w:t>Zasoby geologiczne</w:t>
            </w:r>
          </w:p>
        </w:tc>
        <w:tc>
          <w:tcPr>
            <w:tcW w:w="6611" w:type="dxa"/>
            <w:gridSpan w:val="2"/>
            <w:tcBorders>
              <w:top w:val="single" w:sz="4" w:space="0" w:color="auto"/>
              <w:left w:val="single" w:sz="4" w:space="0" w:color="auto"/>
              <w:right w:val="single" w:sz="4" w:space="0" w:color="auto"/>
            </w:tcBorders>
            <w:shd w:val="clear" w:color="auto" w:fill="EAF1DD" w:themeFill="accent3" w:themeFillTint="33"/>
            <w:vAlign w:val="center"/>
          </w:tcPr>
          <w:p w14:paraId="36613B73" w14:textId="4800E64C" w:rsidR="00FB0E9E" w:rsidRPr="00C93C84" w:rsidRDefault="00FB0E9E" w:rsidP="00FB0E9E">
            <w:pPr>
              <w:jc w:val="center"/>
              <w:rPr>
                <w:rFonts w:cs="Arial"/>
                <w:bCs/>
                <w:sz w:val="20"/>
                <w:szCs w:val="20"/>
              </w:rPr>
            </w:pPr>
            <w:r w:rsidRPr="00C93C84">
              <w:rPr>
                <w:rFonts w:cs="Arial"/>
                <w:bCs/>
                <w:sz w:val="20"/>
                <w:szCs w:val="20"/>
              </w:rPr>
              <w:t>Brak możliwości określenia kosztów, niektóre zadania są wykonywane w ramach bieżącej działalności</w:t>
            </w:r>
          </w:p>
        </w:tc>
      </w:tr>
      <w:tr w:rsidR="00FB0E9E" w:rsidRPr="00C93C84" w14:paraId="0188F230" w14:textId="77777777" w:rsidTr="00C93C84">
        <w:trPr>
          <w:trHeight w:val="340"/>
          <w:jc w:val="center"/>
        </w:trPr>
        <w:tc>
          <w:tcPr>
            <w:tcW w:w="2547" w:type="dxa"/>
            <w:shd w:val="clear" w:color="auto" w:fill="EAF1DD" w:themeFill="accent3" w:themeFillTint="33"/>
            <w:vAlign w:val="center"/>
          </w:tcPr>
          <w:p w14:paraId="05ED7F08" w14:textId="559468A2" w:rsidR="00FB0E9E" w:rsidRPr="00C93C84" w:rsidRDefault="00FB0E9E" w:rsidP="00FB0E9E">
            <w:pPr>
              <w:jc w:val="center"/>
              <w:rPr>
                <w:rFonts w:cs="Arial"/>
                <w:sz w:val="20"/>
                <w:szCs w:val="20"/>
              </w:rPr>
            </w:pPr>
            <w:r w:rsidRPr="00C93C84">
              <w:rPr>
                <w:rFonts w:cs="Arial"/>
                <w:sz w:val="20"/>
                <w:szCs w:val="20"/>
              </w:rPr>
              <w:t>Gleby</w:t>
            </w:r>
          </w:p>
        </w:tc>
        <w:tc>
          <w:tcPr>
            <w:tcW w:w="6611" w:type="dxa"/>
            <w:gridSpan w:val="2"/>
            <w:tcBorders>
              <w:top w:val="single" w:sz="4" w:space="0" w:color="auto"/>
              <w:left w:val="single" w:sz="4" w:space="0" w:color="auto"/>
              <w:right w:val="single" w:sz="4" w:space="0" w:color="auto"/>
            </w:tcBorders>
            <w:shd w:val="clear" w:color="auto" w:fill="EAF1DD" w:themeFill="accent3" w:themeFillTint="33"/>
            <w:vAlign w:val="center"/>
          </w:tcPr>
          <w:p w14:paraId="3F6ADC0F" w14:textId="69B29DE1" w:rsidR="00FB0E9E" w:rsidRPr="00C93C84" w:rsidRDefault="00FB0E9E" w:rsidP="00FB0E9E">
            <w:pPr>
              <w:jc w:val="center"/>
              <w:rPr>
                <w:rFonts w:cs="Arial"/>
                <w:bCs/>
                <w:sz w:val="20"/>
                <w:szCs w:val="20"/>
              </w:rPr>
            </w:pPr>
            <w:r w:rsidRPr="00C93C84">
              <w:rPr>
                <w:rFonts w:cs="Arial"/>
                <w:bCs/>
                <w:sz w:val="20"/>
                <w:szCs w:val="20"/>
              </w:rPr>
              <w:t>Brak możliwości określenia kosztów, niektóre zadania są wykonywane w ramach bieżącej działalności</w:t>
            </w:r>
          </w:p>
        </w:tc>
      </w:tr>
      <w:tr w:rsidR="00FB0E9E" w:rsidRPr="00C93C84" w14:paraId="7DF82BD0" w14:textId="77777777" w:rsidTr="00C93C84">
        <w:trPr>
          <w:trHeight w:val="340"/>
          <w:jc w:val="center"/>
        </w:trPr>
        <w:tc>
          <w:tcPr>
            <w:tcW w:w="2547" w:type="dxa"/>
            <w:vMerge w:val="restart"/>
            <w:shd w:val="clear" w:color="auto" w:fill="EAF1DD" w:themeFill="accent3" w:themeFillTint="33"/>
            <w:vAlign w:val="center"/>
          </w:tcPr>
          <w:p w14:paraId="1E37D7A3" w14:textId="77777777" w:rsidR="00FB0E9E" w:rsidRPr="00C93C84" w:rsidRDefault="00FB0E9E" w:rsidP="00FB0E9E">
            <w:pPr>
              <w:jc w:val="center"/>
              <w:rPr>
                <w:rFonts w:cs="Arial"/>
                <w:sz w:val="20"/>
                <w:szCs w:val="20"/>
              </w:rPr>
            </w:pPr>
            <w:r w:rsidRPr="00C93C84">
              <w:rPr>
                <w:rFonts w:cs="Arial"/>
                <w:sz w:val="20"/>
                <w:szCs w:val="20"/>
              </w:rPr>
              <w:t xml:space="preserve">Gospodarka odpadami </w:t>
            </w:r>
          </w:p>
          <w:p w14:paraId="21432456" w14:textId="5F585C95" w:rsidR="00FB0E9E" w:rsidRPr="00C93C84" w:rsidRDefault="00FB0E9E" w:rsidP="00FB0E9E">
            <w:pPr>
              <w:jc w:val="center"/>
              <w:rPr>
                <w:rFonts w:cs="Arial"/>
                <w:sz w:val="20"/>
                <w:szCs w:val="20"/>
              </w:rPr>
            </w:pPr>
            <w:r w:rsidRPr="00C93C84">
              <w:rPr>
                <w:rFonts w:cs="Arial"/>
                <w:sz w:val="20"/>
                <w:szCs w:val="20"/>
              </w:rPr>
              <w:t>i zapobieganie powstawaniu odpadów</w:t>
            </w:r>
          </w:p>
        </w:tc>
        <w:tc>
          <w:tcPr>
            <w:tcW w:w="3733" w:type="dxa"/>
            <w:tcBorders>
              <w:top w:val="single" w:sz="4" w:space="0" w:color="auto"/>
              <w:left w:val="single" w:sz="4" w:space="0" w:color="auto"/>
              <w:right w:val="single" w:sz="4" w:space="0" w:color="auto"/>
            </w:tcBorders>
            <w:shd w:val="clear" w:color="auto" w:fill="auto"/>
            <w:vAlign w:val="center"/>
          </w:tcPr>
          <w:p w14:paraId="27D5B55C" w14:textId="498229E1" w:rsidR="00FB0E9E" w:rsidRPr="00C93C84" w:rsidRDefault="00FB0E9E" w:rsidP="00FB0E9E">
            <w:pPr>
              <w:jc w:val="center"/>
              <w:rPr>
                <w:rFonts w:cs="Arial"/>
                <w:bCs/>
                <w:sz w:val="20"/>
                <w:szCs w:val="20"/>
              </w:rPr>
            </w:pPr>
            <w:r w:rsidRPr="00C93C84">
              <w:rPr>
                <w:rFonts w:cs="Arial"/>
                <w:bCs/>
                <w:sz w:val="20"/>
                <w:szCs w:val="20"/>
              </w:rPr>
              <w:t>Gmina Szemud</w:t>
            </w:r>
          </w:p>
        </w:tc>
        <w:tc>
          <w:tcPr>
            <w:tcW w:w="2878" w:type="dxa"/>
            <w:tcBorders>
              <w:top w:val="single" w:sz="4" w:space="0" w:color="auto"/>
              <w:left w:val="single" w:sz="4" w:space="0" w:color="auto"/>
              <w:right w:val="single" w:sz="4" w:space="0" w:color="auto"/>
            </w:tcBorders>
            <w:shd w:val="clear" w:color="auto" w:fill="auto"/>
            <w:noWrap/>
            <w:vAlign w:val="center"/>
          </w:tcPr>
          <w:p w14:paraId="4C9B5427" w14:textId="2A547CE4" w:rsidR="00FB0E9E" w:rsidRPr="00C93C84" w:rsidRDefault="00FB0E9E" w:rsidP="00FB0E9E">
            <w:pPr>
              <w:jc w:val="center"/>
              <w:rPr>
                <w:rFonts w:cs="Arial"/>
                <w:bCs/>
                <w:sz w:val="20"/>
                <w:szCs w:val="20"/>
              </w:rPr>
            </w:pPr>
            <w:r w:rsidRPr="00C93C84">
              <w:rPr>
                <w:rFonts w:cs="Arial"/>
                <w:bCs/>
                <w:sz w:val="20"/>
                <w:szCs w:val="20"/>
              </w:rPr>
              <w:t>8 193 608,41 zł</w:t>
            </w:r>
          </w:p>
        </w:tc>
      </w:tr>
      <w:tr w:rsidR="00FB0E9E" w:rsidRPr="00C93C84" w14:paraId="6EB42509" w14:textId="77777777" w:rsidTr="00C93C84">
        <w:trPr>
          <w:trHeight w:val="340"/>
          <w:jc w:val="center"/>
        </w:trPr>
        <w:tc>
          <w:tcPr>
            <w:tcW w:w="2547" w:type="dxa"/>
            <w:vMerge/>
            <w:shd w:val="clear" w:color="auto" w:fill="EAF1DD" w:themeFill="accent3" w:themeFillTint="33"/>
            <w:vAlign w:val="center"/>
          </w:tcPr>
          <w:p w14:paraId="79DF1873" w14:textId="4B6FE1D7" w:rsidR="00FB0E9E" w:rsidRPr="00C93C84" w:rsidRDefault="00FB0E9E" w:rsidP="00FB0E9E">
            <w:pPr>
              <w:jc w:val="center"/>
              <w:rPr>
                <w:rFonts w:cs="Arial"/>
                <w:sz w:val="20"/>
                <w:szCs w:val="20"/>
              </w:rPr>
            </w:pPr>
          </w:p>
        </w:tc>
        <w:tc>
          <w:tcPr>
            <w:tcW w:w="3733" w:type="dxa"/>
            <w:tcBorders>
              <w:top w:val="single" w:sz="4" w:space="0" w:color="auto"/>
              <w:left w:val="single" w:sz="4" w:space="0" w:color="auto"/>
              <w:right w:val="single" w:sz="4" w:space="0" w:color="auto"/>
            </w:tcBorders>
            <w:shd w:val="clear" w:color="auto" w:fill="F2F2F2" w:themeFill="background1" w:themeFillShade="F2"/>
            <w:vAlign w:val="center"/>
          </w:tcPr>
          <w:p w14:paraId="7EB9F4A7" w14:textId="73CE5D6C" w:rsidR="00FB0E9E" w:rsidRPr="00C93C84" w:rsidRDefault="00FB0E9E" w:rsidP="00FB0E9E">
            <w:pPr>
              <w:jc w:val="center"/>
              <w:rPr>
                <w:rFonts w:cs="Arial"/>
                <w:bCs/>
                <w:sz w:val="20"/>
                <w:szCs w:val="20"/>
              </w:rPr>
            </w:pPr>
            <w:r w:rsidRPr="00C93C84">
              <w:rPr>
                <w:rFonts w:cs="Arial"/>
                <w:bCs/>
                <w:sz w:val="20"/>
                <w:szCs w:val="20"/>
              </w:rPr>
              <w:t>RAZEM</w:t>
            </w:r>
          </w:p>
        </w:tc>
        <w:tc>
          <w:tcPr>
            <w:tcW w:w="2878" w:type="dxa"/>
            <w:tcBorders>
              <w:top w:val="single" w:sz="4" w:space="0" w:color="auto"/>
              <w:left w:val="single" w:sz="4" w:space="0" w:color="auto"/>
              <w:right w:val="single" w:sz="4" w:space="0" w:color="auto"/>
            </w:tcBorders>
            <w:shd w:val="clear" w:color="auto" w:fill="F2F2F2" w:themeFill="background1" w:themeFillShade="F2"/>
            <w:noWrap/>
            <w:vAlign w:val="center"/>
          </w:tcPr>
          <w:p w14:paraId="3EEB94B1" w14:textId="556A4D04" w:rsidR="00FB0E9E" w:rsidRPr="00C93C84" w:rsidRDefault="00FB0E9E" w:rsidP="00FB0E9E">
            <w:pPr>
              <w:jc w:val="center"/>
              <w:rPr>
                <w:rFonts w:cs="Arial"/>
                <w:bCs/>
                <w:sz w:val="20"/>
                <w:szCs w:val="20"/>
              </w:rPr>
            </w:pPr>
            <w:r w:rsidRPr="00C93C84">
              <w:rPr>
                <w:rFonts w:cs="Arial"/>
                <w:bCs/>
                <w:sz w:val="20"/>
                <w:szCs w:val="20"/>
              </w:rPr>
              <w:t>8 193 608,41 zł</w:t>
            </w:r>
          </w:p>
        </w:tc>
      </w:tr>
      <w:tr w:rsidR="00FB0E9E" w:rsidRPr="00C93C84" w14:paraId="2835CC3D" w14:textId="77777777" w:rsidTr="00C93C84">
        <w:trPr>
          <w:trHeight w:val="340"/>
          <w:jc w:val="center"/>
        </w:trPr>
        <w:tc>
          <w:tcPr>
            <w:tcW w:w="2547" w:type="dxa"/>
            <w:vMerge w:val="restart"/>
            <w:shd w:val="clear" w:color="auto" w:fill="EAF1DD" w:themeFill="accent3" w:themeFillTint="33"/>
            <w:vAlign w:val="center"/>
          </w:tcPr>
          <w:p w14:paraId="773903CA" w14:textId="10E5F017" w:rsidR="00FB0E9E" w:rsidRPr="00C93C84" w:rsidRDefault="00FB0E9E" w:rsidP="00FB0E9E">
            <w:pPr>
              <w:jc w:val="center"/>
              <w:rPr>
                <w:rFonts w:cs="Arial"/>
                <w:sz w:val="20"/>
                <w:szCs w:val="20"/>
                <w:lang w:eastAsia="pl-PL"/>
              </w:rPr>
            </w:pPr>
            <w:r w:rsidRPr="00C93C84">
              <w:rPr>
                <w:rFonts w:cs="Arial"/>
                <w:sz w:val="20"/>
                <w:szCs w:val="20"/>
                <w:lang w:eastAsia="pl-PL"/>
              </w:rPr>
              <w:t>Zasoby przyrodnicze</w:t>
            </w:r>
          </w:p>
        </w:tc>
        <w:tc>
          <w:tcPr>
            <w:tcW w:w="3733" w:type="dxa"/>
            <w:tcBorders>
              <w:top w:val="nil"/>
              <w:left w:val="single" w:sz="4" w:space="0" w:color="auto"/>
              <w:right w:val="single" w:sz="4" w:space="0" w:color="auto"/>
            </w:tcBorders>
            <w:shd w:val="clear" w:color="auto" w:fill="auto"/>
            <w:vAlign w:val="center"/>
          </w:tcPr>
          <w:p w14:paraId="61535A09" w14:textId="05BD50F3" w:rsidR="00FB0E9E" w:rsidRPr="00C93C84" w:rsidRDefault="00FB0E9E" w:rsidP="00FB0E9E">
            <w:pPr>
              <w:jc w:val="center"/>
              <w:rPr>
                <w:rFonts w:cs="Arial"/>
                <w:bCs/>
                <w:sz w:val="20"/>
                <w:szCs w:val="20"/>
              </w:rPr>
            </w:pPr>
            <w:r w:rsidRPr="00C93C84">
              <w:rPr>
                <w:rFonts w:cs="Arial"/>
                <w:bCs/>
                <w:sz w:val="20"/>
                <w:szCs w:val="20"/>
              </w:rPr>
              <w:t>ZDP</w:t>
            </w:r>
          </w:p>
        </w:tc>
        <w:tc>
          <w:tcPr>
            <w:tcW w:w="2878" w:type="dxa"/>
            <w:tcBorders>
              <w:left w:val="single" w:sz="4" w:space="0" w:color="auto"/>
              <w:right w:val="single" w:sz="4" w:space="0" w:color="auto"/>
            </w:tcBorders>
            <w:shd w:val="clear" w:color="auto" w:fill="auto"/>
            <w:noWrap/>
            <w:vAlign w:val="center"/>
          </w:tcPr>
          <w:p w14:paraId="55B1FCA3" w14:textId="4D98146B" w:rsidR="00FB0E9E" w:rsidRPr="00C93C84" w:rsidRDefault="00FB0E9E" w:rsidP="00FB0E9E">
            <w:pPr>
              <w:jc w:val="center"/>
              <w:rPr>
                <w:rFonts w:cs="Arial"/>
                <w:bCs/>
                <w:sz w:val="20"/>
                <w:szCs w:val="20"/>
              </w:rPr>
            </w:pPr>
            <w:r w:rsidRPr="00C93C84">
              <w:rPr>
                <w:rFonts w:cs="Arial"/>
                <w:bCs/>
                <w:sz w:val="20"/>
                <w:szCs w:val="20"/>
              </w:rPr>
              <w:t xml:space="preserve">8 718,30 </w:t>
            </w:r>
          </w:p>
        </w:tc>
      </w:tr>
      <w:tr w:rsidR="00FB0E9E" w:rsidRPr="00C93C84" w14:paraId="5E4A7583" w14:textId="77777777" w:rsidTr="00C93C84">
        <w:trPr>
          <w:trHeight w:val="340"/>
          <w:jc w:val="center"/>
        </w:trPr>
        <w:tc>
          <w:tcPr>
            <w:tcW w:w="2547" w:type="dxa"/>
            <w:vMerge/>
            <w:shd w:val="clear" w:color="auto" w:fill="EAF1DD" w:themeFill="accent3" w:themeFillTint="33"/>
            <w:vAlign w:val="center"/>
          </w:tcPr>
          <w:p w14:paraId="1AD7D505" w14:textId="77777777" w:rsidR="00FB0E9E" w:rsidRPr="00C93C84" w:rsidRDefault="00FB0E9E" w:rsidP="00FB0E9E">
            <w:pPr>
              <w:jc w:val="center"/>
              <w:rPr>
                <w:rFonts w:cs="Arial"/>
                <w:sz w:val="20"/>
                <w:szCs w:val="20"/>
              </w:rPr>
            </w:pPr>
          </w:p>
        </w:tc>
        <w:tc>
          <w:tcPr>
            <w:tcW w:w="373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513D7E3" w14:textId="77777777" w:rsidR="00FB0E9E" w:rsidRPr="00C93C84" w:rsidRDefault="00FB0E9E" w:rsidP="00FB0E9E">
            <w:pPr>
              <w:jc w:val="center"/>
              <w:rPr>
                <w:rFonts w:cs="Arial"/>
                <w:bCs/>
                <w:sz w:val="20"/>
                <w:szCs w:val="20"/>
              </w:rPr>
            </w:pPr>
            <w:r w:rsidRPr="00C93C84">
              <w:rPr>
                <w:rFonts w:cs="Arial"/>
                <w:bCs/>
                <w:sz w:val="20"/>
                <w:szCs w:val="20"/>
              </w:rPr>
              <w:t>RAZEM</w:t>
            </w:r>
          </w:p>
        </w:tc>
        <w:tc>
          <w:tcPr>
            <w:tcW w:w="2878"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54E0CB6" w14:textId="74570848" w:rsidR="00FB0E9E" w:rsidRPr="00C93C84" w:rsidRDefault="00FB0E9E" w:rsidP="00FB0E9E">
            <w:pPr>
              <w:jc w:val="center"/>
              <w:rPr>
                <w:rFonts w:cs="Arial"/>
                <w:bCs/>
                <w:sz w:val="20"/>
                <w:szCs w:val="20"/>
              </w:rPr>
            </w:pPr>
            <w:r w:rsidRPr="00C93C84">
              <w:rPr>
                <w:rFonts w:cs="Arial"/>
                <w:bCs/>
                <w:sz w:val="20"/>
                <w:szCs w:val="20"/>
              </w:rPr>
              <w:t>8 718,30</w:t>
            </w:r>
          </w:p>
        </w:tc>
      </w:tr>
      <w:tr w:rsidR="00FB0E9E" w:rsidRPr="00C93C84" w14:paraId="7AA8F1EB" w14:textId="77777777" w:rsidTr="00C93C84">
        <w:trPr>
          <w:trHeight w:val="340"/>
          <w:jc w:val="center"/>
        </w:trPr>
        <w:tc>
          <w:tcPr>
            <w:tcW w:w="2547" w:type="dxa"/>
            <w:shd w:val="clear" w:color="auto" w:fill="EAF1DD" w:themeFill="accent3" w:themeFillTint="33"/>
            <w:vAlign w:val="center"/>
          </w:tcPr>
          <w:p w14:paraId="462C7ED2" w14:textId="424404B7" w:rsidR="00FB0E9E" w:rsidRPr="00C93C84" w:rsidRDefault="00FB0E9E" w:rsidP="00FB0E9E">
            <w:pPr>
              <w:jc w:val="center"/>
              <w:rPr>
                <w:rFonts w:cs="Arial"/>
                <w:sz w:val="20"/>
                <w:szCs w:val="20"/>
              </w:rPr>
            </w:pPr>
            <w:r w:rsidRPr="00C93C84">
              <w:rPr>
                <w:rFonts w:cs="Arial"/>
                <w:sz w:val="20"/>
                <w:szCs w:val="20"/>
              </w:rPr>
              <w:t>Zagrożenia poważnymi awariami</w:t>
            </w:r>
          </w:p>
        </w:tc>
        <w:tc>
          <w:tcPr>
            <w:tcW w:w="6611" w:type="dxa"/>
            <w:gridSpan w:val="2"/>
            <w:tcBorders>
              <w:top w:val="single" w:sz="4" w:space="0" w:color="auto"/>
              <w:left w:val="single" w:sz="4" w:space="0" w:color="auto"/>
              <w:right w:val="single" w:sz="4" w:space="0" w:color="auto"/>
            </w:tcBorders>
            <w:shd w:val="clear" w:color="auto" w:fill="EAF1DD" w:themeFill="accent3" w:themeFillTint="33"/>
            <w:vAlign w:val="center"/>
          </w:tcPr>
          <w:p w14:paraId="010D6A05" w14:textId="70F1AB9D" w:rsidR="00FB0E9E" w:rsidRPr="00C93C84" w:rsidRDefault="00FB0E9E" w:rsidP="00FB0E9E">
            <w:pPr>
              <w:jc w:val="center"/>
              <w:rPr>
                <w:rFonts w:cs="Arial"/>
                <w:bCs/>
                <w:sz w:val="20"/>
                <w:szCs w:val="20"/>
              </w:rPr>
            </w:pPr>
            <w:r w:rsidRPr="00C93C84">
              <w:rPr>
                <w:rFonts w:cs="Arial"/>
                <w:bCs/>
                <w:sz w:val="20"/>
                <w:szCs w:val="20"/>
              </w:rPr>
              <w:t>Brak możliwości określenia kosztów, niektóre zadania są wykonywane w ramach bieżącej działalności</w:t>
            </w:r>
          </w:p>
        </w:tc>
      </w:tr>
    </w:tbl>
    <w:p w14:paraId="3115C16E" w14:textId="77777777" w:rsidR="004F1F12" w:rsidRPr="00C93C84" w:rsidRDefault="004F1F12" w:rsidP="008D6746">
      <w:pPr>
        <w:pStyle w:val="Legenda"/>
        <w:spacing w:line="276" w:lineRule="auto"/>
        <w:rPr>
          <w:lang w:eastAsia="pl-PL"/>
        </w:rPr>
      </w:pPr>
      <w:r w:rsidRPr="00C93C84">
        <w:rPr>
          <w:lang w:eastAsia="pl-PL"/>
        </w:rPr>
        <w:t>źródło: opracowanie własne</w:t>
      </w:r>
    </w:p>
    <w:p w14:paraId="2AAA6F94" w14:textId="0B2A889B" w:rsidR="00484219" w:rsidRPr="00C93C84" w:rsidRDefault="00484219" w:rsidP="002C0816">
      <w:pPr>
        <w:pStyle w:val="Nagwek1"/>
      </w:pPr>
      <w:bookmarkStart w:id="227" w:name="_Toc63857667"/>
      <w:bookmarkStart w:id="228" w:name="_Toc117243809"/>
      <w:r w:rsidRPr="00C93C84">
        <w:t>Ocena systemu monitoringu</w:t>
      </w:r>
      <w:bookmarkEnd w:id="227"/>
      <w:bookmarkEnd w:id="228"/>
    </w:p>
    <w:p w14:paraId="4E893F88" w14:textId="1A163E81" w:rsidR="00484219" w:rsidRPr="00C93C84" w:rsidRDefault="00484219" w:rsidP="008D6746">
      <w:pPr>
        <w:rPr>
          <w:lang w:eastAsia="pl-PL"/>
        </w:rPr>
      </w:pPr>
      <w:r w:rsidRPr="00C93C84">
        <w:rPr>
          <w:lang w:eastAsia="pl-PL"/>
        </w:rPr>
        <w:t xml:space="preserve">W celu oceny wpływu realizacji zadań wyznaczonych w Programie Ochrony Środowiska na poprawę środowiska na terenie </w:t>
      </w:r>
      <w:r w:rsidR="003D45A8" w:rsidRPr="00C93C84">
        <w:rPr>
          <w:lang w:eastAsia="pl-PL"/>
        </w:rPr>
        <w:t>gminy Szemud</w:t>
      </w:r>
      <w:r w:rsidRPr="00C93C84">
        <w:rPr>
          <w:lang w:eastAsia="pl-PL"/>
        </w:rPr>
        <w:t xml:space="preserve"> zestawiono wartości wskaźników mon</w:t>
      </w:r>
      <w:r w:rsidR="00940DD9" w:rsidRPr="00C93C84">
        <w:rPr>
          <w:lang w:eastAsia="pl-PL"/>
        </w:rPr>
        <w:t>itoringu, porównując stan</w:t>
      </w:r>
      <w:r w:rsidR="000033B4" w:rsidRPr="00C93C84">
        <w:rPr>
          <w:lang w:eastAsia="pl-PL"/>
        </w:rPr>
        <w:t xml:space="preserve"> </w:t>
      </w:r>
      <w:r w:rsidRPr="00C93C84">
        <w:rPr>
          <w:lang w:eastAsia="pl-PL"/>
        </w:rPr>
        <w:t>w latach 20</w:t>
      </w:r>
      <w:r w:rsidR="00456C89" w:rsidRPr="00C93C84">
        <w:rPr>
          <w:lang w:eastAsia="pl-PL"/>
        </w:rPr>
        <w:t>20</w:t>
      </w:r>
      <w:r w:rsidRPr="00C93C84">
        <w:rPr>
          <w:lang w:eastAsia="pl-PL"/>
        </w:rPr>
        <w:t>-202</w:t>
      </w:r>
      <w:r w:rsidR="00456C89" w:rsidRPr="00C93C84">
        <w:rPr>
          <w:lang w:eastAsia="pl-PL"/>
        </w:rPr>
        <w:t>1</w:t>
      </w:r>
      <w:r w:rsidRPr="00C93C84">
        <w:rPr>
          <w:lang w:eastAsia="pl-PL"/>
        </w:rPr>
        <w:t>.</w:t>
      </w:r>
    </w:p>
    <w:p w14:paraId="025728E4" w14:textId="77777777" w:rsidR="00484219" w:rsidRPr="00C93C84" w:rsidRDefault="00484219" w:rsidP="008D6746">
      <w:pPr>
        <w:rPr>
          <w:color w:val="FF0000"/>
          <w:lang w:eastAsia="pl-PL"/>
        </w:rPr>
        <w:sectPr w:rsidR="00484219" w:rsidRPr="00C93C84" w:rsidSect="00F92541">
          <w:pgSz w:w="11906" w:h="16838"/>
          <w:pgMar w:top="1418" w:right="1418" w:bottom="1559" w:left="1418" w:header="709" w:footer="709" w:gutter="0"/>
          <w:cols w:space="708"/>
          <w:docGrid w:linePitch="360"/>
        </w:sectPr>
      </w:pPr>
    </w:p>
    <w:p w14:paraId="64C85631" w14:textId="02C45FB5" w:rsidR="00CA4E2D" w:rsidRPr="00C93C84" w:rsidRDefault="00484219" w:rsidP="008D6746">
      <w:pPr>
        <w:pStyle w:val="TabelaPodpis"/>
        <w:spacing w:line="276" w:lineRule="auto"/>
      </w:pPr>
      <w:bookmarkStart w:id="229" w:name="_Toc121817923"/>
      <w:r w:rsidRPr="00C93C84">
        <w:lastRenderedPageBreak/>
        <w:t xml:space="preserve">Tabela </w:t>
      </w:r>
      <w:fldSimple w:instr=" SEQ Tabela \* ARABIC ">
        <w:r w:rsidR="00430A8F">
          <w:rPr>
            <w:noProof/>
          </w:rPr>
          <w:t>55</w:t>
        </w:r>
      </w:fldSimple>
      <w:r w:rsidRPr="00C93C84">
        <w:t>. Wskaźniki monitoringu</w:t>
      </w:r>
      <w:bookmarkEnd w:id="229"/>
    </w:p>
    <w:tbl>
      <w:tblPr>
        <w:tblStyle w:val="Tabela-Siatka"/>
        <w:tblW w:w="15876" w:type="dxa"/>
        <w:jc w:val="center"/>
        <w:tblLayout w:type="fixed"/>
        <w:tblLook w:val="04A0" w:firstRow="1" w:lastRow="0" w:firstColumn="1" w:lastColumn="0" w:noHBand="0" w:noVBand="1"/>
      </w:tblPr>
      <w:tblGrid>
        <w:gridCol w:w="685"/>
        <w:gridCol w:w="7090"/>
        <w:gridCol w:w="1158"/>
        <w:gridCol w:w="1234"/>
        <w:gridCol w:w="1357"/>
        <w:gridCol w:w="1358"/>
        <w:gridCol w:w="1358"/>
        <w:gridCol w:w="1636"/>
      </w:tblGrid>
      <w:tr w:rsidR="00FC073F" w:rsidRPr="00C93C84" w14:paraId="13B66C30" w14:textId="77777777" w:rsidTr="00FC073F">
        <w:trPr>
          <w:trHeight w:val="283"/>
          <w:tblHeader/>
          <w:jc w:val="center"/>
        </w:trPr>
        <w:tc>
          <w:tcPr>
            <w:tcW w:w="685" w:type="dxa"/>
            <w:shd w:val="clear" w:color="auto" w:fill="D6E3BC"/>
            <w:vAlign w:val="center"/>
          </w:tcPr>
          <w:p w14:paraId="6F852C27" w14:textId="77777777" w:rsidR="00FC073F" w:rsidRPr="00C93C84" w:rsidRDefault="00FC073F" w:rsidP="00FC073F">
            <w:pPr>
              <w:spacing w:before="0"/>
              <w:jc w:val="center"/>
              <w:rPr>
                <w:rFonts w:cs="Arial"/>
                <w:b/>
                <w:bCs/>
                <w:sz w:val="18"/>
                <w:szCs w:val="18"/>
              </w:rPr>
            </w:pPr>
            <w:r w:rsidRPr="00C93C84">
              <w:rPr>
                <w:rFonts w:cs="Arial"/>
                <w:b/>
                <w:bCs/>
                <w:sz w:val="18"/>
                <w:szCs w:val="18"/>
              </w:rPr>
              <w:t>Lp.</w:t>
            </w:r>
          </w:p>
        </w:tc>
        <w:tc>
          <w:tcPr>
            <w:tcW w:w="7090" w:type="dxa"/>
            <w:shd w:val="clear" w:color="auto" w:fill="D6E3BC"/>
            <w:vAlign w:val="center"/>
          </w:tcPr>
          <w:p w14:paraId="62FBB905" w14:textId="77777777" w:rsidR="00FC073F" w:rsidRPr="00C93C84" w:rsidRDefault="00FC073F" w:rsidP="00FC073F">
            <w:pPr>
              <w:spacing w:before="0"/>
              <w:jc w:val="center"/>
              <w:rPr>
                <w:rFonts w:cs="Arial"/>
                <w:b/>
                <w:bCs/>
                <w:sz w:val="18"/>
                <w:szCs w:val="18"/>
              </w:rPr>
            </w:pPr>
            <w:r w:rsidRPr="00C93C84">
              <w:rPr>
                <w:rFonts w:cs="Arial"/>
                <w:b/>
                <w:bCs/>
                <w:sz w:val="18"/>
                <w:szCs w:val="18"/>
              </w:rPr>
              <w:t>Wskaźnik</w:t>
            </w:r>
          </w:p>
        </w:tc>
        <w:tc>
          <w:tcPr>
            <w:tcW w:w="1158" w:type="dxa"/>
            <w:shd w:val="clear" w:color="auto" w:fill="D6E3BC"/>
            <w:vAlign w:val="center"/>
          </w:tcPr>
          <w:p w14:paraId="6DF5E189" w14:textId="77777777" w:rsidR="00FC073F" w:rsidRPr="00C93C84" w:rsidRDefault="00FC073F" w:rsidP="00FC073F">
            <w:pPr>
              <w:spacing w:before="0"/>
              <w:jc w:val="center"/>
              <w:rPr>
                <w:rFonts w:cs="Arial"/>
                <w:b/>
                <w:bCs/>
                <w:sz w:val="18"/>
                <w:szCs w:val="18"/>
              </w:rPr>
            </w:pPr>
            <w:r w:rsidRPr="00C93C84">
              <w:rPr>
                <w:rFonts w:cs="Arial"/>
                <w:b/>
                <w:bCs/>
                <w:sz w:val="18"/>
                <w:szCs w:val="18"/>
              </w:rPr>
              <w:t>Źródło danych</w:t>
            </w:r>
          </w:p>
        </w:tc>
        <w:tc>
          <w:tcPr>
            <w:tcW w:w="1234" w:type="dxa"/>
            <w:shd w:val="clear" w:color="auto" w:fill="D6E3BC"/>
            <w:vAlign w:val="center"/>
          </w:tcPr>
          <w:p w14:paraId="0CDA341E" w14:textId="77777777" w:rsidR="00FC073F" w:rsidRPr="00C93C84" w:rsidRDefault="00FC073F" w:rsidP="00FC073F">
            <w:pPr>
              <w:spacing w:before="0"/>
              <w:jc w:val="center"/>
              <w:rPr>
                <w:rFonts w:cs="Arial"/>
                <w:b/>
                <w:bCs/>
                <w:sz w:val="18"/>
                <w:szCs w:val="18"/>
              </w:rPr>
            </w:pPr>
            <w:r w:rsidRPr="00C93C84">
              <w:rPr>
                <w:rFonts w:cs="Arial"/>
                <w:b/>
                <w:bCs/>
                <w:sz w:val="18"/>
                <w:szCs w:val="18"/>
              </w:rPr>
              <w:t>Jednostka</w:t>
            </w:r>
          </w:p>
        </w:tc>
        <w:tc>
          <w:tcPr>
            <w:tcW w:w="1357" w:type="dxa"/>
            <w:shd w:val="clear" w:color="auto" w:fill="D6E3BC"/>
            <w:vAlign w:val="center"/>
          </w:tcPr>
          <w:p w14:paraId="2A0E1361" w14:textId="77777777" w:rsidR="00FC073F" w:rsidRPr="00C93C84" w:rsidRDefault="00FC073F" w:rsidP="00FC073F">
            <w:pPr>
              <w:spacing w:before="0"/>
              <w:jc w:val="center"/>
              <w:rPr>
                <w:rFonts w:cs="Arial"/>
                <w:b/>
                <w:bCs/>
                <w:sz w:val="18"/>
                <w:szCs w:val="18"/>
              </w:rPr>
            </w:pPr>
            <w:r w:rsidRPr="00C93C84">
              <w:rPr>
                <w:rFonts w:cs="Arial"/>
                <w:b/>
                <w:bCs/>
                <w:sz w:val="18"/>
                <w:szCs w:val="18"/>
              </w:rPr>
              <w:t>2019</w:t>
            </w:r>
          </w:p>
        </w:tc>
        <w:tc>
          <w:tcPr>
            <w:tcW w:w="1358" w:type="dxa"/>
            <w:shd w:val="clear" w:color="auto" w:fill="D6E3BC"/>
            <w:vAlign w:val="center"/>
          </w:tcPr>
          <w:p w14:paraId="790A37B7" w14:textId="77777777" w:rsidR="00FC073F" w:rsidRPr="00C93C84" w:rsidRDefault="00FC073F" w:rsidP="00FC073F">
            <w:pPr>
              <w:spacing w:before="0"/>
              <w:jc w:val="center"/>
              <w:rPr>
                <w:rFonts w:cs="Arial"/>
                <w:b/>
                <w:bCs/>
                <w:sz w:val="18"/>
                <w:szCs w:val="18"/>
              </w:rPr>
            </w:pPr>
            <w:r w:rsidRPr="00C93C84">
              <w:rPr>
                <w:rFonts w:cs="Arial"/>
                <w:b/>
                <w:bCs/>
                <w:sz w:val="18"/>
                <w:szCs w:val="18"/>
              </w:rPr>
              <w:t>2020</w:t>
            </w:r>
          </w:p>
        </w:tc>
        <w:tc>
          <w:tcPr>
            <w:tcW w:w="1358" w:type="dxa"/>
            <w:shd w:val="clear" w:color="auto" w:fill="D6E3BC"/>
            <w:vAlign w:val="center"/>
          </w:tcPr>
          <w:p w14:paraId="180872A0" w14:textId="77777777" w:rsidR="00FC073F" w:rsidRPr="00C93C84" w:rsidRDefault="00FC073F" w:rsidP="00FC073F">
            <w:pPr>
              <w:spacing w:before="0"/>
              <w:jc w:val="center"/>
              <w:rPr>
                <w:rFonts w:cs="Arial"/>
                <w:b/>
                <w:bCs/>
                <w:sz w:val="18"/>
                <w:szCs w:val="18"/>
              </w:rPr>
            </w:pPr>
            <w:r w:rsidRPr="00C93C84">
              <w:rPr>
                <w:rFonts w:cs="Arial"/>
                <w:b/>
                <w:bCs/>
                <w:sz w:val="18"/>
                <w:szCs w:val="18"/>
              </w:rPr>
              <w:t>2021</w:t>
            </w:r>
          </w:p>
        </w:tc>
        <w:tc>
          <w:tcPr>
            <w:tcW w:w="1636" w:type="dxa"/>
            <w:shd w:val="clear" w:color="auto" w:fill="D6E3BC"/>
            <w:vAlign w:val="center"/>
          </w:tcPr>
          <w:p w14:paraId="17222371" w14:textId="77777777" w:rsidR="00FC073F" w:rsidRPr="00C93C84" w:rsidRDefault="00FC073F" w:rsidP="00FC073F">
            <w:pPr>
              <w:spacing w:before="0"/>
              <w:jc w:val="center"/>
              <w:rPr>
                <w:rFonts w:cs="Arial"/>
                <w:b/>
                <w:bCs/>
                <w:sz w:val="18"/>
                <w:szCs w:val="18"/>
              </w:rPr>
            </w:pPr>
            <w:r w:rsidRPr="00C93C84">
              <w:rPr>
                <w:rFonts w:cs="Arial"/>
                <w:b/>
                <w:bCs/>
                <w:sz w:val="18"/>
                <w:szCs w:val="18"/>
              </w:rPr>
              <w:t>Zmiana wskaźnika</w:t>
            </w:r>
          </w:p>
        </w:tc>
      </w:tr>
      <w:tr w:rsidR="00FC073F" w:rsidRPr="00C93C84" w14:paraId="214F81A6" w14:textId="77777777" w:rsidTr="00FC073F">
        <w:trPr>
          <w:trHeight w:val="283"/>
          <w:jc w:val="center"/>
        </w:trPr>
        <w:tc>
          <w:tcPr>
            <w:tcW w:w="15876" w:type="dxa"/>
            <w:gridSpan w:val="8"/>
            <w:shd w:val="clear" w:color="auto" w:fill="EAF1DD"/>
            <w:vAlign w:val="center"/>
          </w:tcPr>
          <w:p w14:paraId="58612183" w14:textId="77777777" w:rsidR="00FC073F" w:rsidRPr="00C93C84" w:rsidRDefault="00FC073F" w:rsidP="00FC073F">
            <w:pPr>
              <w:spacing w:before="0"/>
              <w:jc w:val="center"/>
              <w:rPr>
                <w:rFonts w:cs="Arial"/>
                <w:b/>
                <w:bCs/>
                <w:sz w:val="18"/>
                <w:szCs w:val="18"/>
              </w:rPr>
            </w:pPr>
            <w:r w:rsidRPr="00C93C84">
              <w:rPr>
                <w:rFonts w:cs="Arial"/>
                <w:b/>
                <w:bCs/>
                <w:sz w:val="18"/>
                <w:szCs w:val="18"/>
              </w:rPr>
              <w:t>Obszar interwencji: Klimat i jakość powietrza</w:t>
            </w:r>
          </w:p>
        </w:tc>
      </w:tr>
      <w:tr w:rsidR="00092F19" w:rsidRPr="00C93C84" w14:paraId="2BE4ED37" w14:textId="77777777" w:rsidTr="005C1ECC">
        <w:trPr>
          <w:trHeight w:val="283"/>
          <w:jc w:val="center"/>
        </w:trPr>
        <w:tc>
          <w:tcPr>
            <w:tcW w:w="685" w:type="dxa"/>
            <w:shd w:val="clear" w:color="auto" w:fill="auto"/>
            <w:vAlign w:val="center"/>
          </w:tcPr>
          <w:p w14:paraId="022D75BB" w14:textId="77777777" w:rsidR="00092F19" w:rsidRPr="00C93C84" w:rsidRDefault="00092F19" w:rsidP="00092F19">
            <w:pPr>
              <w:numPr>
                <w:ilvl w:val="0"/>
                <w:numId w:val="27"/>
              </w:numPr>
              <w:spacing w:before="0"/>
              <w:ind w:left="306"/>
              <w:jc w:val="center"/>
              <w:rPr>
                <w:rFonts w:cs="Arial"/>
                <w:sz w:val="18"/>
                <w:szCs w:val="18"/>
              </w:rPr>
            </w:pPr>
          </w:p>
        </w:tc>
        <w:tc>
          <w:tcPr>
            <w:tcW w:w="7090" w:type="dxa"/>
            <w:shd w:val="clear" w:color="auto" w:fill="auto"/>
            <w:vAlign w:val="center"/>
          </w:tcPr>
          <w:p w14:paraId="250A31CB" w14:textId="77777777" w:rsidR="00092F19" w:rsidRPr="00C93C84" w:rsidRDefault="00092F19" w:rsidP="00092F19">
            <w:pPr>
              <w:spacing w:before="0"/>
              <w:jc w:val="center"/>
              <w:rPr>
                <w:rFonts w:cs="Arial"/>
                <w:sz w:val="18"/>
                <w:szCs w:val="18"/>
              </w:rPr>
            </w:pPr>
            <w:r w:rsidRPr="00C93C84">
              <w:rPr>
                <w:rFonts w:cs="Arial"/>
                <w:sz w:val="18"/>
                <w:szCs w:val="18"/>
              </w:rPr>
              <w:t>Liczba zanieczyszczeń, dla których odnotowano przekroczenia stanu dopuszczalnego w strefie.</w:t>
            </w:r>
          </w:p>
        </w:tc>
        <w:tc>
          <w:tcPr>
            <w:tcW w:w="1158" w:type="dxa"/>
            <w:shd w:val="clear" w:color="auto" w:fill="auto"/>
            <w:vAlign w:val="center"/>
          </w:tcPr>
          <w:p w14:paraId="13250EB2" w14:textId="15FB4B7E" w:rsidR="00092F19" w:rsidRPr="00C93C84" w:rsidRDefault="00092F19" w:rsidP="00092F19">
            <w:pPr>
              <w:spacing w:before="0"/>
              <w:jc w:val="center"/>
              <w:rPr>
                <w:rFonts w:cs="Arial"/>
                <w:sz w:val="18"/>
                <w:szCs w:val="18"/>
              </w:rPr>
            </w:pPr>
            <w:r w:rsidRPr="00C93C84">
              <w:rPr>
                <w:rFonts w:cs="Arial"/>
                <w:sz w:val="18"/>
                <w:szCs w:val="18"/>
              </w:rPr>
              <w:t>RWMŚ w Gdańsku</w:t>
            </w:r>
          </w:p>
        </w:tc>
        <w:tc>
          <w:tcPr>
            <w:tcW w:w="1234" w:type="dxa"/>
            <w:shd w:val="clear" w:color="auto" w:fill="auto"/>
            <w:vAlign w:val="center"/>
          </w:tcPr>
          <w:p w14:paraId="0FB173E5" w14:textId="648BD06D" w:rsidR="00092F19" w:rsidRPr="00C93C84" w:rsidRDefault="00092F19" w:rsidP="00092F19">
            <w:pPr>
              <w:spacing w:before="0"/>
              <w:jc w:val="center"/>
              <w:rPr>
                <w:rFonts w:cs="Arial"/>
                <w:sz w:val="18"/>
                <w:szCs w:val="18"/>
              </w:rPr>
            </w:pPr>
            <w:r w:rsidRPr="00C93C84">
              <w:rPr>
                <w:rFonts w:cs="Arial"/>
                <w:sz w:val="18"/>
                <w:szCs w:val="18"/>
              </w:rPr>
              <w:t>-</w:t>
            </w:r>
          </w:p>
        </w:tc>
        <w:tc>
          <w:tcPr>
            <w:tcW w:w="1357" w:type="dxa"/>
            <w:shd w:val="clear" w:color="auto" w:fill="auto"/>
            <w:vAlign w:val="center"/>
          </w:tcPr>
          <w:p w14:paraId="25B7D8A2" w14:textId="53466682" w:rsidR="00092F19" w:rsidRPr="00C93C84" w:rsidRDefault="00092F19" w:rsidP="00092F19">
            <w:pPr>
              <w:spacing w:before="0"/>
              <w:jc w:val="center"/>
              <w:rPr>
                <w:rFonts w:cs="Arial"/>
                <w:sz w:val="18"/>
                <w:szCs w:val="18"/>
              </w:rPr>
            </w:pPr>
            <w:r w:rsidRPr="00C93C84">
              <w:rPr>
                <w:rFonts w:cs="Arial"/>
                <w:sz w:val="18"/>
                <w:szCs w:val="18"/>
              </w:rPr>
              <w:t>1</w:t>
            </w:r>
          </w:p>
        </w:tc>
        <w:tc>
          <w:tcPr>
            <w:tcW w:w="1358" w:type="dxa"/>
            <w:shd w:val="clear" w:color="auto" w:fill="auto"/>
            <w:vAlign w:val="center"/>
          </w:tcPr>
          <w:p w14:paraId="18FE7A6C" w14:textId="270A5AB4" w:rsidR="00092F19" w:rsidRPr="00C93C84" w:rsidRDefault="00092F19" w:rsidP="00092F19">
            <w:pPr>
              <w:spacing w:before="0"/>
              <w:jc w:val="center"/>
              <w:rPr>
                <w:rFonts w:cs="Arial"/>
                <w:sz w:val="18"/>
                <w:szCs w:val="18"/>
              </w:rPr>
            </w:pPr>
            <w:r w:rsidRPr="00C93C84">
              <w:rPr>
                <w:rFonts w:cs="Arial"/>
                <w:sz w:val="18"/>
                <w:szCs w:val="18"/>
              </w:rPr>
              <w:t>2</w:t>
            </w:r>
          </w:p>
        </w:tc>
        <w:tc>
          <w:tcPr>
            <w:tcW w:w="1358" w:type="dxa"/>
            <w:shd w:val="clear" w:color="auto" w:fill="auto"/>
            <w:vAlign w:val="center"/>
          </w:tcPr>
          <w:p w14:paraId="75AB4438" w14:textId="62C7D384" w:rsidR="00092F19" w:rsidRPr="00C93C84" w:rsidRDefault="00092F19" w:rsidP="00092F19">
            <w:pPr>
              <w:spacing w:before="0"/>
              <w:jc w:val="center"/>
              <w:rPr>
                <w:rFonts w:cs="Arial"/>
                <w:sz w:val="18"/>
                <w:szCs w:val="18"/>
              </w:rPr>
            </w:pPr>
            <w:r w:rsidRPr="00C93C84">
              <w:rPr>
                <w:rFonts w:cs="Arial"/>
                <w:sz w:val="18"/>
                <w:szCs w:val="18"/>
              </w:rPr>
              <w:t>2</w:t>
            </w:r>
          </w:p>
        </w:tc>
        <w:tc>
          <w:tcPr>
            <w:tcW w:w="1636" w:type="dxa"/>
            <w:shd w:val="clear" w:color="auto" w:fill="D99594"/>
            <w:vAlign w:val="center"/>
          </w:tcPr>
          <w:p w14:paraId="46650105" w14:textId="313E14FB"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11AC567F" w14:textId="77777777" w:rsidTr="00FC073F">
        <w:trPr>
          <w:trHeight w:val="283"/>
          <w:jc w:val="center"/>
        </w:trPr>
        <w:tc>
          <w:tcPr>
            <w:tcW w:w="685" w:type="dxa"/>
            <w:shd w:val="clear" w:color="auto" w:fill="auto"/>
            <w:vAlign w:val="center"/>
          </w:tcPr>
          <w:p w14:paraId="486253B8"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7F328717" w14:textId="77777777" w:rsidR="00092F19" w:rsidRPr="00C93C84" w:rsidRDefault="00092F19" w:rsidP="00092F19">
            <w:pPr>
              <w:spacing w:before="0"/>
              <w:jc w:val="center"/>
              <w:rPr>
                <w:rFonts w:cs="Arial"/>
                <w:sz w:val="18"/>
                <w:szCs w:val="18"/>
              </w:rPr>
            </w:pPr>
            <w:r w:rsidRPr="00C93C84">
              <w:rPr>
                <w:rFonts w:cs="Arial"/>
                <w:sz w:val="18"/>
                <w:szCs w:val="18"/>
              </w:rPr>
              <w:t>Odbiorcy gazu ogrzewający mieszkania gazem</w:t>
            </w:r>
          </w:p>
        </w:tc>
        <w:tc>
          <w:tcPr>
            <w:tcW w:w="1158" w:type="dxa"/>
            <w:shd w:val="clear" w:color="auto" w:fill="auto"/>
            <w:vAlign w:val="center"/>
          </w:tcPr>
          <w:p w14:paraId="507587F9"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47EE36CB" w14:textId="77777777" w:rsidR="00092F19" w:rsidRPr="00C93C84" w:rsidRDefault="00092F19" w:rsidP="00092F19">
            <w:pPr>
              <w:spacing w:before="0"/>
              <w:jc w:val="center"/>
              <w:rPr>
                <w:rFonts w:cs="Arial"/>
                <w:sz w:val="18"/>
                <w:szCs w:val="18"/>
              </w:rPr>
            </w:pPr>
            <w:r w:rsidRPr="00C93C84">
              <w:rPr>
                <w:rFonts w:cs="Arial"/>
                <w:sz w:val="18"/>
                <w:szCs w:val="18"/>
              </w:rPr>
              <w:t>gosp.</w:t>
            </w:r>
          </w:p>
        </w:tc>
        <w:tc>
          <w:tcPr>
            <w:tcW w:w="1357" w:type="dxa"/>
            <w:shd w:val="clear" w:color="auto" w:fill="auto"/>
            <w:vAlign w:val="center"/>
          </w:tcPr>
          <w:p w14:paraId="18B8F3B3" w14:textId="77777777" w:rsidR="00092F19" w:rsidRPr="00C93C84" w:rsidRDefault="00092F19" w:rsidP="00092F19">
            <w:pPr>
              <w:spacing w:before="0"/>
              <w:jc w:val="center"/>
              <w:rPr>
                <w:rFonts w:cs="Arial"/>
                <w:sz w:val="18"/>
                <w:szCs w:val="18"/>
              </w:rPr>
            </w:pPr>
            <w:r w:rsidRPr="00C93C84">
              <w:rPr>
                <w:rFonts w:cs="Arial"/>
                <w:sz w:val="18"/>
                <w:szCs w:val="18"/>
              </w:rPr>
              <w:t>1 244</w:t>
            </w:r>
          </w:p>
        </w:tc>
        <w:tc>
          <w:tcPr>
            <w:tcW w:w="1358" w:type="dxa"/>
            <w:shd w:val="clear" w:color="auto" w:fill="auto"/>
            <w:vAlign w:val="center"/>
          </w:tcPr>
          <w:p w14:paraId="0A69C75D" w14:textId="77777777" w:rsidR="00092F19" w:rsidRPr="00C93C84" w:rsidRDefault="00092F19" w:rsidP="00092F19">
            <w:pPr>
              <w:spacing w:before="0"/>
              <w:jc w:val="center"/>
              <w:rPr>
                <w:rFonts w:cs="Arial"/>
                <w:sz w:val="18"/>
                <w:szCs w:val="18"/>
              </w:rPr>
            </w:pPr>
            <w:r w:rsidRPr="00C93C84">
              <w:rPr>
                <w:rFonts w:cs="Arial"/>
                <w:sz w:val="18"/>
                <w:szCs w:val="18"/>
              </w:rPr>
              <w:t>1 464</w:t>
            </w:r>
          </w:p>
        </w:tc>
        <w:tc>
          <w:tcPr>
            <w:tcW w:w="1358" w:type="dxa"/>
            <w:shd w:val="clear" w:color="auto" w:fill="auto"/>
            <w:vAlign w:val="center"/>
          </w:tcPr>
          <w:p w14:paraId="1711EA25" w14:textId="77777777" w:rsidR="00092F19" w:rsidRPr="00C93C84" w:rsidRDefault="00092F19" w:rsidP="00092F19">
            <w:pPr>
              <w:spacing w:before="0"/>
              <w:jc w:val="center"/>
              <w:rPr>
                <w:rFonts w:cs="Arial"/>
                <w:sz w:val="18"/>
                <w:szCs w:val="18"/>
              </w:rPr>
            </w:pPr>
            <w:r w:rsidRPr="00C93C84">
              <w:rPr>
                <w:rFonts w:cs="Arial"/>
                <w:sz w:val="18"/>
                <w:szCs w:val="18"/>
              </w:rPr>
              <w:t>1 795</w:t>
            </w:r>
          </w:p>
        </w:tc>
        <w:tc>
          <w:tcPr>
            <w:tcW w:w="1636" w:type="dxa"/>
            <w:shd w:val="clear" w:color="auto" w:fill="C2D69B"/>
            <w:vAlign w:val="center"/>
          </w:tcPr>
          <w:p w14:paraId="25503920"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3D8FBE6A" w14:textId="77777777" w:rsidTr="00FC073F">
        <w:trPr>
          <w:trHeight w:val="283"/>
          <w:jc w:val="center"/>
        </w:trPr>
        <w:tc>
          <w:tcPr>
            <w:tcW w:w="685" w:type="dxa"/>
            <w:shd w:val="clear" w:color="auto" w:fill="auto"/>
            <w:vAlign w:val="center"/>
          </w:tcPr>
          <w:p w14:paraId="4476A7AF"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170BCBC1" w14:textId="77777777" w:rsidR="00092F19" w:rsidRPr="00C93C84" w:rsidRDefault="00092F19" w:rsidP="00092F19">
            <w:pPr>
              <w:spacing w:before="0"/>
              <w:jc w:val="center"/>
              <w:rPr>
                <w:rFonts w:cs="Arial"/>
                <w:sz w:val="18"/>
                <w:szCs w:val="18"/>
              </w:rPr>
            </w:pPr>
            <w:r w:rsidRPr="00C93C84">
              <w:rPr>
                <w:rFonts w:cs="Arial"/>
                <w:sz w:val="18"/>
                <w:szCs w:val="18"/>
              </w:rPr>
              <w:t>Liczba zanieczyszczeń, które otrzymały klasę C ze względu na przekroczenie normy</w:t>
            </w:r>
          </w:p>
        </w:tc>
        <w:tc>
          <w:tcPr>
            <w:tcW w:w="1158" w:type="dxa"/>
            <w:shd w:val="clear" w:color="auto" w:fill="auto"/>
            <w:vAlign w:val="center"/>
          </w:tcPr>
          <w:p w14:paraId="3A946329" w14:textId="77777777" w:rsidR="00092F19" w:rsidRPr="00C93C84" w:rsidRDefault="00092F19" w:rsidP="00092F19">
            <w:pPr>
              <w:spacing w:before="0"/>
              <w:jc w:val="center"/>
              <w:rPr>
                <w:rFonts w:cs="Arial"/>
                <w:sz w:val="18"/>
                <w:szCs w:val="18"/>
              </w:rPr>
            </w:pPr>
            <w:r w:rsidRPr="00C93C84">
              <w:rPr>
                <w:rFonts w:cs="Arial"/>
                <w:sz w:val="18"/>
                <w:szCs w:val="18"/>
              </w:rPr>
              <w:t>WIOŚ</w:t>
            </w:r>
          </w:p>
        </w:tc>
        <w:tc>
          <w:tcPr>
            <w:tcW w:w="1234" w:type="dxa"/>
            <w:shd w:val="clear" w:color="auto" w:fill="auto"/>
            <w:vAlign w:val="center"/>
          </w:tcPr>
          <w:p w14:paraId="69ACF0A3"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shd w:val="clear" w:color="auto" w:fill="auto"/>
            <w:vAlign w:val="center"/>
          </w:tcPr>
          <w:p w14:paraId="2A9887C4" w14:textId="77777777" w:rsidR="00092F19" w:rsidRPr="00C93C84" w:rsidRDefault="00092F19" w:rsidP="00092F19">
            <w:pPr>
              <w:spacing w:before="0"/>
              <w:jc w:val="center"/>
              <w:rPr>
                <w:rFonts w:cs="Arial"/>
                <w:sz w:val="18"/>
                <w:szCs w:val="18"/>
              </w:rPr>
            </w:pPr>
            <w:r w:rsidRPr="00C93C84">
              <w:rPr>
                <w:rFonts w:cs="Arial"/>
                <w:sz w:val="18"/>
                <w:szCs w:val="18"/>
              </w:rPr>
              <w:t>1</w:t>
            </w:r>
          </w:p>
        </w:tc>
        <w:tc>
          <w:tcPr>
            <w:tcW w:w="1358" w:type="dxa"/>
            <w:shd w:val="clear" w:color="auto" w:fill="auto"/>
            <w:vAlign w:val="center"/>
          </w:tcPr>
          <w:p w14:paraId="389D28EB" w14:textId="77777777" w:rsidR="00092F19" w:rsidRPr="00C93C84" w:rsidRDefault="00092F19" w:rsidP="00092F19">
            <w:pPr>
              <w:spacing w:before="0"/>
              <w:jc w:val="center"/>
              <w:rPr>
                <w:rFonts w:cs="Arial"/>
                <w:sz w:val="18"/>
                <w:szCs w:val="18"/>
              </w:rPr>
            </w:pPr>
            <w:r w:rsidRPr="00C93C84">
              <w:rPr>
                <w:rFonts w:cs="Arial"/>
                <w:sz w:val="18"/>
                <w:szCs w:val="18"/>
              </w:rPr>
              <w:t>1</w:t>
            </w:r>
          </w:p>
        </w:tc>
        <w:tc>
          <w:tcPr>
            <w:tcW w:w="1358" w:type="dxa"/>
            <w:shd w:val="clear" w:color="auto" w:fill="auto"/>
            <w:vAlign w:val="center"/>
          </w:tcPr>
          <w:p w14:paraId="00379A7D" w14:textId="77777777" w:rsidR="00092F19" w:rsidRPr="00C93C84" w:rsidRDefault="00092F19" w:rsidP="00092F19">
            <w:pPr>
              <w:spacing w:before="0"/>
              <w:jc w:val="center"/>
              <w:rPr>
                <w:rFonts w:cs="Arial"/>
                <w:sz w:val="18"/>
                <w:szCs w:val="18"/>
              </w:rPr>
            </w:pPr>
            <w:r w:rsidRPr="00C93C84">
              <w:rPr>
                <w:rFonts w:cs="Arial"/>
                <w:sz w:val="18"/>
                <w:szCs w:val="18"/>
              </w:rPr>
              <w:t>1</w:t>
            </w:r>
          </w:p>
        </w:tc>
        <w:tc>
          <w:tcPr>
            <w:tcW w:w="1636" w:type="dxa"/>
            <w:shd w:val="clear" w:color="auto" w:fill="D99594"/>
            <w:vAlign w:val="center"/>
          </w:tcPr>
          <w:p w14:paraId="702E5C16"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72A4DCA3" w14:textId="77777777" w:rsidTr="00FC073F">
        <w:trPr>
          <w:trHeight w:val="283"/>
          <w:jc w:val="center"/>
        </w:trPr>
        <w:tc>
          <w:tcPr>
            <w:tcW w:w="685" w:type="dxa"/>
            <w:shd w:val="clear" w:color="auto" w:fill="auto"/>
            <w:vAlign w:val="center"/>
          </w:tcPr>
          <w:p w14:paraId="4E88CB7D"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70F35239" w14:textId="77777777" w:rsidR="00092F19" w:rsidRPr="00C93C84" w:rsidRDefault="00092F19" w:rsidP="00092F19">
            <w:pPr>
              <w:spacing w:before="0"/>
              <w:jc w:val="center"/>
              <w:rPr>
                <w:rFonts w:cs="Arial"/>
                <w:sz w:val="18"/>
                <w:szCs w:val="18"/>
              </w:rPr>
            </w:pPr>
            <w:r w:rsidRPr="00C93C84">
              <w:rPr>
                <w:rFonts w:cs="Arial"/>
                <w:sz w:val="18"/>
                <w:szCs w:val="18"/>
              </w:rPr>
              <w:t>Długość dróg dla rowerów</w:t>
            </w:r>
          </w:p>
        </w:tc>
        <w:tc>
          <w:tcPr>
            <w:tcW w:w="1158" w:type="dxa"/>
            <w:shd w:val="clear" w:color="auto" w:fill="auto"/>
            <w:vAlign w:val="center"/>
          </w:tcPr>
          <w:p w14:paraId="41A6506A"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2467C827" w14:textId="77777777" w:rsidR="00092F19" w:rsidRPr="00C93C84" w:rsidRDefault="00092F19" w:rsidP="00092F19">
            <w:pPr>
              <w:spacing w:before="0"/>
              <w:jc w:val="center"/>
              <w:rPr>
                <w:rFonts w:cs="Arial"/>
                <w:sz w:val="18"/>
                <w:szCs w:val="18"/>
              </w:rPr>
            </w:pPr>
            <w:r w:rsidRPr="00C93C84">
              <w:rPr>
                <w:rFonts w:cs="Arial"/>
                <w:sz w:val="18"/>
                <w:szCs w:val="18"/>
              </w:rPr>
              <w:t>km</w:t>
            </w:r>
          </w:p>
        </w:tc>
        <w:tc>
          <w:tcPr>
            <w:tcW w:w="1357" w:type="dxa"/>
            <w:shd w:val="clear" w:color="auto" w:fill="auto"/>
            <w:vAlign w:val="center"/>
          </w:tcPr>
          <w:p w14:paraId="3C764B3F" w14:textId="77777777" w:rsidR="00092F19" w:rsidRPr="00C93C84" w:rsidRDefault="00092F19" w:rsidP="00092F19">
            <w:pPr>
              <w:spacing w:before="0"/>
              <w:jc w:val="center"/>
              <w:rPr>
                <w:rFonts w:cs="Arial"/>
                <w:sz w:val="18"/>
                <w:szCs w:val="18"/>
              </w:rPr>
            </w:pPr>
            <w:r w:rsidRPr="00C93C84">
              <w:rPr>
                <w:rFonts w:cs="Arial"/>
                <w:sz w:val="18"/>
                <w:szCs w:val="18"/>
              </w:rPr>
              <w:t>1,6</w:t>
            </w:r>
          </w:p>
        </w:tc>
        <w:tc>
          <w:tcPr>
            <w:tcW w:w="1358" w:type="dxa"/>
            <w:shd w:val="clear" w:color="auto" w:fill="auto"/>
            <w:vAlign w:val="center"/>
          </w:tcPr>
          <w:p w14:paraId="213189E1" w14:textId="77777777" w:rsidR="00092F19" w:rsidRPr="00C93C84" w:rsidRDefault="00092F19" w:rsidP="00092F19">
            <w:pPr>
              <w:spacing w:before="0"/>
              <w:jc w:val="center"/>
              <w:rPr>
                <w:rFonts w:cs="Arial"/>
                <w:sz w:val="18"/>
                <w:szCs w:val="18"/>
              </w:rPr>
            </w:pPr>
            <w:r w:rsidRPr="00C93C84">
              <w:rPr>
                <w:rFonts w:cs="Arial"/>
                <w:sz w:val="18"/>
                <w:szCs w:val="18"/>
              </w:rPr>
              <w:t>1,6</w:t>
            </w:r>
          </w:p>
        </w:tc>
        <w:tc>
          <w:tcPr>
            <w:tcW w:w="1358" w:type="dxa"/>
            <w:shd w:val="clear" w:color="auto" w:fill="auto"/>
            <w:vAlign w:val="center"/>
          </w:tcPr>
          <w:p w14:paraId="048335FD" w14:textId="77777777" w:rsidR="00092F19" w:rsidRPr="00C93C84" w:rsidRDefault="00092F19" w:rsidP="00092F19">
            <w:pPr>
              <w:spacing w:before="0"/>
              <w:jc w:val="center"/>
              <w:rPr>
                <w:rFonts w:cs="Arial"/>
                <w:sz w:val="18"/>
                <w:szCs w:val="18"/>
              </w:rPr>
            </w:pPr>
            <w:r w:rsidRPr="00C93C84">
              <w:rPr>
                <w:rFonts w:cs="Arial"/>
                <w:sz w:val="18"/>
                <w:szCs w:val="18"/>
              </w:rPr>
              <w:t>1,6</w:t>
            </w:r>
          </w:p>
        </w:tc>
        <w:tc>
          <w:tcPr>
            <w:tcW w:w="1636" w:type="dxa"/>
            <w:shd w:val="clear" w:color="auto" w:fill="D9D9D9"/>
            <w:vAlign w:val="center"/>
          </w:tcPr>
          <w:p w14:paraId="38BAD5B2"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60959416" w14:textId="77777777" w:rsidTr="00FC073F">
        <w:trPr>
          <w:trHeight w:val="283"/>
          <w:jc w:val="center"/>
        </w:trPr>
        <w:tc>
          <w:tcPr>
            <w:tcW w:w="15876" w:type="dxa"/>
            <w:gridSpan w:val="8"/>
            <w:shd w:val="clear" w:color="auto" w:fill="EAF1DD"/>
            <w:vAlign w:val="center"/>
          </w:tcPr>
          <w:p w14:paraId="39B1444A" w14:textId="77777777" w:rsidR="00092F19" w:rsidRPr="00C93C84" w:rsidRDefault="00092F19" w:rsidP="00092F19">
            <w:pPr>
              <w:spacing w:before="0"/>
              <w:jc w:val="center"/>
              <w:rPr>
                <w:rFonts w:cs="Arial"/>
                <w:sz w:val="18"/>
                <w:szCs w:val="18"/>
              </w:rPr>
            </w:pPr>
            <w:r w:rsidRPr="00C93C84">
              <w:rPr>
                <w:rFonts w:cs="Arial"/>
                <w:b/>
                <w:bCs/>
                <w:sz w:val="18"/>
                <w:szCs w:val="18"/>
              </w:rPr>
              <w:t>Obszar interwencji: Zagrożenia hałasem</w:t>
            </w:r>
          </w:p>
        </w:tc>
      </w:tr>
      <w:tr w:rsidR="00092F19" w:rsidRPr="00C93C84" w14:paraId="681B0935" w14:textId="77777777" w:rsidTr="008214E8">
        <w:trPr>
          <w:trHeight w:val="283"/>
          <w:jc w:val="center"/>
        </w:trPr>
        <w:tc>
          <w:tcPr>
            <w:tcW w:w="685" w:type="dxa"/>
            <w:shd w:val="clear" w:color="auto" w:fill="auto"/>
            <w:vAlign w:val="center"/>
          </w:tcPr>
          <w:p w14:paraId="655EFB96" w14:textId="77777777" w:rsidR="00092F19" w:rsidRPr="00C93C84" w:rsidRDefault="00092F19" w:rsidP="00092F19">
            <w:pPr>
              <w:numPr>
                <w:ilvl w:val="0"/>
                <w:numId w:val="27"/>
              </w:numPr>
              <w:spacing w:before="0"/>
              <w:jc w:val="center"/>
              <w:rPr>
                <w:rFonts w:cs="Arial"/>
                <w:sz w:val="18"/>
                <w:szCs w:val="18"/>
              </w:rPr>
            </w:pPr>
          </w:p>
        </w:tc>
        <w:tc>
          <w:tcPr>
            <w:tcW w:w="7090" w:type="dxa"/>
            <w:vAlign w:val="center"/>
          </w:tcPr>
          <w:p w14:paraId="07E6A367"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Ilość przeprowadzonych pomiarów dopuszczalnych poziomów hałasu na terenie gminy</w:t>
            </w:r>
          </w:p>
        </w:tc>
        <w:tc>
          <w:tcPr>
            <w:tcW w:w="1158" w:type="dxa"/>
            <w:shd w:val="clear" w:color="auto" w:fill="auto"/>
            <w:vAlign w:val="center"/>
          </w:tcPr>
          <w:p w14:paraId="36176E33" w14:textId="77777777" w:rsidR="00092F19" w:rsidRPr="00C93C84" w:rsidRDefault="00092F19" w:rsidP="00092F19">
            <w:pPr>
              <w:spacing w:before="0"/>
              <w:jc w:val="center"/>
              <w:rPr>
                <w:rFonts w:cs="Arial"/>
                <w:sz w:val="18"/>
                <w:szCs w:val="18"/>
              </w:rPr>
            </w:pPr>
            <w:r w:rsidRPr="00C93C84">
              <w:rPr>
                <w:rFonts w:cs="Arial"/>
                <w:sz w:val="18"/>
                <w:szCs w:val="18"/>
              </w:rPr>
              <w:t>RWMŚ w Gdańsku</w:t>
            </w:r>
          </w:p>
        </w:tc>
        <w:tc>
          <w:tcPr>
            <w:tcW w:w="1234" w:type="dxa"/>
            <w:vAlign w:val="center"/>
          </w:tcPr>
          <w:p w14:paraId="3BEB74D1" w14:textId="4B808374"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52ED4B0B" w14:textId="1C3FE7AA" w:rsidR="00092F19" w:rsidRPr="00C93C84" w:rsidRDefault="00092F19" w:rsidP="00092F19">
            <w:pPr>
              <w:spacing w:before="0"/>
              <w:jc w:val="center"/>
              <w:rPr>
                <w:rFonts w:cs="Arial"/>
                <w:sz w:val="18"/>
                <w:szCs w:val="18"/>
              </w:rPr>
            </w:pPr>
            <w:r w:rsidRPr="00C93C84">
              <w:rPr>
                <w:rFonts w:cs="Arial"/>
                <w:sz w:val="18"/>
                <w:szCs w:val="18"/>
              </w:rPr>
              <w:t>1</w:t>
            </w:r>
          </w:p>
        </w:tc>
        <w:tc>
          <w:tcPr>
            <w:tcW w:w="1358" w:type="dxa"/>
            <w:shd w:val="clear" w:color="auto" w:fill="auto"/>
            <w:vAlign w:val="center"/>
          </w:tcPr>
          <w:p w14:paraId="7464CC05" w14:textId="5AA71529"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59F3D2A7" w14:textId="56E3ACC5" w:rsidR="00092F19" w:rsidRPr="00C93C84" w:rsidRDefault="00092F19" w:rsidP="00092F19">
            <w:pPr>
              <w:spacing w:before="0"/>
              <w:jc w:val="center"/>
              <w:rPr>
                <w:rFonts w:cs="Arial"/>
                <w:sz w:val="18"/>
                <w:szCs w:val="18"/>
              </w:rPr>
            </w:pPr>
            <w:r w:rsidRPr="00C93C84">
              <w:rPr>
                <w:rFonts w:cs="Arial"/>
                <w:sz w:val="18"/>
                <w:szCs w:val="18"/>
              </w:rPr>
              <w:t>0</w:t>
            </w:r>
          </w:p>
        </w:tc>
        <w:tc>
          <w:tcPr>
            <w:tcW w:w="1636" w:type="dxa"/>
            <w:shd w:val="clear" w:color="auto" w:fill="D99594"/>
            <w:vAlign w:val="center"/>
          </w:tcPr>
          <w:p w14:paraId="79E52DCD" w14:textId="38C9FB5B" w:rsidR="00092F19" w:rsidRPr="00C93C84" w:rsidRDefault="00092F19" w:rsidP="00092F19">
            <w:pPr>
              <w:spacing w:before="0"/>
              <w:jc w:val="center"/>
              <w:rPr>
                <w:rFonts w:cs="Arial"/>
                <w:sz w:val="18"/>
                <w:szCs w:val="18"/>
              </w:rPr>
            </w:pPr>
            <w:r w:rsidRPr="00C93C84">
              <w:rPr>
                <w:rFonts w:cs="Arial"/>
                <w:sz w:val="18"/>
                <w:szCs w:val="18"/>
              </w:rPr>
              <w:t>spadek</w:t>
            </w:r>
          </w:p>
        </w:tc>
      </w:tr>
      <w:tr w:rsidR="00092F19" w:rsidRPr="00C93C84" w14:paraId="4049F895" w14:textId="77777777" w:rsidTr="00FC073F">
        <w:trPr>
          <w:trHeight w:val="283"/>
          <w:jc w:val="center"/>
        </w:trPr>
        <w:tc>
          <w:tcPr>
            <w:tcW w:w="15876" w:type="dxa"/>
            <w:gridSpan w:val="8"/>
            <w:shd w:val="clear" w:color="auto" w:fill="EAF1DD"/>
            <w:vAlign w:val="center"/>
          </w:tcPr>
          <w:p w14:paraId="05C060B0" w14:textId="77777777" w:rsidR="00092F19" w:rsidRPr="00C93C84" w:rsidRDefault="00092F19" w:rsidP="00092F19">
            <w:pPr>
              <w:spacing w:before="0"/>
              <w:jc w:val="center"/>
              <w:rPr>
                <w:rFonts w:cs="Arial"/>
                <w:sz w:val="18"/>
                <w:szCs w:val="18"/>
              </w:rPr>
            </w:pPr>
            <w:r w:rsidRPr="00C93C84">
              <w:rPr>
                <w:rFonts w:cs="Arial"/>
                <w:b/>
                <w:bCs/>
                <w:sz w:val="18"/>
                <w:szCs w:val="18"/>
              </w:rPr>
              <w:t>Obszar interwencji: Pole elektromagnetyczne</w:t>
            </w:r>
          </w:p>
        </w:tc>
      </w:tr>
      <w:tr w:rsidR="00092F19" w:rsidRPr="00C93C84" w14:paraId="3A36BC8C" w14:textId="77777777" w:rsidTr="00FC073F">
        <w:trPr>
          <w:trHeight w:val="283"/>
          <w:jc w:val="center"/>
        </w:trPr>
        <w:tc>
          <w:tcPr>
            <w:tcW w:w="685" w:type="dxa"/>
            <w:shd w:val="clear" w:color="auto" w:fill="auto"/>
            <w:vAlign w:val="center"/>
          </w:tcPr>
          <w:p w14:paraId="70D25241"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4FAA778E" w14:textId="77777777" w:rsidR="00092F19" w:rsidRPr="00C93C84" w:rsidRDefault="00092F19" w:rsidP="00092F19">
            <w:pPr>
              <w:spacing w:before="0"/>
              <w:jc w:val="center"/>
              <w:rPr>
                <w:rFonts w:cs="Arial"/>
                <w:sz w:val="18"/>
                <w:szCs w:val="18"/>
              </w:rPr>
            </w:pPr>
            <w:r w:rsidRPr="00C93C84">
              <w:rPr>
                <w:rFonts w:cs="Arial"/>
                <w:sz w:val="18"/>
                <w:szCs w:val="18"/>
              </w:rPr>
              <w:t>Liczba przekroczeń dopuszczalnych wartości PEM</w:t>
            </w:r>
          </w:p>
        </w:tc>
        <w:tc>
          <w:tcPr>
            <w:tcW w:w="1158" w:type="dxa"/>
            <w:shd w:val="clear" w:color="auto" w:fill="auto"/>
            <w:vAlign w:val="center"/>
          </w:tcPr>
          <w:p w14:paraId="59B96ACF" w14:textId="77777777" w:rsidR="00092F19" w:rsidRPr="00C93C84" w:rsidRDefault="00092F19" w:rsidP="00092F19">
            <w:pPr>
              <w:spacing w:before="0"/>
              <w:jc w:val="center"/>
              <w:rPr>
                <w:rFonts w:cs="Arial"/>
                <w:sz w:val="18"/>
                <w:szCs w:val="18"/>
              </w:rPr>
            </w:pPr>
            <w:r w:rsidRPr="00C93C84">
              <w:rPr>
                <w:rFonts w:cs="Arial"/>
                <w:sz w:val="18"/>
                <w:szCs w:val="18"/>
              </w:rPr>
              <w:t>RWMŚ w Gdańsku</w:t>
            </w:r>
          </w:p>
        </w:tc>
        <w:tc>
          <w:tcPr>
            <w:tcW w:w="1234" w:type="dxa"/>
            <w:shd w:val="clear" w:color="auto" w:fill="auto"/>
            <w:vAlign w:val="center"/>
          </w:tcPr>
          <w:p w14:paraId="39437A71"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6CBD0276"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2A1458A9"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699A2588"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636" w:type="dxa"/>
            <w:shd w:val="clear" w:color="auto" w:fill="C2D69B"/>
            <w:vAlign w:val="center"/>
          </w:tcPr>
          <w:p w14:paraId="599EBFF3"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48FEFD2F" w14:textId="77777777" w:rsidTr="00FC073F">
        <w:trPr>
          <w:trHeight w:val="283"/>
          <w:jc w:val="center"/>
        </w:trPr>
        <w:tc>
          <w:tcPr>
            <w:tcW w:w="685" w:type="dxa"/>
            <w:shd w:val="clear" w:color="auto" w:fill="auto"/>
            <w:vAlign w:val="center"/>
          </w:tcPr>
          <w:p w14:paraId="60EC1695"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5C2B3628" w14:textId="77777777" w:rsidR="00092F19" w:rsidRPr="00C93C84" w:rsidRDefault="00092F19" w:rsidP="00092F19">
            <w:pPr>
              <w:spacing w:before="0"/>
              <w:jc w:val="center"/>
              <w:rPr>
                <w:rFonts w:cs="Arial"/>
                <w:sz w:val="18"/>
                <w:szCs w:val="18"/>
              </w:rPr>
            </w:pPr>
            <w:r w:rsidRPr="00C93C84">
              <w:rPr>
                <w:rFonts w:cs="Arial"/>
                <w:sz w:val="18"/>
                <w:szCs w:val="18"/>
              </w:rPr>
              <w:t>Liczba osób narażonych na ponadnormatywne promieniowanie elektromagnetyczne</w:t>
            </w:r>
          </w:p>
        </w:tc>
        <w:tc>
          <w:tcPr>
            <w:tcW w:w="1158" w:type="dxa"/>
            <w:shd w:val="clear" w:color="auto" w:fill="auto"/>
            <w:vAlign w:val="center"/>
          </w:tcPr>
          <w:p w14:paraId="00C9892E" w14:textId="77777777" w:rsidR="00092F19" w:rsidRPr="00C93C84" w:rsidRDefault="00092F19" w:rsidP="00092F19">
            <w:pPr>
              <w:spacing w:before="0"/>
              <w:jc w:val="center"/>
              <w:rPr>
                <w:rFonts w:cs="Arial"/>
                <w:sz w:val="18"/>
                <w:szCs w:val="18"/>
              </w:rPr>
            </w:pPr>
            <w:r w:rsidRPr="00C93C84">
              <w:rPr>
                <w:rFonts w:cs="Arial"/>
                <w:sz w:val="18"/>
                <w:szCs w:val="18"/>
              </w:rPr>
              <w:t>WIOŚ</w:t>
            </w:r>
          </w:p>
        </w:tc>
        <w:tc>
          <w:tcPr>
            <w:tcW w:w="1234" w:type="dxa"/>
            <w:shd w:val="clear" w:color="auto" w:fill="auto"/>
            <w:vAlign w:val="center"/>
          </w:tcPr>
          <w:p w14:paraId="4EA06BB9" w14:textId="77777777" w:rsidR="00092F19" w:rsidRPr="00C93C84" w:rsidRDefault="00092F19" w:rsidP="00092F19">
            <w:pPr>
              <w:spacing w:before="0"/>
              <w:jc w:val="center"/>
              <w:rPr>
                <w:rFonts w:cs="Arial"/>
                <w:sz w:val="18"/>
                <w:szCs w:val="18"/>
              </w:rPr>
            </w:pPr>
            <w:r w:rsidRPr="00C93C84">
              <w:rPr>
                <w:rFonts w:cs="Arial"/>
                <w:sz w:val="18"/>
                <w:szCs w:val="18"/>
              </w:rPr>
              <w:t>os.</w:t>
            </w:r>
          </w:p>
        </w:tc>
        <w:tc>
          <w:tcPr>
            <w:tcW w:w="1357" w:type="dxa"/>
            <w:vAlign w:val="center"/>
          </w:tcPr>
          <w:p w14:paraId="7B517305"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7EB671CF"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38392117"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636" w:type="dxa"/>
            <w:shd w:val="clear" w:color="auto" w:fill="C2D69B"/>
            <w:vAlign w:val="center"/>
          </w:tcPr>
          <w:p w14:paraId="02B731D2"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3C251151" w14:textId="77777777" w:rsidTr="00FC073F">
        <w:trPr>
          <w:trHeight w:val="283"/>
          <w:jc w:val="center"/>
        </w:trPr>
        <w:tc>
          <w:tcPr>
            <w:tcW w:w="15876" w:type="dxa"/>
            <w:gridSpan w:val="8"/>
            <w:shd w:val="clear" w:color="auto" w:fill="EAF1DD"/>
            <w:vAlign w:val="center"/>
          </w:tcPr>
          <w:p w14:paraId="7943E13E" w14:textId="77777777" w:rsidR="00092F19" w:rsidRPr="00C93C84" w:rsidRDefault="00092F19" w:rsidP="00092F19">
            <w:pPr>
              <w:spacing w:before="0"/>
              <w:jc w:val="center"/>
              <w:rPr>
                <w:rFonts w:cs="Arial"/>
                <w:b/>
                <w:bCs/>
                <w:sz w:val="18"/>
                <w:szCs w:val="18"/>
              </w:rPr>
            </w:pPr>
            <w:r w:rsidRPr="00C93C84">
              <w:rPr>
                <w:rFonts w:cs="Arial"/>
                <w:b/>
                <w:bCs/>
                <w:sz w:val="18"/>
                <w:szCs w:val="18"/>
              </w:rPr>
              <w:t>Obszar interwencji: Gospodarowanie wodami</w:t>
            </w:r>
          </w:p>
        </w:tc>
      </w:tr>
      <w:tr w:rsidR="00092F19" w:rsidRPr="00C93C84" w14:paraId="581A7070" w14:textId="77777777" w:rsidTr="00FC073F">
        <w:trPr>
          <w:trHeight w:val="283"/>
          <w:jc w:val="center"/>
        </w:trPr>
        <w:tc>
          <w:tcPr>
            <w:tcW w:w="685" w:type="dxa"/>
            <w:shd w:val="clear" w:color="auto" w:fill="auto"/>
            <w:vAlign w:val="center"/>
          </w:tcPr>
          <w:p w14:paraId="75162BC3" w14:textId="77777777" w:rsidR="00092F19" w:rsidRPr="00C93C84" w:rsidRDefault="00092F19" w:rsidP="00092F19">
            <w:pPr>
              <w:numPr>
                <w:ilvl w:val="0"/>
                <w:numId w:val="27"/>
              </w:numPr>
              <w:spacing w:before="0"/>
              <w:jc w:val="center"/>
              <w:rPr>
                <w:rFonts w:cs="Arial"/>
                <w:sz w:val="18"/>
                <w:szCs w:val="18"/>
              </w:rPr>
            </w:pPr>
          </w:p>
        </w:tc>
        <w:tc>
          <w:tcPr>
            <w:tcW w:w="7090" w:type="dxa"/>
            <w:vAlign w:val="center"/>
          </w:tcPr>
          <w:p w14:paraId="6E99C1C9"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Ilość JCWP o złym stanie ogólnym</w:t>
            </w:r>
          </w:p>
        </w:tc>
        <w:tc>
          <w:tcPr>
            <w:tcW w:w="1158" w:type="dxa"/>
            <w:vAlign w:val="center"/>
          </w:tcPr>
          <w:p w14:paraId="1BAC363B" w14:textId="77777777" w:rsidR="00092F19" w:rsidRPr="00C93C84" w:rsidRDefault="00092F19" w:rsidP="00092F19">
            <w:pPr>
              <w:spacing w:before="0"/>
              <w:jc w:val="center"/>
              <w:rPr>
                <w:rFonts w:cs="Arial"/>
                <w:sz w:val="18"/>
                <w:szCs w:val="18"/>
              </w:rPr>
            </w:pPr>
            <w:r w:rsidRPr="00C93C84">
              <w:rPr>
                <w:rFonts w:cs="Arial"/>
                <w:sz w:val="18"/>
                <w:szCs w:val="18"/>
              </w:rPr>
              <w:t>RWMŚ w Gdańsku</w:t>
            </w:r>
          </w:p>
        </w:tc>
        <w:tc>
          <w:tcPr>
            <w:tcW w:w="1234" w:type="dxa"/>
            <w:vAlign w:val="center"/>
          </w:tcPr>
          <w:p w14:paraId="38A932CD"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4E0EB33F" w14:textId="77777777" w:rsidR="00092F19" w:rsidRPr="00C93C84" w:rsidRDefault="00092F19" w:rsidP="00092F19">
            <w:pPr>
              <w:spacing w:before="0"/>
              <w:jc w:val="center"/>
              <w:rPr>
                <w:rFonts w:cs="Arial"/>
                <w:sz w:val="18"/>
                <w:szCs w:val="18"/>
              </w:rPr>
            </w:pPr>
            <w:r w:rsidRPr="00C93C84">
              <w:rPr>
                <w:rFonts w:cs="Arial"/>
                <w:sz w:val="18"/>
                <w:szCs w:val="18"/>
              </w:rPr>
              <w:t>6</w:t>
            </w:r>
          </w:p>
        </w:tc>
        <w:tc>
          <w:tcPr>
            <w:tcW w:w="1358" w:type="dxa"/>
            <w:shd w:val="clear" w:color="auto" w:fill="auto"/>
            <w:vAlign w:val="center"/>
          </w:tcPr>
          <w:p w14:paraId="24FF4A62" w14:textId="77777777" w:rsidR="00092F19" w:rsidRPr="00C93C84" w:rsidRDefault="00092F19" w:rsidP="00092F19">
            <w:pPr>
              <w:spacing w:before="0"/>
              <w:jc w:val="center"/>
              <w:rPr>
                <w:rFonts w:cs="Arial"/>
                <w:sz w:val="18"/>
                <w:szCs w:val="18"/>
              </w:rPr>
            </w:pPr>
            <w:r w:rsidRPr="00C93C84">
              <w:rPr>
                <w:rFonts w:cs="Arial"/>
                <w:sz w:val="18"/>
                <w:szCs w:val="18"/>
              </w:rPr>
              <w:t>6</w:t>
            </w:r>
          </w:p>
        </w:tc>
        <w:tc>
          <w:tcPr>
            <w:tcW w:w="1358" w:type="dxa"/>
            <w:shd w:val="clear" w:color="auto" w:fill="auto"/>
            <w:vAlign w:val="center"/>
          </w:tcPr>
          <w:p w14:paraId="70D56AEA" w14:textId="77777777" w:rsidR="00092F19" w:rsidRPr="00C93C84" w:rsidRDefault="00092F19" w:rsidP="00092F19">
            <w:pPr>
              <w:spacing w:before="0"/>
              <w:jc w:val="center"/>
              <w:rPr>
                <w:rFonts w:cs="Arial"/>
                <w:sz w:val="18"/>
                <w:szCs w:val="18"/>
              </w:rPr>
            </w:pPr>
            <w:r w:rsidRPr="00C93C84">
              <w:rPr>
                <w:rFonts w:cs="Arial"/>
                <w:sz w:val="18"/>
                <w:szCs w:val="18"/>
              </w:rPr>
              <w:t>6</w:t>
            </w:r>
          </w:p>
        </w:tc>
        <w:tc>
          <w:tcPr>
            <w:tcW w:w="1636" w:type="dxa"/>
            <w:shd w:val="clear" w:color="auto" w:fill="D99594"/>
            <w:vAlign w:val="center"/>
          </w:tcPr>
          <w:p w14:paraId="467380A1"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22F480F0" w14:textId="77777777" w:rsidTr="00FC073F">
        <w:trPr>
          <w:trHeight w:val="283"/>
          <w:jc w:val="center"/>
        </w:trPr>
        <w:tc>
          <w:tcPr>
            <w:tcW w:w="685" w:type="dxa"/>
            <w:shd w:val="clear" w:color="auto" w:fill="auto"/>
            <w:vAlign w:val="center"/>
          </w:tcPr>
          <w:p w14:paraId="09584B43" w14:textId="77777777" w:rsidR="00092F19" w:rsidRPr="00C93C84" w:rsidRDefault="00092F19" w:rsidP="00092F19">
            <w:pPr>
              <w:numPr>
                <w:ilvl w:val="0"/>
                <w:numId w:val="27"/>
              </w:numPr>
              <w:spacing w:before="0"/>
              <w:jc w:val="center"/>
              <w:rPr>
                <w:rFonts w:cs="Arial"/>
                <w:sz w:val="18"/>
                <w:szCs w:val="18"/>
              </w:rPr>
            </w:pPr>
          </w:p>
        </w:tc>
        <w:tc>
          <w:tcPr>
            <w:tcW w:w="7090" w:type="dxa"/>
            <w:vAlign w:val="center"/>
          </w:tcPr>
          <w:p w14:paraId="1B4C0343"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Zużycie</w:t>
            </w:r>
            <w:r w:rsidRPr="00C93C84">
              <w:rPr>
                <w:rFonts w:eastAsia="Arial" w:cs="Arial"/>
                <w:bCs/>
                <w:spacing w:val="-4"/>
                <w:sz w:val="18"/>
                <w:szCs w:val="18"/>
                <w:lang w:bidi="pl-PL"/>
              </w:rPr>
              <w:t xml:space="preserve"> </w:t>
            </w:r>
            <w:r w:rsidRPr="00C93C84">
              <w:rPr>
                <w:rFonts w:eastAsia="Arial" w:cs="Arial"/>
                <w:bCs/>
                <w:sz w:val="18"/>
                <w:szCs w:val="18"/>
                <w:lang w:bidi="pl-PL"/>
              </w:rPr>
              <w:t>wody</w:t>
            </w:r>
            <w:r w:rsidRPr="00C93C84">
              <w:rPr>
                <w:rFonts w:eastAsia="Arial" w:cs="Arial"/>
                <w:bCs/>
                <w:spacing w:val="-2"/>
                <w:sz w:val="18"/>
                <w:szCs w:val="18"/>
                <w:lang w:bidi="pl-PL"/>
              </w:rPr>
              <w:t xml:space="preserve"> </w:t>
            </w:r>
            <w:r w:rsidRPr="00C93C84">
              <w:rPr>
                <w:rFonts w:eastAsia="Arial" w:cs="Arial"/>
                <w:bCs/>
                <w:sz w:val="18"/>
                <w:szCs w:val="18"/>
                <w:lang w:bidi="pl-PL"/>
              </w:rPr>
              <w:t>na</w:t>
            </w:r>
            <w:r w:rsidRPr="00C93C84">
              <w:rPr>
                <w:rFonts w:eastAsia="Arial" w:cs="Arial"/>
                <w:bCs/>
                <w:spacing w:val="-3"/>
                <w:sz w:val="18"/>
                <w:szCs w:val="18"/>
                <w:lang w:bidi="pl-PL"/>
              </w:rPr>
              <w:t xml:space="preserve"> </w:t>
            </w:r>
            <w:r w:rsidRPr="00C93C84">
              <w:rPr>
                <w:rFonts w:eastAsia="Arial" w:cs="Arial"/>
                <w:bCs/>
                <w:sz w:val="18"/>
                <w:szCs w:val="18"/>
                <w:lang w:bidi="pl-PL"/>
              </w:rPr>
              <w:t>potrzeby przemysłu</w:t>
            </w:r>
          </w:p>
        </w:tc>
        <w:tc>
          <w:tcPr>
            <w:tcW w:w="1158" w:type="dxa"/>
            <w:vAlign w:val="center"/>
          </w:tcPr>
          <w:p w14:paraId="4E25E47A"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vAlign w:val="center"/>
          </w:tcPr>
          <w:p w14:paraId="1EBAEC92" w14:textId="77777777" w:rsidR="00092F19" w:rsidRPr="00C93C84" w:rsidRDefault="00092F19" w:rsidP="00092F19">
            <w:pPr>
              <w:spacing w:before="0"/>
              <w:jc w:val="center"/>
              <w:rPr>
                <w:rFonts w:cs="Arial"/>
                <w:sz w:val="18"/>
                <w:szCs w:val="18"/>
              </w:rPr>
            </w:pPr>
            <w:r w:rsidRPr="00C93C84">
              <w:rPr>
                <w:rFonts w:cs="Arial"/>
                <w:sz w:val="18"/>
                <w:szCs w:val="18"/>
              </w:rPr>
              <w:t>dam</w:t>
            </w:r>
            <w:r w:rsidRPr="00C93C84">
              <w:rPr>
                <w:rFonts w:cs="Arial"/>
                <w:position w:val="5"/>
                <w:sz w:val="18"/>
                <w:szCs w:val="18"/>
              </w:rPr>
              <w:t>3</w:t>
            </w:r>
            <w:r w:rsidRPr="00C93C84">
              <w:rPr>
                <w:rFonts w:cs="Arial"/>
                <w:sz w:val="18"/>
                <w:szCs w:val="18"/>
              </w:rPr>
              <w:t>/rok</w:t>
            </w:r>
          </w:p>
        </w:tc>
        <w:tc>
          <w:tcPr>
            <w:tcW w:w="1357" w:type="dxa"/>
            <w:vAlign w:val="center"/>
          </w:tcPr>
          <w:p w14:paraId="04126520"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50BE260F"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29C6F873" w14:textId="77777777" w:rsidR="00092F19" w:rsidRPr="00C93C84" w:rsidRDefault="00092F19" w:rsidP="00092F19">
            <w:pPr>
              <w:spacing w:before="0"/>
              <w:jc w:val="center"/>
              <w:rPr>
                <w:rFonts w:cs="Arial"/>
                <w:sz w:val="18"/>
                <w:szCs w:val="18"/>
              </w:rPr>
            </w:pPr>
            <w:r w:rsidRPr="00C93C84">
              <w:rPr>
                <w:rFonts w:cs="Arial"/>
                <w:sz w:val="18"/>
                <w:szCs w:val="18"/>
              </w:rPr>
              <w:t>20</w:t>
            </w:r>
          </w:p>
        </w:tc>
        <w:tc>
          <w:tcPr>
            <w:tcW w:w="1636" w:type="dxa"/>
            <w:shd w:val="clear" w:color="auto" w:fill="D99594"/>
            <w:vAlign w:val="center"/>
          </w:tcPr>
          <w:p w14:paraId="513615F0"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4F7DD4DC" w14:textId="77777777" w:rsidTr="00E27998">
        <w:trPr>
          <w:trHeight w:val="283"/>
          <w:jc w:val="center"/>
        </w:trPr>
        <w:tc>
          <w:tcPr>
            <w:tcW w:w="685" w:type="dxa"/>
            <w:shd w:val="clear" w:color="auto" w:fill="auto"/>
            <w:vAlign w:val="center"/>
          </w:tcPr>
          <w:p w14:paraId="6934E4ED" w14:textId="77777777" w:rsidR="00092F19" w:rsidRPr="00C93C84" w:rsidRDefault="00092F19" w:rsidP="00092F19">
            <w:pPr>
              <w:numPr>
                <w:ilvl w:val="0"/>
                <w:numId w:val="27"/>
              </w:numPr>
              <w:spacing w:before="0"/>
              <w:jc w:val="center"/>
              <w:rPr>
                <w:rFonts w:cs="Arial"/>
                <w:sz w:val="18"/>
                <w:szCs w:val="18"/>
              </w:rPr>
            </w:pPr>
          </w:p>
        </w:tc>
        <w:tc>
          <w:tcPr>
            <w:tcW w:w="7090" w:type="dxa"/>
            <w:tcBorders>
              <w:bottom w:val="single" w:sz="6" w:space="0" w:color="000000"/>
            </w:tcBorders>
            <w:vAlign w:val="center"/>
          </w:tcPr>
          <w:p w14:paraId="2D3F5980" w14:textId="403D7C95"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Pobór wody na potrzeby gospodarki narodowej i ludności w ciągu roku ogółem na 1 km</w:t>
            </w:r>
            <w:r w:rsidRPr="00C93C84">
              <w:rPr>
                <w:rFonts w:eastAsia="Arial" w:cs="Arial"/>
                <w:bCs/>
                <w:sz w:val="18"/>
                <w:szCs w:val="18"/>
                <w:vertAlign w:val="superscript"/>
                <w:lang w:bidi="pl-PL"/>
              </w:rPr>
              <w:t>2</w:t>
            </w:r>
            <w:r w:rsidRPr="00C93C84">
              <w:rPr>
                <w:rFonts w:eastAsia="Arial" w:cs="Arial"/>
                <w:bCs/>
                <w:sz w:val="18"/>
                <w:szCs w:val="18"/>
                <w:lang w:bidi="pl-PL"/>
              </w:rPr>
              <w:t xml:space="preserve"> powierzchni</w:t>
            </w:r>
          </w:p>
        </w:tc>
        <w:tc>
          <w:tcPr>
            <w:tcW w:w="1158" w:type="dxa"/>
            <w:tcBorders>
              <w:bottom w:val="single" w:sz="6" w:space="0" w:color="000000"/>
            </w:tcBorders>
            <w:vAlign w:val="center"/>
          </w:tcPr>
          <w:p w14:paraId="72595193"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tcBorders>
              <w:bottom w:val="single" w:sz="6" w:space="0" w:color="000000"/>
            </w:tcBorders>
            <w:vAlign w:val="center"/>
          </w:tcPr>
          <w:p w14:paraId="679B5894" w14:textId="77777777" w:rsidR="00092F19" w:rsidRPr="00C93C84" w:rsidRDefault="00092F19" w:rsidP="00092F19">
            <w:pPr>
              <w:spacing w:before="0"/>
              <w:jc w:val="center"/>
              <w:rPr>
                <w:rFonts w:cs="Arial"/>
                <w:sz w:val="18"/>
                <w:szCs w:val="18"/>
              </w:rPr>
            </w:pPr>
            <w:r w:rsidRPr="00C93C84">
              <w:rPr>
                <w:rFonts w:cs="Arial"/>
                <w:sz w:val="18"/>
                <w:szCs w:val="18"/>
              </w:rPr>
              <w:t>dam</w:t>
            </w:r>
            <w:r w:rsidRPr="00C93C84">
              <w:rPr>
                <w:rFonts w:cs="Arial"/>
                <w:position w:val="5"/>
                <w:sz w:val="18"/>
                <w:szCs w:val="18"/>
              </w:rPr>
              <w:t>3</w:t>
            </w:r>
            <w:r w:rsidRPr="00C93C84">
              <w:rPr>
                <w:rFonts w:cs="Arial"/>
                <w:sz w:val="18"/>
                <w:szCs w:val="18"/>
              </w:rPr>
              <w:t>/rok</w:t>
            </w:r>
          </w:p>
        </w:tc>
        <w:tc>
          <w:tcPr>
            <w:tcW w:w="1357" w:type="dxa"/>
            <w:vAlign w:val="center"/>
          </w:tcPr>
          <w:p w14:paraId="4DA2206C" w14:textId="690E3406" w:rsidR="00092F19" w:rsidRPr="00C93C84" w:rsidRDefault="00092F19" w:rsidP="00092F19">
            <w:pPr>
              <w:spacing w:before="0"/>
              <w:jc w:val="center"/>
              <w:rPr>
                <w:rFonts w:cs="Arial"/>
                <w:sz w:val="18"/>
                <w:szCs w:val="18"/>
              </w:rPr>
            </w:pPr>
            <w:r w:rsidRPr="00C93C84">
              <w:rPr>
                <w:rFonts w:cs="Arial"/>
                <w:sz w:val="18"/>
                <w:szCs w:val="18"/>
              </w:rPr>
              <w:t>5,9</w:t>
            </w:r>
          </w:p>
        </w:tc>
        <w:tc>
          <w:tcPr>
            <w:tcW w:w="1358" w:type="dxa"/>
            <w:shd w:val="clear" w:color="auto" w:fill="auto"/>
            <w:vAlign w:val="center"/>
          </w:tcPr>
          <w:p w14:paraId="5FC2B656" w14:textId="6F32A11C" w:rsidR="00092F19" w:rsidRPr="00C93C84" w:rsidRDefault="00092F19" w:rsidP="00092F19">
            <w:pPr>
              <w:spacing w:before="0"/>
              <w:jc w:val="center"/>
              <w:rPr>
                <w:rFonts w:cs="Arial"/>
                <w:sz w:val="18"/>
                <w:szCs w:val="18"/>
              </w:rPr>
            </w:pPr>
            <w:r w:rsidRPr="00C93C84">
              <w:rPr>
                <w:rFonts w:cs="Arial"/>
                <w:sz w:val="18"/>
                <w:szCs w:val="18"/>
              </w:rPr>
              <w:t>6,1</w:t>
            </w:r>
          </w:p>
        </w:tc>
        <w:tc>
          <w:tcPr>
            <w:tcW w:w="1358" w:type="dxa"/>
            <w:shd w:val="clear" w:color="auto" w:fill="auto"/>
            <w:vAlign w:val="center"/>
          </w:tcPr>
          <w:p w14:paraId="4BD9D8AF" w14:textId="7069E7EB" w:rsidR="00092F19" w:rsidRPr="00C93C84" w:rsidRDefault="00092F19" w:rsidP="00092F19">
            <w:pPr>
              <w:spacing w:before="0"/>
              <w:jc w:val="center"/>
              <w:rPr>
                <w:rFonts w:cs="Arial"/>
                <w:sz w:val="18"/>
                <w:szCs w:val="18"/>
              </w:rPr>
            </w:pPr>
            <w:r w:rsidRPr="00C93C84">
              <w:rPr>
                <w:rFonts w:cs="Arial"/>
                <w:sz w:val="18"/>
                <w:szCs w:val="18"/>
              </w:rPr>
              <w:t>5,9</w:t>
            </w:r>
          </w:p>
        </w:tc>
        <w:tc>
          <w:tcPr>
            <w:tcW w:w="1636" w:type="dxa"/>
            <w:shd w:val="clear" w:color="auto" w:fill="C2D69B"/>
            <w:vAlign w:val="center"/>
          </w:tcPr>
          <w:p w14:paraId="7F5A8A70" w14:textId="09C6DE59" w:rsidR="00092F19" w:rsidRPr="00C93C84" w:rsidRDefault="00092F19" w:rsidP="00092F19">
            <w:pPr>
              <w:spacing w:before="0"/>
              <w:jc w:val="center"/>
              <w:rPr>
                <w:rFonts w:cs="Arial"/>
                <w:sz w:val="18"/>
                <w:szCs w:val="18"/>
              </w:rPr>
            </w:pPr>
            <w:r w:rsidRPr="00C93C84">
              <w:rPr>
                <w:rFonts w:cs="Arial"/>
                <w:sz w:val="18"/>
                <w:szCs w:val="18"/>
              </w:rPr>
              <w:t>spadek</w:t>
            </w:r>
          </w:p>
        </w:tc>
      </w:tr>
      <w:tr w:rsidR="00092F19" w:rsidRPr="00C93C84" w14:paraId="455D91E8" w14:textId="77777777" w:rsidTr="00FC073F">
        <w:trPr>
          <w:trHeight w:val="283"/>
          <w:jc w:val="center"/>
        </w:trPr>
        <w:tc>
          <w:tcPr>
            <w:tcW w:w="15876" w:type="dxa"/>
            <w:gridSpan w:val="8"/>
            <w:shd w:val="clear" w:color="auto" w:fill="EAF1DD"/>
            <w:vAlign w:val="center"/>
          </w:tcPr>
          <w:p w14:paraId="295BE499" w14:textId="77777777" w:rsidR="00092F19" w:rsidRPr="00C93C84" w:rsidRDefault="00092F19" w:rsidP="00092F19">
            <w:pPr>
              <w:spacing w:before="0"/>
              <w:jc w:val="center"/>
              <w:rPr>
                <w:rFonts w:cs="Arial"/>
                <w:sz w:val="18"/>
                <w:szCs w:val="18"/>
              </w:rPr>
            </w:pPr>
            <w:r w:rsidRPr="00C93C84">
              <w:rPr>
                <w:rFonts w:cs="Arial"/>
                <w:b/>
                <w:bCs/>
                <w:sz w:val="18"/>
                <w:szCs w:val="18"/>
              </w:rPr>
              <w:t>Obszar interwencji: Gospodarka wodno-ściekowa</w:t>
            </w:r>
          </w:p>
        </w:tc>
      </w:tr>
      <w:tr w:rsidR="00092F19" w:rsidRPr="00C93C84" w14:paraId="7E41BBD0" w14:textId="77777777" w:rsidTr="00FC073F">
        <w:trPr>
          <w:trHeight w:val="283"/>
          <w:jc w:val="center"/>
        </w:trPr>
        <w:tc>
          <w:tcPr>
            <w:tcW w:w="685" w:type="dxa"/>
            <w:shd w:val="clear" w:color="auto" w:fill="auto"/>
            <w:vAlign w:val="center"/>
          </w:tcPr>
          <w:p w14:paraId="31B34055"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44B7C88E"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Ludność korzystająca z sieci wodociągowej</w:t>
            </w:r>
          </w:p>
        </w:tc>
        <w:tc>
          <w:tcPr>
            <w:tcW w:w="1158" w:type="dxa"/>
            <w:shd w:val="clear" w:color="auto" w:fill="auto"/>
            <w:vAlign w:val="center"/>
          </w:tcPr>
          <w:p w14:paraId="5995DAF5"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64FDCE01" w14:textId="77777777" w:rsidR="00092F19" w:rsidRPr="00C93C84" w:rsidRDefault="00092F19" w:rsidP="00092F19">
            <w:pPr>
              <w:spacing w:before="0"/>
              <w:jc w:val="center"/>
              <w:rPr>
                <w:rFonts w:cs="Arial"/>
                <w:sz w:val="18"/>
                <w:szCs w:val="18"/>
              </w:rPr>
            </w:pPr>
            <w:r w:rsidRPr="00C93C84">
              <w:rPr>
                <w:rFonts w:cs="Arial"/>
                <w:sz w:val="18"/>
                <w:szCs w:val="18"/>
              </w:rPr>
              <w:t>osoba</w:t>
            </w:r>
          </w:p>
        </w:tc>
        <w:tc>
          <w:tcPr>
            <w:tcW w:w="1357" w:type="dxa"/>
            <w:vAlign w:val="center"/>
          </w:tcPr>
          <w:p w14:paraId="77D4F6DE" w14:textId="77777777" w:rsidR="00092F19" w:rsidRPr="00C93C84" w:rsidRDefault="00092F19" w:rsidP="00092F19">
            <w:pPr>
              <w:spacing w:before="0"/>
              <w:jc w:val="center"/>
              <w:rPr>
                <w:rFonts w:cs="Arial"/>
                <w:sz w:val="18"/>
                <w:szCs w:val="18"/>
              </w:rPr>
            </w:pPr>
            <w:r w:rsidRPr="00C93C84">
              <w:rPr>
                <w:rFonts w:cs="Arial"/>
                <w:sz w:val="18"/>
                <w:szCs w:val="18"/>
              </w:rPr>
              <w:t>17 373</w:t>
            </w:r>
          </w:p>
        </w:tc>
        <w:tc>
          <w:tcPr>
            <w:tcW w:w="1358" w:type="dxa"/>
            <w:shd w:val="clear" w:color="auto" w:fill="auto"/>
            <w:vAlign w:val="center"/>
          </w:tcPr>
          <w:p w14:paraId="400FA22D" w14:textId="77777777" w:rsidR="00092F19" w:rsidRPr="00C93C84" w:rsidRDefault="00092F19" w:rsidP="00092F19">
            <w:pPr>
              <w:spacing w:before="0"/>
              <w:jc w:val="center"/>
              <w:rPr>
                <w:rFonts w:cs="Arial"/>
                <w:sz w:val="18"/>
                <w:szCs w:val="18"/>
              </w:rPr>
            </w:pPr>
            <w:r w:rsidRPr="00C93C84">
              <w:rPr>
                <w:rFonts w:cs="Arial"/>
                <w:sz w:val="18"/>
                <w:szCs w:val="18"/>
              </w:rPr>
              <w:t>17 985</w:t>
            </w:r>
          </w:p>
        </w:tc>
        <w:tc>
          <w:tcPr>
            <w:tcW w:w="1358" w:type="dxa"/>
            <w:shd w:val="clear" w:color="auto" w:fill="auto"/>
            <w:vAlign w:val="center"/>
          </w:tcPr>
          <w:p w14:paraId="32CD782F" w14:textId="77777777" w:rsidR="00092F19" w:rsidRPr="00C93C84" w:rsidRDefault="00092F19" w:rsidP="00092F19">
            <w:pPr>
              <w:spacing w:before="0"/>
              <w:jc w:val="center"/>
              <w:rPr>
                <w:rFonts w:cs="Arial"/>
                <w:sz w:val="18"/>
                <w:szCs w:val="18"/>
              </w:rPr>
            </w:pPr>
            <w:r w:rsidRPr="00C93C84">
              <w:rPr>
                <w:rFonts w:cs="Arial"/>
                <w:sz w:val="18"/>
                <w:szCs w:val="18"/>
              </w:rPr>
              <w:t>18 427</w:t>
            </w:r>
          </w:p>
        </w:tc>
        <w:tc>
          <w:tcPr>
            <w:tcW w:w="1636" w:type="dxa"/>
            <w:shd w:val="clear" w:color="auto" w:fill="C2D69B"/>
            <w:vAlign w:val="center"/>
          </w:tcPr>
          <w:p w14:paraId="0F8862C4"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4A204DAB" w14:textId="77777777" w:rsidTr="00FC073F">
        <w:trPr>
          <w:trHeight w:val="283"/>
          <w:jc w:val="center"/>
        </w:trPr>
        <w:tc>
          <w:tcPr>
            <w:tcW w:w="685" w:type="dxa"/>
            <w:shd w:val="clear" w:color="auto" w:fill="auto"/>
            <w:vAlign w:val="center"/>
          </w:tcPr>
          <w:p w14:paraId="3ACF06C2"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33432568"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Ilość JCWPd o złym stanie ogólnym</w:t>
            </w:r>
          </w:p>
        </w:tc>
        <w:tc>
          <w:tcPr>
            <w:tcW w:w="1158" w:type="dxa"/>
            <w:shd w:val="clear" w:color="auto" w:fill="auto"/>
            <w:vAlign w:val="center"/>
          </w:tcPr>
          <w:p w14:paraId="31FED3F5" w14:textId="77777777" w:rsidR="00092F19" w:rsidRPr="00C93C84" w:rsidRDefault="00092F19" w:rsidP="00092F19">
            <w:pPr>
              <w:spacing w:before="0"/>
              <w:jc w:val="center"/>
              <w:rPr>
                <w:rFonts w:cs="Arial"/>
                <w:sz w:val="18"/>
                <w:szCs w:val="18"/>
              </w:rPr>
            </w:pPr>
            <w:r w:rsidRPr="00C93C84">
              <w:rPr>
                <w:rFonts w:cs="Arial"/>
                <w:sz w:val="18"/>
                <w:szCs w:val="18"/>
              </w:rPr>
              <w:t>RWMŚ w Gdańsku</w:t>
            </w:r>
          </w:p>
        </w:tc>
        <w:tc>
          <w:tcPr>
            <w:tcW w:w="1234" w:type="dxa"/>
            <w:shd w:val="clear" w:color="auto" w:fill="auto"/>
            <w:vAlign w:val="center"/>
          </w:tcPr>
          <w:p w14:paraId="18163B4B"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27ED6532"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594FE470"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68FB7C25" w14:textId="77777777" w:rsidR="00092F19" w:rsidRPr="00C93C84" w:rsidRDefault="00092F19" w:rsidP="00092F19">
            <w:pPr>
              <w:spacing w:before="0"/>
              <w:jc w:val="center"/>
              <w:rPr>
                <w:rFonts w:cs="Arial"/>
                <w:sz w:val="18"/>
                <w:szCs w:val="18"/>
              </w:rPr>
            </w:pPr>
            <w:r w:rsidRPr="00C93C84">
              <w:rPr>
                <w:rFonts w:cs="Arial"/>
                <w:sz w:val="18"/>
                <w:szCs w:val="18"/>
              </w:rPr>
              <w:t>0</w:t>
            </w:r>
          </w:p>
        </w:tc>
        <w:tc>
          <w:tcPr>
            <w:tcW w:w="1636" w:type="dxa"/>
            <w:shd w:val="clear" w:color="auto" w:fill="C2D69B"/>
            <w:vAlign w:val="center"/>
          </w:tcPr>
          <w:p w14:paraId="12D68105"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7890D6BF" w14:textId="77777777" w:rsidTr="00FC073F">
        <w:trPr>
          <w:trHeight w:val="283"/>
          <w:jc w:val="center"/>
        </w:trPr>
        <w:tc>
          <w:tcPr>
            <w:tcW w:w="685" w:type="dxa"/>
            <w:shd w:val="clear" w:color="auto" w:fill="auto"/>
            <w:vAlign w:val="center"/>
          </w:tcPr>
          <w:p w14:paraId="54508372"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2FCF7C97"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Ludność korzystająca z sieci kanalizacyjnej</w:t>
            </w:r>
          </w:p>
        </w:tc>
        <w:tc>
          <w:tcPr>
            <w:tcW w:w="1158" w:type="dxa"/>
            <w:shd w:val="clear" w:color="auto" w:fill="auto"/>
            <w:vAlign w:val="center"/>
          </w:tcPr>
          <w:p w14:paraId="45EB6DF8"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73E69703" w14:textId="77777777" w:rsidR="00092F19" w:rsidRPr="00C93C84" w:rsidRDefault="00092F19" w:rsidP="00092F19">
            <w:pPr>
              <w:spacing w:before="0"/>
              <w:jc w:val="center"/>
              <w:rPr>
                <w:rFonts w:cs="Arial"/>
                <w:sz w:val="18"/>
                <w:szCs w:val="18"/>
              </w:rPr>
            </w:pPr>
            <w:r w:rsidRPr="00C93C84">
              <w:rPr>
                <w:rFonts w:cs="Arial"/>
                <w:sz w:val="18"/>
                <w:szCs w:val="18"/>
              </w:rPr>
              <w:t>osoba</w:t>
            </w:r>
          </w:p>
        </w:tc>
        <w:tc>
          <w:tcPr>
            <w:tcW w:w="1357" w:type="dxa"/>
            <w:vAlign w:val="center"/>
          </w:tcPr>
          <w:p w14:paraId="703C38B6" w14:textId="77777777" w:rsidR="00092F19" w:rsidRPr="00C93C84" w:rsidRDefault="00092F19" w:rsidP="00092F19">
            <w:pPr>
              <w:spacing w:before="0"/>
              <w:jc w:val="center"/>
              <w:rPr>
                <w:rFonts w:cs="Arial"/>
                <w:sz w:val="18"/>
                <w:szCs w:val="18"/>
              </w:rPr>
            </w:pPr>
            <w:r w:rsidRPr="00C93C84">
              <w:rPr>
                <w:rFonts w:cs="Arial"/>
                <w:sz w:val="18"/>
                <w:szCs w:val="18"/>
              </w:rPr>
              <w:t>8 841</w:t>
            </w:r>
          </w:p>
        </w:tc>
        <w:tc>
          <w:tcPr>
            <w:tcW w:w="1358" w:type="dxa"/>
            <w:shd w:val="clear" w:color="auto" w:fill="auto"/>
            <w:vAlign w:val="center"/>
          </w:tcPr>
          <w:p w14:paraId="51588A3D" w14:textId="77777777" w:rsidR="00092F19" w:rsidRPr="00C93C84" w:rsidRDefault="00092F19" w:rsidP="00092F19">
            <w:pPr>
              <w:spacing w:before="0"/>
              <w:jc w:val="center"/>
              <w:rPr>
                <w:rFonts w:cs="Arial"/>
                <w:sz w:val="18"/>
                <w:szCs w:val="18"/>
              </w:rPr>
            </w:pPr>
            <w:r w:rsidRPr="00C93C84">
              <w:rPr>
                <w:rFonts w:cs="Arial"/>
                <w:sz w:val="18"/>
                <w:szCs w:val="18"/>
              </w:rPr>
              <w:t>9 586</w:t>
            </w:r>
          </w:p>
        </w:tc>
        <w:tc>
          <w:tcPr>
            <w:tcW w:w="1358" w:type="dxa"/>
            <w:shd w:val="clear" w:color="auto" w:fill="auto"/>
            <w:vAlign w:val="center"/>
          </w:tcPr>
          <w:p w14:paraId="4CBC2432" w14:textId="77777777" w:rsidR="00092F19" w:rsidRPr="00C93C84" w:rsidRDefault="00092F19" w:rsidP="00092F19">
            <w:pPr>
              <w:spacing w:before="0"/>
              <w:jc w:val="center"/>
              <w:rPr>
                <w:rFonts w:cs="Arial"/>
                <w:sz w:val="18"/>
                <w:szCs w:val="18"/>
              </w:rPr>
            </w:pPr>
            <w:r w:rsidRPr="00C93C84">
              <w:rPr>
                <w:rFonts w:cs="Arial"/>
                <w:sz w:val="18"/>
                <w:szCs w:val="18"/>
              </w:rPr>
              <w:t>10 244</w:t>
            </w:r>
          </w:p>
        </w:tc>
        <w:tc>
          <w:tcPr>
            <w:tcW w:w="1636" w:type="dxa"/>
            <w:shd w:val="clear" w:color="auto" w:fill="C2D69B"/>
            <w:vAlign w:val="center"/>
          </w:tcPr>
          <w:p w14:paraId="68C56A6D"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5B833D1E" w14:textId="77777777" w:rsidTr="00FC073F">
        <w:trPr>
          <w:trHeight w:val="283"/>
          <w:jc w:val="center"/>
        </w:trPr>
        <w:tc>
          <w:tcPr>
            <w:tcW w:w="685" w:type="dxa"/>
            <w:shd w:val="clear" w:color="auto" w:fill="auto"/>
            <w:vAlign w:val="center"/>
          </w:tcPr>
          <w:p w14:paraId="678B66F4"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69F98B5C"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Przydomowe oczyszczalnie ścieków [szt.]</w:t>
            </w:r>
          </w:p>
        </w:tc>
        <w:tc>
          <w:tcPr>
            <w:tcW w:w="1158" w:type="dxa"/>
            <w:shd w:val="clear" w:color="auto" w:fill="auto"/>
            <w:vAlign w:val="center"/>
          </w:tcPr>
          <w:p w14:paraId="256437C4"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10BC30E6"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1EACA11A" w14:textId="77777777" w:rsidR="00092F19" w:rsidRPr="00C93C84" w:rsidRDefault="00092F19" w:rsidP="00092F19">
            <w:pPr>
              <w:spacing w:before="0"/>
              <w:jc w:val="center"/>
              <w:rPr>
                <w:rFonts w:cs="Arial"/>
                <w:sz w:val="18"/>
                <w:szCs w:val="18"/>
              </w:rPr>
            </w:pPr>
            <w:r w:rsidRPr="00C93C84">
              <w:rPr>
                <w:rFonts w:cs="Arial"/>
                <w:sz w:val="18"/>
                <w:szCs w:val="18"/>
              </w:rPr>
              <w:t>237</w:t>
            </w:r>
          </w:p>
        </w:tc>
        <w:tc>
          <w:tcPr>
            <w:tcW w:w="1358" w:type="dxa"/>
            <w:shd w:val="clear" w:color="auto" w:fill="auto"/>
            <w:vAlign w:val="center"/>
          </w:tcPr>
          <w:p w14:paraId="5FAD291A" w14:textId="77777777" w:rsidR="00092F19" w:rsidRPr="00C93C84" w:rsidRDefault="00092F19" w:rsidP="00092F19">
            <w:pPr>
              <w:spacing w:before="0"/>
              <w:jc w:val="center"/>
              <w:rPr>
                <w:rFonts w:cs="Arial"/>
                <w:sz w:val="18"/>
                <w:szCs w:val="18"/>
              </w:rPr>
            </w:pPr>
            <w:r w:rsidRPr="00C93C84">
              <w:rPr>
                <w:rFonts w:cs="Arial"/>
                <w:sz w:val="18"/>
                <w:szCs w:val="18"/>
              </w:rPr>
              <w:t>140</w:t>
            </w:r>
          </w:p>
        </w:tc>
        <w:tc>
          <w:tcPr>
            <w:tcW w:w="1358" w:type="dxa"/>
            <w:shd w:val="clear" w:color="auto" w:fill="auto"/>
            <w:vAlign w:val="center"/>
          </w:tcPr>
          <w:p w14:paraId="110EAF4D" w14:textId="77777777" w:rsidR="00092F19" w:rsidRPr="00C93C84" w:rsidRDefault="00092F19" w:rsidP="00092F19">
            <w:pPr>
              <w:spacing w:before="0"/>
              <w:jc w:val="center"/>
              <w:rPr>
                <w:rFonts w:cs="Arial"/>
                <w:sz w:val="18"/>
                <w:szCs w:val="18"/>
              </w:rPr>
            </w:pPr>
            <w:r w:rsidRPr="00C93C84">
              <w:rPr>
                <w:rFonts w:cs="Arial"/>
                <w:sz w:val="18"/>
                <w:szCs w:val="18"/>
              </w:rPr>
              <w:t>144</w:t>
            </w:r>
          </w:p>
        </w:tc>
        <w:tc>
          <w:tcPr>
            <w:tcW w:w="1636" w:type="dxa"/>
            <w:shd w:val="clear" w:color="auto" w:fill="C2D69B"/>
            <w:vAlign w:val="center"/>
          </w:tcPr>
          <w:p w14:paraId="7B67E32D"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49D3EE7C" w14:textId="77777777" w:rsidTr="00FC073F">
        <w:trPr>
          <w:trHeight w:val="283"/>
          <w:jc w:val="center"/>
        </w:trPr>
        <w:tc>
          <w:tcPr>
            <w:tcW w:w="685" w:type="dxa"/>
            <w:shd w:val="clear" w:color="auto" w:fill="auto"/>
            <w:vAlign w:val="center"/>
          </w:tcPr>
          <w:p w14:paraId="54CC86D5"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455D788A"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Zbiorniki bezodpływowe [szt.]</w:t>
            </w:r>
          </w:p>
        </w:tc>
        <w:tc>
          <w:tcPr>
            <w:tcW w:w="1158" w:type="dxa"/>
            <w:shd w:val="clear" w:color="auto" w:fill="auto"/>
            <w:vAlign w:val="center"/>
          </w:tcPr>
          <w:p w14:paraId="2DE613D6"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6E93BA14"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34567A17" w14:textId="77777777" w:rsidR="00092F19" w:rsidRPr="00C93C84" w:rsidRDefault="00092F19" w:rsidP="00092F19">
            <w:pPr>
              <w:spacing w:before="0"/>
              <w:jc w:val="center"/>
              <w:rPr>
                <w:rFonts w:cs="Arial"/>
                <w:sz w:val="18"/>
                <w:szCs w:val="18"/>
              </w:rPr>
            </w:pPr>
            <w:r w:rsidRPr="00C93C84">
              <w:rPr>
                <w:rFonts w:cs="Arial"/>
                <w:sz w:val="18"/>
                <w:szCs w:val="18"/>
              </w:rPr>
              <w:t>3 408</w:t>
            </w:r>
          </w:p>
        </w:tc>
        <w:tc>
          <w:tcPr>
            <w:tcW w:w="1358" w:type="dxa"/>
            <w:shd w:val="clear" w:color="auto" w:fill="auto"/>
            <w:vAlign w:val="center"/>
          </w:tcPr>
          <w:p w14:paraId="7496A2B0" w14:textId="77777777" w:rsidR="00092F19" w:rsidRPr="00C93C84" w:rsidRDefault="00092F19" w:rsidP="00092F19">
            <w:pPr>
              <w:spacing w:before="0"/>
              <w:jc w:val="center"/>
              <w:rPr>
                <w:rFonts w:cs="Arial"/>
                <w:sz w:val="18"/>
                <w:szCs w:val="18"/>
              </w:rPr>
            </w:pPr>
            <w:r w:rsidRPr="00C93C84">
              <w:rPr>
                <w:rFonts w:cs="Arial"/>
                <w:sz w:val="18"/>
                <w:szCs w:val="18"/>
              </w:rPr>
              <w:t>2 006</w:t>
            </w:r>
          </w:p>
        </w:tc>
        <w:tc>
          <w:tcPr>
            <w:tcW w:w="1358" w:type="dxa"/>
            <w:shd w:val="clear" w:color="auto" w:fill="auto"/>
            <w:vAlign w:val="center"/>
          </w:tcPr>
          <w:p w14:paraId="51EC2E13" w14:textId="77777777" w:rsidR="00092F19" w:rsidRPr="00C93C84" w:rsidRDefault="00092F19" w:rsidP="00092F19">
            <w:pPr>
              <w:spacing w:before="0"/>
              <w:jc w:val="center"/>
              <w:rPr>
                <w:rFonts w:cs="Arial"/>
                <w:sz w:val="18"/>
                <w:szCs w:val="18"/>
              </w:rPr>
            </w:pPr>
            <w:r w:rsidRPr="00C93C84">
              <w:rPr>
                <w:rFonts w:cs="Arial"/>
                <w:sz w:val="18"/>
                <w:szCs w:val="18"/>
              </w:rPr>
              <w:t>1 902</w:t>
            </w:r>
          </w:p>
        </w:tc>
        <w:tc>
          <w:tcPr>
            <w:tcW w:w="1636" w:type="dxa"/>
            <w:shd w:val="clear" w:color="auto" w:fill="C2D69B"/>
            <w:vAlign w:val="center"/>
          </w:tcPr>
          <w:p w14:paraId="6CB07DB8" w14:textId="77777777" w:rsidR="00092F19" w:rsidRPr="00C93C84" w:rsidRDefault="00092F19" w:rsidP="00092F19">
            <w:pPr>
              <w:spacing w:before="0"/>
              <w:jc w:val="center"/>
              <w:rPr>
                <w:rFonts w:cs="Arial"/>
                <w:sz w:val="18"/>
                <w:szCs w:val="18"/>
              </w:rPr>
            </w:pPr>
            <w:r w:rsidRPr="00C93C84">
              <w:rPr>
                <w:rFonts w:cs="Arial"/>
                <w:sz w:val="18"/>
                <w:szCs w:val="18"/>
              </w:rPr>
              <w:t>spadek</w:t>
            </w:r>
          </w:p>
        </w:tc>
      </w:tr>
      <w:tr w:rsidR="00092F19" w:rsidRPr="00C93C84" w14:paraId="781DC014" w14:textId="77777777" w:rsidTr="00FC073F">
        <w:trPr>
          <w:trHeight w:val="283"/>
          <w:jc w:val="center"/>
        </w:trPr>
        <w:tc>
          <w:tcPr>
            <w:tcW w:w="685" w:type="dxa"/>
            <w:shd w:val="clear" w:color="auto" w:fill="auto"/>
            <w:vAlign w:val="center"/>
          </w:tcPr>
          <w:p w14:paraId="6270E196"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1F8B2FD4"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Zużycie</w:t>
            </w:r>
            <w:r w:rsidRPr="00C93C84">
              <w:rPr>
                <w:rFonts w:eastAsia="Arial" w:cs="Arial"/>
                <w:bCs/>
                <w:spacing w:val="-4"/>
                <w:sz w:val="18"/>
                <w:szCs w:val="18"/>
                <w:lang w:bidi="pl-PL"/>
              </w:rPr>
              <w:t xml:space="preserve"> </w:t>
            </w:r>
            <w:r w:rsidRPr="00C93C84">
              <w:rPr>
                <w:rFonts w:eastAsia="Arial" w:cs="Arial"/>
                <w:bCs/>
                <w:sz w:val="18"/>
                <w:szCs w:val="18"/>
                <w:lang w:bidi="pl-PL"/>
              </w:rPr>
              <w:t>wody</w:t>
            </w:r>
            <w:r w:rsidRPr="00C93C84">
              <w:rPr>
                <w:rFonts w:eastAsia="Arial" w:cs="Arial"/>
                <w:bCs/>
                <w:spacing w:val="-2"/>
                <w:sz w:val="18"/>
                <w:szCs w:val="18"/>
                <w:lang w:bidi="pl-PL"/>
              </w:rPr>
              <w:t xml:space="preserve"> </w:t>
            </w:r>
            <w:r w:rsidRPr="00C93C84">
              <w:rPr>
                <w:rFonts w:eastAsia="Arial" w:cs="Arial"/>
                <w:bCs/>
                <w:sz w:val="18"/>
                <w:szCs w:val="18"/>
                <w:lang w:bidi="pl-PL"/>
              </w:rPr>
              <w:t>na</w:t>
            </w:r>
            <w:r w:rsidRPr="00C93C84">
              <w:rPr>
                <w:rFonts w:eastAsia="Arial" w:cs="Arial"/>
                <w:bCs/>
                <w:spacing w:val="-3"/>
                <w:sz w:val="18"/>
                <w:szCs w:val="18"/>
                <w:lang w:bidi="pl-PL"/>
              </w:rPr>
              <w:t xml:space="preserve"> </w:t>
            </w:r>
            <w:r w:rsidRPr="00C93C84">
              <w:rPr>
                <w:rFonts w:eastAsia="Arial" w:cs="Arial"/>
                <w:bCs/>
                <w:sz w:val="18"/>
                <w:szCs w:val="18"/>
                <w:lang w:bidi="pl-PL"/>
              </w:rPr>
              <w:t>potrzeby gospodarki</w:t>
            </w:r>
            <w:r w:rsidRPr="00C93C84">
              <w:rPr>
                <w:rFonts w:eastAsia="Arial" w:cs="Arial"/>
                <w:bCs/>
                <w:spacing w:val="-4"/>
                <w:sz w:val="18"/>
                <w:szCs w:val="18"/>
                <w:lang w:bidi="pl-PL"/>
              </w:rPr>
              <w:t xml:space="preserve"> </w:t>
            </w:r>
            <w:r w:rsidRPr="00C93C84">
              <w:rPr>
                <w:rFonts w:eastAsia="Arial" w:cs="Arial"/>
                <w:bCs/>
                <w:sz w:val="18"/>
                <w:szCs w:val="18"/>
                <w:lang w:bidi="pl-PL"/>
              </w:rPr>
              <w:t>narodowej</w:t>
            </w:r>
            <w:r w:rsidRPr="00C93C84">
              <w:rPr>
                <w:rFonts w:eastAsia="Arial" w:cs="Arial"/>
                <w:bCs/>
                <w:spacing w:val="-3"/>
                <w:sz w:val="18"/>
                <w:szCs w:val="18"/>
                <w:lang w:bidi="pl-PL"/>
              </w:rPr>
              <w:t xml:space="preserve"> </w:t>
            </w:r>
            <w:r w:rsidRPr="00C93C84">
              <w:rPr>
                <w:rFonts w:eastAsia="Arial" w:cs="Arial"/>
                <w:bCs/>
                <w:sz w:val="18"/>
                <w:szCs w:val="18"/>
                <w:lang w:bidi="pl-PL"/>
              </w:rPr>
              <w:t>i ludności</w:t>
            </w:r>
            <w:r w:rsidRPr="00C93C84">
              <w:rPr>
                <w:rFonts w:eastAsia="Arial" w:cs="Arial"/>
                <w:bCs/>
                <w:spacing w:val="-4"/>
                <w:sz w:val="18"/>
                <w:szCs w:val="18"/>
                <w:lang w:bidi="pl-PL"/>
              </w:rPr>
              <w:t xml:space="preserve"> </w:t>
            </w:r>
            <w:r w:rsidRPr="00C93C84">
              <w:rPr>
                <w:rFonts w:eastAsia="Arial" w:cs="Arial"/>
                <w:bCs/>
                <w:sz w:val="18"/>
                <w:szCs w:val="18"/>
                <w:lang w:bidi="pl-PL"/>
              </w:rPr>
              <w:t>ogółem</w:t>
            </w:r>
          </w:p>
        </w:tc>
        <w:tc>
          <w:tcPr>
            <w:tcW w:w="1158" w:type="dxa"/>
            <w:shd w:val="clear" w:color="auto" w:fill="auto"/>
            <w:vAlign w:val="center"/>
          </w:tcPr>
          <w:p w14:paraId="39B6A6EA"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2F2E431D" w14:textId="77777777" w:rsidR="00092F19" w:rsidRPr="00C93C84" w:rsidRDefault="00092F19" w:rsidP="00092F19">
            <w:pPr>
              <w:spacing w:before="0"/>
              <w:jc w:val="center"/>
              <w:rPr>
                <w:rFonts w:cs="Arial"/>
                <w:sz w:val="18"/>
                <w:szCs w:val="18"/>
              </w:rPr>
            </w:pPr>
            <w:r w:rsidRPr="00C93C84">
              <w:rPr>
                <w:rFonts w:cs="Arial"/>
                <w:sz w:val="18"/>
                <w:szCs w:val="18"/>
              </w:rPr>
              <w:t>dam</w:t>
            </w:r>
            <w:r w:rsidRPr="00C93C84">
              <w:rPr>
                <w:rFonts w:cs="Arial"/>
                <w:position w:val="5"/>
                <w:sz w:val="18"/>
                <w:szCs w:val="18"/>
              </w:rPr>
              <w:t>3</w:t>
            </w:r>
            <w:r w:rsidRPr="00C93C84">
              <w:rPr>
                <w:rFonts w:cs="Arial"/>
                <w:sz w:val="18"/>
                <w:szCs w:val="18"/>
              </w:rPr>
              <w:t>/rok</w:t>
            </w:r>
          </w:p>
        </w:tc>
        <w:tc>
          <w:tcPr>
            <w:tcW w:w="1357" w:type="dxa"/>
            <w:vAlign w:val="center"/>
          </w:tcPr>
          <w:p w14:paraId="1CD17CCA" w14:textId="77777777" w:rsidR="00092F19" w:rsidRPr="00C93C84" w:rsidRDefault="00092F19" w:rsidP="00092F19">
            <w:pPr>
              <w:spacing w:before="0"/>
              <w:jc w:val="center"/>
              <w:rPr>
                <w:rFonts w:cs="Arial"/>
                <w:sz w:val="18"/>
                <w:szCs w:val="18"/>
              </w:rPr>
            </w:pPr>
            <w:r w:rsidRPr="00C93C84">
              <w:rPr>
                <w:rFonts w:cs="Arial"/>
                <w:sz w:val="18"/>
                <w:szCs w:val="18"/>
              </w:rPr>
              <w:t>758,7</w:t>
            </w:r>
          </w:p>
        </w:tc>
        <w:tc>
          <w:tcPr>
            <w:tcW w:w="1358" w:type="dxa"/>
            <w:shd w:val="clear" w:color="auto" w:fill="auto"/>
            <w:vAlign w:val="center"/>
          </w:tcPr>
          <w:p w14:paraId="2BAD0F46" w14:textId="77777777" w:rsidR="00092F19" w:rsidRPr="00C93C84" w:rsidRDefault="00092F19" w:rsidP="00092F19">
            <w:pPr>
              <w:spacing w:before="0"/>
              <w:jc w:val="center"/>
              <w:rPr>
                <w:rFonts w:cs="Arial"/>
                <w:sz w:val="18"/>
                <w:szCs w:val="18"/>
              </w:rPr>
            </w:pPr>
            <w:r w:rsidRPr="00C93C84">
              <w:rPr>
                <w:rFonts w:cs="Arial"/>
                <w:sz w:val="18"/>
                <w:szCs w:val="18"/>
              </w:rPr>
              <w:t>844,4</w:t>
            </w:r>
          </w:p>
        </w:tc>
        <w:tc>
          <w:tcPr>
            <w:tcW w:w="1358" w:type="dxa"/>
            <w:shd w:val="clear" w:color="auto" w:fill="auto"/>
            <w:vAlign w:val="center"/>
          </w:tcPr>
          <w:p w14:paraId="292FCB9E" w14:textId="77777777" w:rsidR="00092F19" w:rsidRPr="00C93C84" w:rsidRDefault="00092F19" w:rsidP="00092F19">
            <w:pPr>
              <w:spacing w:before="0"/>
              <w:jc w:val="center"/>
              <w:rPr>
                <w:rFonts w:cs="Arial"/>
                <w:sz w:val="18"/>
                <w:szCs w:val="18"/>
              </w:rPr>
            </w:pPr>
            <w:r w:rsidRPr="00C93C84">
              <w:rPr>
                <w:rFonts w:cs="Arial"/>
                <w:sz w:val="18"/>
                <w:szCs w:val="18"/>
              </w:rPr>
              <w:t>895,0</w:t>
            </w:r>
          </w:p>
        </w:tc>
        <w:tc>
          <w:tcPr>
            <w:tcW w:w="1636" w:type="dxa"/>
            <w:shd w:val="clear" w:color="auto" w:fill="D99594"/>
            <w:vAlign w:val="center"/>
          </w:tcPr>
          <w:p w14:paraId="29A34869"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30B5D9C6" w14:textId="77777777" w:rsidTr="00FC073F">
        <w:trPr>
          <w:trHeight w:val="283"/>
          <w:jc w:val="center"/>
        </w:trPr>
        <w:tc>
          <w:tcPr>
            <w:tcW w:w="685" w:type="dxa"/>
            <w:shd w:val="clear" w:color="auto" w:fill="auto"/>
            <w:vAlign w:val="center"/>
          </w:tcPr>
          <w:p w14:paraId="285EBA99"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552958D2"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Udział</w:t>
            </w:r>
            <w:r w:rsidRPr="00C93C84">
              <w:rPr>
                <w:rFonts w:eastAsia="Arial" w:cs="Arial"/>
                <w:bCs/>
                <w:spacing w:val="-2"/>
                <w:sz w:val="18"/>
                <w:szCs w:val="18"/>
                <w:lang w:bidi="pl-PL"/>
              </w:rPr>
              <w:t xml:space="preserve"> </w:t>
            </w:r>
            <w:r w:rsidRPr="00C93C84">
              <w:rPr>
                <w:rFonts w:eastAsia="Arial" w:cs="Arial"/>
                <w:bCs/>
                <w:sz w:val="18"/>
                <w:szCs w:val="18"/>
                <w:lang w:bidi="pl-PL"/>
              </w:rPr>
              <w:t>przemysłu</w:t>
            </w:r>
            <w:r w:rsidRPr="00C93C84">
              <w:rPr>
                <w:rFonts w:eastAsia="Arial" w:cs="Arial"/>
                <w:bCs/>
                <w:spacing w:val="-2"/>
                <w:sz w:val="18"/>
                <w:szCs w:val="18"/>
                <w:lang w:bidi="pl-PL"/>
              </w:rPr>
              <w:t xml:space="preserve"> </w:t>
            </w:r>
            <w:r w:rsidRPr="00C93C84">
              <w:rPr>
                <w:rFonts w:eastAsia="Arial" w:cs="Arial"/>
                <w:bCs/>
                <w:sz w:val="18"/>
                <w:szCs w:val="18"/>
                <w:lang w:bidi="pl-PL"/>
              </w:rPr>
              <w:t>w zużyciu</w:t>
            </w:r>
            <w:r w:rsidRPr="00C93C84">
              <w:rPr>
                <w:rFonts w:eastAsia="Arial" w:cs="Arial"/>
                <w:bCs/>
                <w:spacing w:val="-3"/>
                <w:sz w:val="18"/>
                <w:szCs w:val="18"/>
                <w:lang w:bidi="pl-PL"/>
              </w:rPr>
              <w:t xml:space="preserve"> </w:t>
            </w:r>
            <w:r w:rsidRPr="00C93C84">
              <w:rPr>
                <w:rFonts w:eastAsia="Arial" w:cs="Arial"/>
                <w:bCs/>
                <w:sz w:val="18"/>
                <w:szCs w:val="18"/>
                <w:lang w:bidi="pl-PL"/>
              </w:rPr>
              <w:t>wody</w:t>
            </w:r>
            <w:r w:rsidRPr="00C93C84">
              <w:rPr>
                <w:rFonts w:eastAsia="Arial" w:cs="Arial"/>
                <w:bCs/>
                <w:spacing w:val="-2"/>
                <w:sz w:val="18"/>
                <w:szCs w:val="18"/>
                <w:lang w:bidi="pl-PL"/>
              </w:rPr>
              <w:t xml:space="preserve"> </w:t>
            </w:r>
            <w:r w:rsidRPr="00C93C84">
              <w:rPr>
                <w:rFonts w:eastAsia="Arial" w:cs="Arial"/>
                <w:bCs/>
                <w:sz w:val="18"/>
                <w:szCs w:val="18"/>
                <w:lang w:bidi="pl-PL"/>
              </w:rPr>
              <w:t>ogółem</w:t>
            </w:r>
          </w:p>
        </w:tc>
        <w:tc>
          <w:tcPr>
            <w:tcW w:w="1158" w:type="dxa"/>
            <w:shd w:val="clear" w:color="auto" w:fill="auto"/>
            <w:vAlign w:val="center"/>
          </w:tcPr>
          <w:p w14:paraId="2E4156F1"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1BB12F8C" w14:textId="77777777" w:rsidR="00092F19" w:rsidRPr="00C93C84" w:rsidRDefault="00092F19" w:rsidP="00092F19">
            <w:pPr>
              <w:spacing w:before="0"/>
              <w:jc w:val="center"/>
              <w:rPr>
                <w:rFonts w:cs="Arial"/>
                <w:sz w:val="18"/>
                <w:szCs w:val="18"/>
              </w:rPr>
            </w:pPr>
            <w:r w:rsidRPr="00C93C84">
              <w:rPr>
                <w:rFonts w:cs="Arial"/>
                <w:sz w:val="18"/>
                <w:szCs w:val="18"/>
              </w:rPr>
              <w:t>%</w:t>
            </w:r>
          </w:p>
        </w:tc>
        <w:tc>
          <w:tcPr>
            <w:tcW w:w="1357" w:type="dxa"/>
            <w:vAlign w:val="center"/>
          </w:tcPr>
          <w:p w14:paraId="7779D916" w14:textId="77777777" w:rsidR="00092F19" w:rsidRPr="00C93C84" w:rsidRDefault="00092F19" w:rsidP="00092F19">
            <w:pPr>
              <w:spacing w:before="0"/>
              <w:jc w:val="center"/>
              <w:rPr>
                <w:rFonts w:cs="Arial"/>
                <w:sz w:val="18"/>
                <w:szCs w:val="18"/>
              </w:rPr>
            </w:pPr>
            <w:r w:rsidRPr="00C93C84">
              <w:rPr>
                <w:rFonts w:cs="Arial"/>
                <w:sz w:val="18"/>
                <w:szCs w:val="18"/>
              </w:rPr>
              <w:t>0,0</w:t>
            </w:r>
          </w:p>
        </w:tc>
        <w:tc>
          <w:tcPr>
            <w:tcW w:w="1358" w:type="dxa"/>
            <w:shd w:val="clear" w:color="auto" w:fill="auto"/>
            <w:vAlign w:val="center"/>
          </w:tcPr>
          <w:p w14:paraId="188A08EC" w14:textId="77777777" w:rsidR="00092F19" w:rsidRPr="00C93C84" w:rsidRDefault="00092F19" w:rsidP="00092F19">
            <w:pPr>
              <w:spacing w:before="0"/>
              <w:jc w:val="center"/>
              <w:rPr>
                <w:rFonts w:cs="Arial"/>
                <w:sz w:val="18"/>
                <w:szCs w:val="18"/>
              </w:rPr>
            </w:pPr>
            <w:r w:rsidRPr="00C93C84">
              <w:rPr>
                <w:rFonts w:cs="Arial"/>
                <w:sz w:val="18"/>
                <w:szCs w:val="18"/>
              </w:rPr>
              <w:t>0,0</w:t>
            </w:r>
          </w:p>
        </w:tc>
        <w:tc>
          <w:tcPr>
            <w:tcW w:w="1358" w:type="dxa"/>
            <w:shd w:val="clear" w:color="auto" w:fill="auto"/>
            <w:vAlign w:val="center"/>
          </w:tcPr>
          <w:p w14:paraId="0284F6D1" w14:textId="77777777" w:rsidR="00092F19" w:rsidRPr="00C93C84" w:rsidRDefault="00092F19" w:rsidP="00092F19">
            <w:pPr>
              <w:spacing w:before="0"/>
              <w:jc w:val="center"/>
              <w:rPr>
                <w:rFonts w:cs="Arial"/>
                <w:sz w:val="18"/>
                <w:szCs w:val="18"/>
              </w:rPr>
            </w:pPr>
            <w:r w:rsidRPr="00C93C84">
              <w:rPr>
                <w:rFonts w:cs="Arial"/>
                <w:sz w:val="18"/>
                <w:szCs w:val="18"/>
              </w:rPr>
              <w:t>2,2</w:t>
            </w:r>
          </w:p>
        </w:tc>
        <w:tc>
          <w:tcPr>
            <w:tcW w:w="1636" w:type="dxa"/>
            <w:shd w:val="clear" w:color="auto" w:fill="D99594"/>
            <w:vAlign w:val="center"/>
          </w:tcPr>
          <w:p w14:paraId="41FD626D"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52DFE3EF" w14:textId="77777777" w:rsidTr="00FC073F">
        <w:trPr>
          <w:trHeight w:val="283"/>
          <w:jc w:val="center"/>
        </w:trPr>
        <w:tc>
          <w:tcPr>
            <w:tcW w:w="685" w:type="dxa"/>
            <w:shd w:val="clear" w:color="auto" w:fill="auto"/>
            <w:vAlign w:val="center"/>
          </w:tcPr>
          <w:p w14:paraId="4B705A2B"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30400A46"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Długość</w:t>
            </w:r>
            <w:r w:rsidRPr="00C93C84">
              <w:rPr>
                <w:rFonts w:eastAsia="Arial" w:cs="Arial"/>
                <w:bCs/>
                <w:spacing w:val="-3"/>
                <w:sz w:val="18"/>
                <w:szCs w:val="18"/>
                <w:lang w:bidi="pl-PL"/>
              </w:rPr>
              <w:t xml:space="preserve"> </w:t>
            </w:r>
            <w:r w:rsidRPr="00C93C84">
              <w:rPr>
                <w:rFonts w:eastAsia="Arial" w:cs="Arial"/>
                <w:bCs/>
                <w:sz w:val="18"/>
                <w:szCs w:val="18"/>
                <w:lang w:bidi="pl-PL"/>
              </w:rPr>
              <w:t>sieci wodociągowej</w:t>
            </w:r>
          </w:p>
        </w:tc>
        <w:tc>
          <w:tcPr>
            <w:tcW w:w="1158" w:type="dxa"/>
            <w:shd w:val="clear" w:color="auto" w:fill="auto"/>
            <w:vAlign w:val="center"/>
          </w:tcPr>
          <w:p w14:paraId="23D6F36D"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084567D4" w14:textId="77777777" w:rsidR="00092F19" w:rsidRPr="00C93C84" w:rsidRDefault="00092F19" w:rsidP="00092F19">
            <w:pPr>
              <w:spacing w:before="0"/>
              <w:jc w:val="center"/>
              <w:rPr>
                <w:rFonts w:cs="Arial"/>
                <w:sz w:val="18"/>
                <w:szCs w:val="18"/>
              </w:rPr>
            </w:pPr>
            <w:r w:rsidRPr="00C93C84">
              <w:rPr>
                <w:rFonts w:cs="Arial"/>
                <w:sz w:val="18"/>
                <w:szCs w:val="18"/>
              </w:rPr>
              <w:t>km</w:t>
            </w:r>
          </w:p>
        </w:tc>
        <w:tc>
          <w:tcPr>
            <w:tcW w:w="1357" w:type="dxa"/>
            <w:vAlign w:val="center"/>
          </w:tcPr>
          <w:p w14:paraId="69ACF193" w14:textId="77777777" w:rsidR="00092F19" w:rsidRPr="00C93C84" w:rsidRDefault="00092F19" w:rsidP="00092F19">
            <w:pPr>
              <w:spacing w:before="0"/>
              <w:jc w:val="center"/>
              <w:rPr>
                <w:rFonts w:cs="Arial"/>
                <w:sz w:val="18"/>
                <w:szCs w:val="18"/>
              </w:rPr>
            </w:pPr>
            <w:r w:rsidRPr="00C93C84">
              <w:rPr>
                <w:rFonts w:cs="Arial"/>
                <w:sz w:val="18"/>
                <w:szCs w:val="18"/>
              </w:rPr>
              <w:t>399,9</w:t>
            </w:r>
          </w:p>
        </w:tc>
        <w:tc>
          <w:tcPr>
            <w:tcW w:w="1358" w:type="dxa"/>
            <w:shd w:val="clear" w:color="auto" w:fill="auto"/>
            <w:vAlign w:val="center"/>
          </w:tcPr>
          <w:p w14:paraId="2ABC9222" w14:textId="77777777" w:rsidR="00092F19" w:rsidRPr="00C93C84" w:rsidRDefault="00092F19" w:rsidP="00092F19">
            <w:pPr>
              <w:spacing w:before="0"/>
              <w:jc w:val="center"/>
              <w:rPr>
                <w:rFonts w:cs="Arial"/>
                <w:sz w:val="18"/>
                <w:szCs w:val="18"/>
              </w:rPr>
            </w:pPr>
            <w:r w:rsidRPr="00C93C84">
              <w:rPr>
                <w:rFonts w:cs="Arial"/>
                <w:sz w:val="18"/>
                <w:szCs w:val="18"/>
              </w:rPr>
              <w:t>430,0</w:t>
            </w:r>
          </w:p>
        </w:tc>
        <w:tc>
          <w:tcPr>
            <w:tcW w:w="1358" w:type="dxa"/>
            <w:shd w:val="clear" w:color="auto" w:fill="auto"/>
            <w:vAlign w:val="center"/>
          </w:tcPr>
          <w:p w14:paraId="1F3EF440" w14:textId="77777777" w:rsidR="00092F19" w:rsidRPr="00C93C84" w:rsidRDefault="00092F19" w:rsidP="00092F19">
            <w:pPr>
              <w:spacing w:before="0"/>
              <w:jc w:val="center"/>
              <w:rPr>
                <w:rFonts w:cs="Arial"/>
                <w:sz w:val="18"/>
                <w:szCs w:val="18"/>
              </w:rPr>
            </w:pPr>
            <w:r w:rsidRPr="00C93C84">
              <w:rPr>
                <w:rFonts w:cs="Arial"/>
                <w:sz w:val="18"/>
                <w:szCs w:val="18"/>
              </w:rPr>
              <w:t>439,0</w:t>
            </w:r>
          </w:p>
        </w:tc>
        <w:tc>
          <w:tcPr>
            <w:tcW w:w="1636" w:type="dxa"/>
            <w:shd w:val="clear" w:color="auto" w:fill="C2D69B"/>
            <w:vAlign w:val="center"/>
          </w:tcPr>
          <w:p w14:paraId="4D2D032E"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1632066A" w14:textId="77777777" w:rsidTr="00FC073F">
        <w:trPr>
          <w:trHeight w:val="283"/>
          <w:jc w:val="center"/>
        </w:trPr>
        <w:tc>
          <w:tcPr>
            <w:tcW w:w="685" w:type="dxa"/>
            <w:shd w:val="clear" w:color="auto" w:fill="auto"/>
            <w:vAlign w:val="center"/>
          </w:tcPr>
          <w:p w14:paraId="72383B10"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723EBC96"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Długość</w:t>
            </w:r>
            <w:r w:rsidRPr="00C93C84">
              <w:rPr>
                <w:rFonts w:eastAsia="Arial" w:cs="Arial"/>
                <w:bCs/>
                <w:spacing w:val="-3"/>
                <w:sz w:val="18"/>
                <w:szCs w:val="18"/>
                <w:lang w:bidi="pl-PL"/>
              </w:rPr>
              <w:t xml:space="preserve"> </w:t>
            </w:r>
            <w:r w:rsidRPr="00C93C84">
              <w:rPr>
                <w:rFonts w:eastAsia="Arial" w:cs="Arial"/>
                <w:bCs/>
                <w:sz w:val="18"/>
                <w:szCs w:val="18"/>
                <w:lang w:bidi="pl-PL"/>
              </w:rPr>
              <w:t>sieci kanalizacyjnej</w:t>
            </w:r>
          </w:p>
        </w:tc>
        <w:tc>
          <w:tcPr>
            <w:tcW w:w="1158" w:type="dxa"/>
            <w:shd w:val="clear" w:color="auto" w:fill="auto"/>
            <w:vAlign w:val="center"/>
          </w:tcPr>
          <w:p w14:paraId="6BD5B65C"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00C1C89C" w14:textId="77777777" w:rsidR="00092F19" w:rsidRPr="00C93C84" w:rsidRDefault="00092F19" w:rsidP="00092F19">
            <w:pPr>
              <w:spacing w:before="0"/>
              <w:jc w:val="center"/>
              <w:rPr>
                <w:rFonts w:cs="Arial"/>
                <w:sz w:val="18"/>
                <w:szCs w:val="18"/>
              </w:rPr>
            </w:pPr>
            <w:r w:rsidRPr="00C93C84">
              <w:rPr>
                <w:rFonts w:cs="Arial"/>
                <w:sz w:val="18"/>
                <w:szCs w:val="18"/>
              </w:rPr>
              <w:t>km</w:t>
            </w:r>
          </w:p>
        </w:tc>
        <w:tc>
          <w:tcPr>
            <w:tcW w:w="1357" w:type="dxa"/>
            <w:vAlign w:val="center"/>
          </w:tcPr>
          <w:p w14:paraId="2539AC6A" w14:textId="77777777" w:rsidR="00092F19" w:rsidRPr="00C93C84" w:rsidRDefault="00092F19" w:rsidP="00092F19">
            <w:pPr>
              <w:spacing w:before="0"/>
              <w:jc w:val="center"/>
              <w:rPr>
                <w:rFonts w:cs="Arial"/>
                <w:sz w:val="18"/>
                <w:szCs w:val="18"/>
              </w:rPr>
            </w:pPr>
            <w:r w:rsidRPr="00C93C84">
              <w:rPr>
                <w:rFonts w:cs="Arial"/>
                <w:sz w:val="18"/>
                <w:szCs w:val="18"/>
              </w:rPr>
              <w:t>117,6</w:t>
            </w:r>
          </w:p>
        </w:tc>
        <w:tc>
          <w:tcPr>
            <w:tcW w:w="1358" w:type="dxa"/>
            <w:shd w:val="clear" w:color="auto" w:fill="auto"/>
            <w:vAlign w:val="center"/>
          </w:tcPr>
          <w:p w14:paraId="30982AA3" w14:textId="77777777" w:rsidR="00092F19" w:rsidRPr="00C93C84" w:rsidRDefault="00092F19" w:rsidP="00092F19">
            <w:pPr>
              <w:spacing w:before="0"/>
              <w:jc w:val="center"/>
              <w:rPr>
                <w:rFonts w:cs="Arial"/>
                <w:sz w:val="18"/>
                <w:szCs w:val="18"/>
              </w:rPr>
            </w:pPr>
            <w:r w:rsidRPr="00C93C84">
              <w:rPr>
                <w:rFonts w:cs="Arial"/>
                <w:sz w:val="18"/>
                <w:szCs w:val="18"/>
              </w:rPr>
              <w:t>150,0</w:t>
            </w:r>
          </w:p>
        </w:tc>
        <w:tc>
          <w:tcPr>
            <w:tcW w:w="1358" w:type="dxa"/>
            <w:shd w:val="clear" w:color="auto" w:fill="auto"/>
            <w:vAlign w:val="center"/>
          </w:tcPr>
          <w:p w14:paraId="58A8832C" w14:textId="77777777" w:rsidR="00092F19" w:rsidRPr="00C93C84" w:rsidRDefault="00092F19" w:rsidP="00092F19">
            <w:pPr>
              <w:spacing w:before="0"/>
              <w:jc w:val="center"/>
              <w:rPr>
                <w:rFonts w:cs="Arial"/>
                <w:sz w:val="18"/>
                <w:szCs w:val="18"/>
              </w:rPr>
            </w:pPr>
            <w:r w:rsidRPr="00C93C84">
              <w:rPr>
                <w:rFonts w:cs="Arial"/>
                <w:sz w:val="18"/>
                <w:szCs w:val="18"/>
              </w:rPr>
              <w:t>150,0</w:t>
            </w:r>
          </w:p>
        </w:tc>
        <w:tc>
          <w:tcPr>
            <w:tcW w:w="1636" w:type="dxa"/>
            <w:shd w:val="clear" w:color="auto" w:fill="C2D69B"/>
            <w:vAlign w:val="center"/>
          </w:tcPr>
          <w:p w14:paraId="53BD09E9" w14:textId="77777777" w:rsidR="00092F19" w:rsidRPr="00C93C84" w:rsidRDefault="00092F19" w:rsidP="00092F19">
            <w:pPr>
              <w:spacing w:before="0"/>
              <w:jc w:val="center"/>
              <w:rPr>
                <w:rFonts w:cs="Arial"/>
                <w:sz w:val="18"/>
                <w:szCs w:val="18"/>
              </w:rPr>
            </w:pPr>
            <w:r w:rsidRPr="00C93C84">
              <w:rPr>
                <w:rFonts w:cs="Arial"/>
                <w:sz w:val="18"/>
                <w:szCs w:val="18"/>
              </w:rPr>
              <w:t>wzrost</w:t>
            </w:r>
          </w:p>
        </w:tc>
      </w:tr>
      <w:tr w:rsidR="00092F19" w:rsidRPr="00C93C84" w14:paraId="071D5941" w14:textId="77777777" w:rsidTr="00FC073F">
        <w:trPr>
          <w:trHeight w:val="283"/>
          <w:jc w:val="center"/>
        </w:trPr>
        <w:tc>
          <w:tcPr>
            <w:tcW w:w="685" w:type="dxa"/>
            <w:shd w:val="clear" w:color="auto" w:fill="auto"/>
            <w:vAlign w:val="center"/>
          </w:tcPr>
          <w:p w14:paraId="182CD106" w14:textId="77777777" w:rsidR="00092F19" w:rsidRPr="00C93C84" w:rsidRDefault="00092F19" w:rsidP="00092F19">
            <w:pPr>
              <w:numPr>
                <w:ilvl w:val="0"/>
                <w:numId w:val="27"/>
              </w:numPr>
              <w:spacing w:before="0"/>
              <w:jc w:val="center"/>
              <w:rPr>
                <w:rFonts w:cs="Arial"/>
                <w:sz w:val="18"/>
                <w:szCs w:val="18"/>
              </w:rPr>
            </w:pPr>
          </w:p>
        </w:tc>
        <w:tc>
          <w:tcPr>
            <w:tcW w:w="7090" w:type="dxa"/>
            <w:shd w:val="clear" w:color="auto" w:fill="auto"/>
            <w:vAlign w:val="center"/>
          </w:tcPr>
          <w:p w14:paraId="0A5B95B8" w14:textId="77777777" w:rsidR="00092F19" w:rsidRPr="00C93C84" w:rsidRDefault="00092F19" w:rsidP="00092F19">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Liczba</w:t>
            </w:r>
            <w:r w:rsidRPr="00C93C84">
              <w:rPr>
                <w:rFonts w:eastAsia="Arial" w:cs="Arial"/>
                <w:bCs/>
                <w:spacing w:val="-4"/>
                <w:sz w:val="18"/>
                <w:szCs w:val="18"/>
                <w:lang w:bidi="pl-PL"/>
              </w:rPr>
              <w:t xml:space="preserve"> </w:t>
            </w:r>
            <w:r w:rsidRPr="00C93C84">
              <w:rPr>
                <w:rFonts w:eastAsia="Arial" w:cs="Arial"/>
                <w:bCs/>
                <w:sz w:val="18"/>
                <w:szCs w:val="18"/>
                <w:lang w:bidi="pl-PL"/>
              </w:rPr>
              <w:t>oczyszczalni ścieków</w:t>
            </w:r>
          </w:p>
        </w:tc>
        <w:tc>
          <w:tcPr>
            <w:tcW w:w="1158" w:type="dxa"/>
            <w:shd w:val="clear" w:color="auto" w:fill="auto"/>
            <w:vAlign w:val="center"/>
          </w:tcPr>
          <w:p w14:paraId="768B72B5" w14:textId="77777777" w:rsidR="00092F19" w:rsidRPr="00C93C84" w:rsidRDefault="00092F19" w:rsidP="00092F19">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5EBC72CD" w14:textId="77777777" w:rsidR="00092F19" w:rsidRPr="00C93C84" w:rsidRDefault="00092F19" w:rsidP="00092F19">
            <w:pPr>
              <w:spacing w:before="0"/>
              <w:jc w:val="center"/>
              <w:rPr>
                <w:rFonts w:cs="Arial"/>
                <w:sz w:val="18"/>
                <w:szCs w:val="18"/>
              </w:rPr>
            </w:pPr>
            <w:r w:rsidRPr="00C93C84">
              <w:rPr>
                <w:rFonts w:cs="Arial"/>
                <w:sz w:val="18"/>
                <w:szCs w:val="18"/>
              </w:rPr>
              <w:t>szt.</w:t>
            </w:r>
          </w:p>
        </w:tc>
        <w:tc>
          <w:tcPr>
            <w:tcW w:w="1357" w:type="dxa"/>
            <w:vAlign w:val="center"/>
          </w:tcPr>
          <w:p w14:paraId="7E8D15C9" w14:textId="77777777" w:rsidR="00092F19" w:rsidRPr="00C93C84" w:rsidRDefault="00092F19" w:rsidP="00092F19">
            <w:pPr>
              <w:spacing w:before="0"/>
              <w:jc w:val="center"/>
              <w:rPr>
                <w:rFonts w:cs="Arial"/>
                <w:sz w:val="18"/>
                <w:szCs w:val="18"/>
              </w:rPr>
            </w:pPr>
            <w:r w:rsidRPr="00C93C84">
              <w:rPr>
                <w:rFonts w:cs="Arial"/>
                <w:sz w:val="18"/>
                <w:szCs w:val="18"/>
              </w:rPr>
              <w:t>2</w:t>
            </w:r>
          </w:p>
        </w:tc>
        <w:tc>
          <w:tcPr>
            <w:tcW w:w="1358" w:type="dxa"/>
            <w:shd w:val="clear" w:color="auto" w:fill="auto"/>
            <w:vAlign w:val="center"/>
          </w:tcPr>
          <w:p w14:paraId="0589AEC4" w14:textId="77777777" w:rsidR="00092F19" w:rsidRPr="00C93C84" w:rsidRDefault="00092F19" w:rsidP="00092F19">
            <w:pPr>
              <w:spacing w:before="0"/>
              <w:jc w:val="center"/>
              <w:rPr>
                <w:rFonts w:cs="Arial"/>
                <w:sz w:val="18"/>
                <w:szCs w:val="18"/>
              </w:rPr>
            </w:pPr>
            <w:r w:rsidRPr="00C93C84">
              <w:rPr>
                <w:rFonts w:cs="Arial"/>
                <w:sz w:val="18"/>
                <w:szCs w:val="18"/>
              </w:rPr>
              <w:t>2</w:t>
            </w:r>
          </w:p>
        </w:tc>
        <w:tc>
          <w:tcPr>
            <w:tcW w:w="1358" w:type="dxa"/>
            <w:shd w:val="clear" w:color="auto" w:fill="auto"/>
            <w:vAlign w:val="center"/>
          </w:tcPr>
          <w:p w14:paraId="0E025AAA" w14:textId="77777777" w:rsidR="00092F19" w:rsidRPr="00C93C84" w:rsidRDefault="00092F19" w:rsidP="00092F19">
            <w:pPr>
              <w:spacing w:before="0"/>
              <w:jc w:val="center"/>
              <w:rPr>
                <w:rFonts w:cs="Arial"/>
                <w:sz w:val="18"/>
                <w:szCs w:val="18"/>
              </w:rPr>
            </w:pPr>
            <w:r w:rsidRPr="00C93C84">
              <w:rPr>
                <w:rFonts w:cs="Arial"/>
                <w:sz w:val="18"/>
                <w:szCs w:val="18"/>
              </w:rPr>
              <w:t>2</w:t>
            </w:r>
          </w:p>
        </w:tc>
        <w:tc>
          <w:tcPr>
            <w:tcW w:w="1636" w:type="dxa"/>
            <w:shd w:val="clear" w:color="auto" w:fill="D9D9D9"/>
            <w:vAlign w:val="center"/>
          </w:tcPr>
          <w:p w14:paraId="0B5CEDD9" w14:textId="77777777" w:rsidR="00092F19" w:rsidRPr="00C93C84" w:rsidRDefault="00092F19" w:rsidP="00092F19">
            <w:pPr>
              <w:spacing w:before="0"/>
              <w:jc w:val="center"/>
              <w:rPr>
                <w:rFonts w:cs="Arial"/>
                <w:sz w:val="18"/>
                <w:szCs w:val="18"/>
              </w:rPr>
            </w:pPr>
            <w:r w:rsidRPr="00C93C84">
              <w:rPr>
                <w:rFonts w:cs="Arial"/>
                <w:sz w:val="18"/>
                <w:szCs w:val="18"/>
              </w:rPr>
              <w:t>bez zmian</w:t>
            </w:r>
          </w:p>
        </w:tc>
      </w:tr>
      <w:tr w:rsidR="00092F19" w:rsidRPr="00C93C84" w14:paraId="6EF98F4F" w14:textId="77777777" w:rsidTr="00FC073F">
        <w:trPr>
          <w:trHeight w:val="283"/>
          <w:jc w:val="center"/>
        </w:trPr>
        <w:tc>
          <w:tcPr>
            <w:tcW w:w="15876" w:type="dxa"/>
            <w:gridSpan w:val="8"/>
            <w:shd w:val="clear" w:color="auto" w:fill="EAF1DD"/>
            <w:vAlign w:val="center"/>
          </w:tcPr>
          <w:p w14:paraId="0BF5C7AB" w14:textId="77777777" w:rsidR="00092F19" w:rsidRPr="00C93C84" w:rsidRDefault="00092F19" w:rsidP="00092F19">
            <w:pPr>
              <w:spacing w:before="0"/>
              <w:jc w:val="center"/>
              <w:rPr>
                <w:rFonts w:cs="Arial"/>
                <w:sz w:val="18"/>
                <w:szCs w:val="18"/>
              </w:rPr>
            </w:pPr>
            <w:r w:rsidRPr="00C93C84">
              <w:rPr>
                <w:rFonts w:cs="Arial"/>
                <w:b/>
                <w:bCs/>
                <w:sz w:val="18"/>
                <w:szCs w:val="18"/>
              </w:rPr>
              <w:t>Obszar interwencji: Zasoby geologiczne</w:t>
            </w:r>
          </w:p>
        </w:tc>
      </w:tr>
      <w:tr w:rsidR="00163942" w:rsidRPr="00C93C84" w14:paraId="0BA8515D" w14:textId="77777777" w:rsidTr="00EC1132">
        <w:trPr>
          <w:trHeight w:val="283"/>
          <w:jc w:val="center"/>
        </w:trPr>
        <w:tc>
          <w:tcPr>
            <w:tcW w:w="685" w:type="dxa"/>
            <w:shd w:val="clear" w:color="auto" w:fill="auto"/>
            <w:vAlign w:val="center"/>
          </w:tcPr>
          <w:p w14:paraId="1B471DDC" w14:textId="77777777" w:rsidR="00163942" w:rsidRPr="00C93C84" w:rsidRDefault="00163942" w:rsidP="00163942">
            <w:pPr>
              <w:numPr>
                <w:ilvl w:val="0"/>
                <w:numId w:val="27"/>
              </w:numPr>
              <w:spacing w:before="0"/>
              <w:jc w:val="center"/>
              <w:rPr>
                <w:rFonts w:cs="Arial"/>
                <w:sz w:val="18"/>
                <w:szCs w:val="18"/>
              </w:rPr>
            </w:pPr>
          </w:p>
        </w:tc>
        <w:tc>
          <w:tcPr>
            <w:tcW w:w="7090" w:type="dxa"/>
            <w:vAlign w:val="center"/>
          </w:tcPr>
          <w:p w14:paraId="12513C7E" w14:textId="77777777" w:rsidR="00163942" w:rsidRPr="00C93C84" w:rsidRDefault="00163942" w:rsidP="00163942">
            <w:pPr>
              <w:spacing w:before="0"/>
              <w:jc w:val="center"/>
              <w:rPr>
                <w:rFonts w:cs="Arial"/>
                <w:sz w:val="18"/>
                <w:szCs w:val="18"/>
              </w:rPr>
            </w:pPr>
            <w:r w:rsidRPr="00C93C84">
              <w:rPr>
                <w:rFonts w:cs="Arial"/>
                <w:sz w:val="18"/>
                <w:szCs w:val="18"/>
              </w:rPr>
              <w:t>Grunty zabudowane i</w:t>
            </w:r>
            <w:r w:rsidRPr="00C93C84">
              <w:rPr>
                <w:rFonts w:cs="Arial"/>
                <w:spacing w:val="1"/>
                <w:sz w:val="18"/>
                <w:szCs w:val="18"/>
              </w:rPr>
              <w:t xml:space="preserve"> </w:t>
            </w:r>
            <w:r w:rsidRPr="00C93C84">
              <w:rPr>
                <w:rFonts w:cs="Arial"/>
                <w:sz w:val="18"/>
                <w:szCs w:val="18"/>
              </w:rPr>
              <w:t>zurbanizowane</w:t>
            </w:r>
            <w:r w:rsidRPr="00C93C84">
              <w:rPr>
                <w:rFonts w:cs="Arial"/>
                <w:spacing w:val="-5"/>
                <w:sz w:val="18"/>
                <w:szCs w:val="18"/>
              </w:rPr>
              <w:t xml:space="preserve"> </w:t>
            </w:r>
            <w:r w:rsidRPr="00C93C84">
              <w:rPr>
                <w:rFonts w:cs="Arial"/>
                <w:sz w:val="18"/>
                <w:szCs w:val="18"/>
              </w:rPr>
              <w:t>– użytki kopalne</w:t>
            </w:r>
          </w:p>
        </w:tc>
        <w:tc>
          <w:tcPr>
            <w:tcW w:w="1158" w:type="dxa"/>
            <w:vAlign w:val="center"/>
          </w:tcPr>
          <w:p w14:paraId="518A70C2" w14:textId="182324A3" w:rsidR="00163942" w:rsidRPr="00C93C84" w:rsidRDefault="00163942" w:rsidP="00163942">
            <w:pPr>
              <w:spacing w:before="0"/>
              <w:jc w:val="center"/>
              <w:rPr>
                <w:rFonts w:cs="Arial"/>
                <w:sz w:val="18"/>
                <w:szCs w:val="18"/>
              </w:rPr>
            </w:pPr>
            <w:r w:rsidRPr="00C93C84">
              <w:rPr>
                <w:rFonts w:cs="Arial"/>
                <w:sz w:val="18"/>
                <w:szCs w:val="18"/>
              </w:rPr>
              <w:t>Gmina Szemud</w:t>
            </w:r>
          </w:p>
        </w:tc>
        <w:tc>
          <w:tcPr>
            <w:tcW w:w="1234" w:type="dxa"/>
            <w:vAlign w:val="center"/>
          </w:tcPr>
          <w:p w14:paraId="4714AB27" w14:textId="77777777" w:rsidR="00163942" w:rsidRPr="00C93C84" w:rsidRDefault="00163942" w:rsidP="00163942">
            <w:pPr>
              <w:spacing w:before="0"/>
              <w:jc w:val="center"/>
              <w:rPr>
                <w:rFonts w:cs="Arial"/>
                <w:sz w:val="18"/>
                <w:szCs w:val="18"/>
              </w:rPr>
            </w:pPr>
            <w:r w:rsidRPr="00C93C84">
              <w:rPr>
                <w:rFonts w:cs="Arial"/>
                <w:sz w:val="18"/>
                <w:szCs w:val="18"/>
              </w:rPr>
              <w:t>ha</w:t>
            </w:r>
          </w:p>
        </w:tc>
        <w:tc>
          <w:tcPr>
            <w:tcW w:w="1357" w:type="dxa"/>
            <w:vAlign w:val="center"/>
          </w:tcPr>
          <w:p w14:paraId="7EF6C77D" w14:textId="03A79644" w:rsidR="00163942" w:rsidRPr="00C93C84" w:rsidRDefault="00163942" w:rsidP="00163942">
            <w:pPr>
              <w:spacing w:before="0"/>
              <w:jc w:val="center"/>
              <w:rPr>
                <w:rFonts w:cs="Arial"/>
                <w:sz w:val="18"/>
                <w:szCs w:val="18"/>
              </w:rPr>
            </w:pPr>
            <w:r w:rsidRPr="00C93C84">
              <w:rPr>
                <w:rFonts w:cs="Arial"/>
                <w:sz w:val="18"/>
                <w:szCs w:val="18"/>
              </w:rPr>
              <w:t>13,5122</w:t>
            </w:r>
          </w:p>
        </w:tc>
        <w:tc>
          <w:tcPr>
            <w:tcW w:w="1358" w:type="dxa"/>
            <w:shd w:val="clear" w:color="auto" w:fill="auto"/>
            <w:vAlign w:val="center"/>
          </w:tcPr>
          <w:p w14:paraId="5C4FFBD2" w14:textId="3325995C" w:rsidR="00163942" w:rsidRPr="00C93C84" w:rsidRDefault="00163942" w:rsidP="00163942">
            <w:pPr>
              <w:spacing w:before="0"/>
              <w:jc w:val="center"/>
              <w:rPr>
                <w:rFonts w:cs="Arial"/>
                <w:sz w:val="18"/>
                <w:szCs w:val="18"/>
              </w:rPr>
            </w:pPr>
            <w:r w:rsidRPr="00C93C84">
              <w:rPr>
                <w:rFonts w:cs="Arial"/>
                <w:sz w:val="18"/>
                <w:szCs w:val="18"/>
              </w:rPr>
              <w:t>11,2427</w:t>
            </w:r>
          </w:p>
        </w:tc>
        <w:tc>
          <w:tcPr>
            <w:tcW w:w="1358" w:type="dxa"/>
            <w:shd w:val="clear" w:color="auto" w:fill="auto"/>
            <w:vAlign w:val="center"/>
          </w:tcPr>
          <w:p w14:paraId="037C9969" w14:textId="335BD3E8" w:rsidR="00163942" w:rsidRPr="00C93C84" w:rsidRDefault="00163942" w:rsidP="00163942">
            <w:pPr>
              <w:spacing w:before="0"/>
              <w:jc w:val="center"/>
              <w:rPr>
                <w:rFonts w:cs="Arial"/>
                <w:sz w:val="18"/>
                <w:szCs w:val="18"/>
              </w:rPr>
            </w:pPr>
            <w:r w:rsidRPr="00C93C84">
              <w:rPr>
                <w:rFonts w:cs="Arial"/>
                <w:sz w:val="18"/>
                <w:szCs w:val="18"/>
              </w:rPr>
              <w:t>11,2427</w:t>
            </w:r>
          </w:p>
        </w:tc>
        <w:tc>
          <w:tcPr>
            <w:tcW w:w="1636" w:type="dxa"/>
            <w:shd w:val="clear" w:color="auto" w:fill="C2D69B"/>
            <w:vAlign w:val="center"/>
          </w:tcPr>
          <w:p w14:paraId="5E15F6C2" w14:textId="6BDAEE53" w:rsidR="00163942" w:rsidRPr="00C93C84" w:rsidRDefault="00C1650E" w:rsidP="00163942">
            <w:pPr>
              <w:spacing w:before="0"/>
              <w:jc w:val="center"/>
              <w:rPr>
                <w:rFonts w:cs="Arial"/>
                <w:sz w:val="18"/>
                <w:szCs w:val="18"/>
              </w:rPr>
            </w:pPr>
            <w:r w:rsidRPr="00C93C84">
              <w:rPr>
                <w:rFonts w:cs="Arial"/>
                <w:sz w:val="18"/>
                <w:szCs w:val="18"/>
              </w:rPr>
              <w:t>spadek</w:t>
            </w:r>
          </w:p>
        </w:tc>
      </w:tr>
      <w:tr w:rsidR="00163942" w:rsidRPr="00C93C84" w14:paraId="411E9532" w14:textId="77777777" w:rsidTr="00FC073F">
        <w:trPr>
          <w:trHeight w:val="283"/>
          <w:jc w:val="center"/>
        </w:trPr>
        <w:tc>
          <w:tcPr>
            <w:tcW w:w="15876" w:type="dxa"/>
            <w:gridSpan w:val="8"/>
            <w:shd w:val="clear" w:color="auto" w:fill="EAF1DD"/>
            <w:vAlign w:val="center"/>
          </w:tcPr>
          <w:p w14:paraId="53460AF1" w14:textId="77777777" w:rsidR="00163942" w:rsidRPr="00C93C84" w:rsidRDefault="00163942" w:rsidP="00163942">
            <w:pPr>
              <w:spacing w:before="0"/>
              <w:jc w:val="center"/>
              <w:rPr>
                <w:rFonts w:cs="Arial"/>
                <w:sz w:val="18"/>
                <w:szCs w:val="18"/>
              </w:rPr>
            </w:pPr>
            <w:r w:rsidRPr="00C93C84">
              <w:rPr>
                <w:rFonts w:cs="Arial"/>
                <w:b/>
                <w:bCs/>
                <w:sz w:val="18"/>
                <w:szCs w:val="18"/>
              </w:rPr>
              <w:t>Obszar interwencji: Gleby</w:t>
            </w:r>
          </w:p>
        </w:tc>
      </w:tr>
      <w:tr w:rsidR="00C1650E" w:rsidRPr="00C93C84" w14:paraId="21A049C6" w14:textId="77777777" w:rsidTr="00FC073F">
        <w:trPr>
          <w:trHeight w:val="283"/>
          <w:jc w:val="center"/>
        </w:trPr>
        <w:tc>
          <w:tcPr>
            <w:tcW w:w="685" w:type="dxa"/>
            <w:shd w:val="clear" w:color="auto" w:fill="auto"/>
            <w:vAlign w:val="center"/>
          </w:tcPr>
          <w:p w14:paraId="4D4E6A3E"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544EA683" w14:textId="77777777" w:rsidR="00C1650E" w:rsidRPr="00C93C84" w:rsidRDefault="00C1650E" w:rsidP="00C1650E">
            <w:pPr>
              <w:spacing w:before="0"/>
              <w:jc w:val="center"/>
              <w:rPr>
                <w:rFonts w:cs="Arial"/>
                <w:sz w:val="18"/>
                <w:szCs w:val="18"/>
              </w:rPr>
            </w:pPr>
            <w:r w:rsidRPr="00C93C84">
              <w:rPr>
                <w:rFonts w:cs="Arial"/>
                <w:sz w:val="18"/>
                <w:szCs w:val="18"/>
              </w:rPr>
              <w:t>Powierzchnia nieużytków</w:t>
            </w:r>
          </w:p>
        </w:tc>
        <w:tc>
          <w:tcPr>
            <w:tcW w:w="1158" w:type="dxa"/>
            <w:vAlign w:val="center"/>
          </w:tcPr>
          <w:p w14:paraId="6856CF32" w14:textId="77777777" w:rsidR="00C1650E" w:rsidRPr="00C93C84" w:rsidRDefault="00C1650E" w:rsidP="00C1650E">
            <w:pPr>
              <w:spacing w:before="0"/>
              <w:jc w:val="center"/>
              <w:rPr>
                <w:rFonts w:cs="Arial"/>
                <w:sz w:val="18"/>
                <w:szCs w:val="18"/>
              </w:rPr>
            </w:pPr>
            <w:r w:rsidRPr="00C93C84">
              <w:rPr>
                <w:rFonts w:cs="Arial"/>
                <w:sz w:val="18"/>
                <w:szCs w:val="18"/>
              </w:rPr>
              <w:t>Gmina Szemud</w:t>
            </w:r>
          </w:p>
        </w:tc>
        <w:tc>
          <w:tcPr>
            <w:tcW w:w="1234" w:type="dxa"/>
            <w:shd w:val="clear" w:color="auto" w:fill="auto"/>
            <w:vAlign w:val="center"/>
          </w:tcPr>
          <w:p w14:paraId="6557A8AC" w14:textId="77777777" w:rsidR="00C1650E" w:rsidRPr="00C93C84" w:rsidRDefault="00C1650E" w:rsidP="00C1650E">
            <w:pPr>
              <w:spacing w:before="0"/>
              <w:jc w:val="center"/>
              <w:rPr>
                <w:rFonts w:cs="Arial"/>
                <w:sz w:val="18"/>
                <w:szCs w:val="18"/>
              </w:rPr>
            </w:pPr>
            <w:r w:rsidRPr="00C93C84">
              <w:rPr>
                <w:rFonts w:cs="Arial"/>
                <w:sz w:val="18"/>
                <w:szCs w:val="18"/>
              </w:rPr>
              <w:t>ha</w:t>
            </w:r>
          </w:p>
        </w:tc>
        <w:tc>
          <w:tcPr>
            <w:tcW w:w="1357" w:type="dxa"/>
            <w:shd w:val="clear" w:color="auto" w:fill="auto"/>
            <w:vAlign w:val="center"/>
          </w:tcPr>
          <w:p w14:paraId="6EEEC3D2" w14:textId="7701EE14" w:rsidR="00C1650E" w:rsidRPr="00C93C84" w:rsidRDefault="00C1650E" w:rsidP="00C1650E">
            <w:pPr>
              <w:spacing w:before="0"/>
              <w:jc w:val="center"/>
              <w:rPr>
                <w:rFonts w:cs="Arial"/>
                <w:sz w:val="18"/>
                <w:szCs w:val="18"/>
              </w:rPr>
            </w:pPr>
            <w:r w:rsidRPr="00C93C84">
              <w:rPr>
                <w:rFonts w:cs="Arial"/>
                <w:sz w:val="18"/>
                <w:szCs w:val="18"/>
              </w:rPr>
              <w:t>452,6023</w:t>
            </w:r>
          </w:p>
        </w:tc>
        <w:tc>
          <w:tcPr>
            <w:tcW w:w="1358" w:type="dxa"/>
            <w:shd w:val="clear" w:color="auto" w:fill="auto"/>
            <w:vAlign w:val="center"/>
          </w:tcPr>
          <w:p w14:paraId="58DB3A5C" w14:textId="3CA6A980" w:rsidR="00C1650E" w:rsidRPr="00C93C84" w:rsidRDefault="00C1650E" w:rsidP="00C1650E">
            <w:pPr>
              <w:spacing w:before="0"/>
              <w:jc w:val="center"/>
              <w:rPr>
                <w:rFonts w:cs="Arial"/>
                <w:sz w:val="18"/>
                <w:szCs w:val="18"/>
              </w:rPr>
            </w:pPr>
            <w:r w:rsidRPr="00C93C84">
              <w:rPr>
                <w:rFonts w:cs="Arial"/>
                <w:sz w:val="18"/>
                <w:szCs w:val="18"/>
              </w:rPr>
              <w:t>448,0386</w:t>
            </w:r>
          </w:p>
        </w:tc>
        <w:tc>
          <w:tcPr>
            <w:tcW w:w="1358" w:type="dxa"/>
            <w:shd w:val="clear" w:color="auto" w:fill="auto"/>
            <w:vAlign w:val="center"/>
          </w:tcPr>
          <w:p w14:paraId="6D5ACAFD" w14:textId="75FCE640" w:rsidR="00C1650E" w:rsidRPr="00C93C84" w:rsidRDefault="00C1650E" w:rsidP="00C1650E">
            <w:pPr>
              <w:spacing w:before="0"/>
              <w:jc w:val="center"/>
              <w:rPr>
                <w:rFonts w:cs="Arial"/>
                <w:sz w:val="18"/>
                <w:szCs w:val="18"/>
              </w:rPr>
            </w:pPr>
            <w:r w:rsidRPr="00C93C84">
              <w:rPr>
                <w:rFonts w:cs="Arial"/>
                <w:sz w:val="18"/>
                <w:szCs w:val="18"/>
              </w:rPr>
              <w:t>458,1821</w:t>
            </w:r>
          </w:p>
        </w:tc>
        <w:tc>
          <w:tcPr>
            <w:tcW w:w="1636" w:type="dxa"/>
            <w:shd w:val="clear" w:color="auto" w:fill="D99594"/>
            <w:vAlign w:val="center"/>
          </w:tcPr>
          <w:p w14:paraId="4F2A3782" w14:textId="18DB2A2C" w:rsidR="00C1650E" w:rsidRPr="00C93C84" w:rsidRDefault="00C1650E" w:rsidP="00C1650E">
            <w:pPr>
              <w:spacing w:before="0"/>
              <w:jc w:val="center"/>
              <w:rPr>
                <w:rFonts w:cs="Arial"/>
                <w:sz w:val="18"/>
                <w:szCs w:val="18"/>
              </w:rPr>
            </w:pPr>
            <w:r w:rsidRPr="00C93C84">
              <w:rPr>
                <w:rFonts w:cs="Arial"/>
                <w:sz w:val="18"/>
                <w:szCs w:val="18"/>
              </w:rPr>
              <w:t>wzrost</w:t>
            </w:r>
          </w:p>
        </w:tc>
      </w:tr>
      <w:tr w:rsidR="00C1650E" w:rsidRPr="00C93C84" w14:paraId="51EF2448" w14:textId="77777777" w:rsidTr="00FC073F">
        <w:trPr>
          <w:trHeight w:val="283"/>
          <w:jc w:val="center"/>
        </w:trPr>
        <w:tc>
          <w:tcPr>
            <w:tcW w:w="685" w:type="dxa"/>
            <w:shd w:val="clear" w:color="auto" w:fill="auto"/>
            <w:vAlign w:val="center"/>
          </w:tcPr>
          <w:p w14:paraId="1D3AF8B7"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7A643867" w14:textId="77777777" w:rsidR="00C1650E" w:rsidRPr="00C93C84" w:rsidRDefault="00C1650E" w:rsidP="00C1650E">
            <w:pPr>
              <w:spacing w:before="0"/>
              <w:jc w:val="center"/>
              <w:rPr>
                <w:rFonts w:cs="Arial"/>
                <w:sz w:val="18"/>
                <w:szCs w:val="18"/>
              </w:rPr>
            </w:pPr>
            <w:r w:rsidRPr="00C93C84">
              <w:rPr>
                <w:rFonts w:cs="Arial"/>
                <w:sz w:val="18"/>
                <w:szCs w:val="18"/>
              </w:rPr>
              <w:t>Grunty</w:t>
            </w:r>
            <w:r w:rsidRPr="00C93C84">
              <w:rPr>
                <w:rFonts w:cs="Arial"/>
                <w:spacing w:val="-2"/>
                <w:sz w:val="18"/>
                <w:szCs w:val="18"/>
              </w:rPr>
              <w:t xml:space="preserve"> </w:t>
            </w:r>
            <w:r w:rsidRPr="00C93C84">
              <w:rPr>
                <w:rFonts w:cs="Arial"/>
                <w:sz w:val="18"/>
                <w:szCs w:val="18"/>
              </w:rPr>
              <w:t>rolne</w:t>
            </w:r>
            <w:r w:rsidRPr="00C93C84">
              <w:rPr>
                <w:rFonts w:cs="Arial"/>
                <w:spacing w:val="-3"/>
                <w:sz w:val="18"/>
                <w:szCs w:val="18"/>
              </w:rPr>
              <w:t xml:space="preserve"> </w:t>
            </w:r>
            <w:r w:rsidRPr="00C93C84">
              <w:rPr>
                <w:rFonts w:cs="Arial"/>
                <w:sz w:val="18"/>
                <w:szCs w:val="18"/>
              </w:rPr>
              <w:t>zabudowane</w:t>
            </w:r>
          </w:p>
        </w:tc>
        <w:tc>
          <w:tcPr>
            <w:tcW w:w="1158" w:type="dxa"/>
            <w:vAlign w:val="center"/>
          </w:tcPr>
          <w:p w14:paraId="71D4C2E6" w14:textId="7FA21002" w:rsidR="00C1650E" w:rsidRPr="00C93C84" w:rsidRDefault="00C1650E" w:rsidP="00C1650E">
            <w:pPr>
              <w:spacing w:before="0"/>
              <w:jc w:val="center"/>
              <w:rPr>
                <w:rFonts w:cs="Arial"/>
                <w:sz w:val="18"/>
                <w:szCs w:val="18"/>
              </w:rPr>
            </w:pPr>
            <w:r w:rsidRPr="00C93C84">
              <w:rPr>
                <w:rFonts w:cs="Arial"/>
                <w:sz w:val="18"/>
                <w:szCs w:val="18"/>
              </w:rPr>
              <w:t>Gmina Szemud</w:t>
            </w:r>
          </w:p>
        </w:tc>
        <w:tc>
          <w:tcPr>
            <w:tcW w:w="1234" w:type="dxa"/>
            <w:shd w:val="clear" w:color="auto" w:fill="auto"/>
            <w:vAlign w:val="center"/>
          </w:tcPr>
          <w:p w14:paraId="0A45D896" w14:textId="77777777" w:rsidR="00C1650E" w:rsidRPr="00C93C84" w:rsidRDefault="00C1650E" w:rsidP="00C1650E">
            <w:pPr>
              <w:spacing w:before="0"/>
              <w:jc w:val="center"/>
              <w:rPr>
                <w:rFonts w:cs="Arial"/>
                <w:sz w:val="18"/>
                <w:szCs w:val="18"/>
              </w:rPr>
            </w:pPr>
            <w:r w:rsidRPr="00C93C84">
              <w:rPr>
                <w:rFonts w:cs="Arial"/>
                <w:sz w:val="18"/>
                <w:szCs w:val="18"/>
              </w:rPr>
              <w:t>ha</w:t>
            </w:r>
          </w:p>
        </w:tc>
        <w:tc>
          <w:tcPr>
            <w:tcW w:w="1357" w:type="dxa"/>
            <w:shd w:val="clear" w:color="auto" w:fill="auto"/>
            <w:vAlign w:val="center"/>
          </w:tcPr>
          <w:p w14:paraId="34929CAE" w14:textId="3FA5CA44" w:rsidR="00C1650E" w:rsidRPr="00C93C84" w:rsidRDefault="00C1650E" w:rsidP="00C1650E">
            <w:pPr>
              <w:spacing w:before="0"/>
              <w:jc w:val="center"/>
              <w:rPr>
                <w:rFonts w:cs="Arial"/>
                <w:sz w:val="18"/>
                <w:szCs w:val="18"/>
              </w:rPr>
            </w:pPr>
            <w:r w:rsidRPr="00C93C84">
              <w:rPr>
                <w:rFonts w:cs="Arial"/>
                <w:sz w:val="18"/>
                <w:szCs w:val="18"/>
              </w:rPr>
              <w:t>406,5026</w:t>
            </w:r>
          </w:p>
        </w:tc>
        <w:tc>
          <w:tcPr>
            <w:tcW w:w="1358" w:type="dxa"/>
            <w:shd w:val="clear" w:color="auto" w:fill="auto"/>
            <w:vAlign w:val="center"/>
          </w:tcPr>
          <w:p w14:paraId="77917CCD" w14:textId="71E2A955" w:rsidR="00C1650E" w:rsidRPr="00C93C84" w:rsidRDefault="00C1650E" w:rsidP="00C1650E">
            <w:pPr>
              <w:spacing w:before="0"/>
              <w:jc w:val="center"/>
              <w:rPr>
                <w:rFonts w:cs="Arial"/>
                <w:sz w:val="18"/>
                <w:szCs w:val="18"/>
              </w:rPr>
            </w:pPr>
            <w:r w:rsidRPr="00C93C84">
              <w:rPr>
                <w:rFonts w:cs="Arial"/>
                <w:sz w:val="18"/>
                <w:szCs w:val="18"/>
              </w:rPr>
              <w:t>404,6023</w:t>
            </w:r>
          </w:p>
        </w:tc>
        <w:tc>
          <w:tcPr>
            <w:tcW w:w="1358" w:type="dxa"/>
            <w:shd w:val="clear" w:color="auto" w:fill="auto"/>
            <w:vAlign w:val="center"/>
          </w:tcPr>
          <w:p w14:paraId="236DAA27" w14:textId="1F3BC57B" w:rsidR="00C1650E" w:rsidRPr="00C93C84" w:rsidRDefault="00C1650E" w:rsidP="00C1650E">
            <w:pPr>
              <w:spacing w:before="0"/>
              <w:jc w:val="center"/>
              <w:rPr>
                <w:rFonts w:cs="Arial"/>
                <w:sz w:val="18"/>
                <w:szCs w:val="18"/>
              </w:rPr>
            </w:pPr>
            <w:r w:rsidRPr="00C93C84">
              <w:rPr>
                <w:rFonts w:cs="Arial"/>
                <w:sz w:val="18"/>
                <w:szCs w:val="18"/>
              </w:rPr>
              <w:t>405,6612</w:t>
            </w:r>
          </w:p>
        </w:tc>
        <w:tc>
          <w:tcPr>
            <w:tcW w:w="1636" w:type="dxa"/>
            <w:shd w:val="clear" w:color="auto" w:fill="D99594"/>
            <w:vAlign w:val="center"/>
          </w:tcPr>
          <w:p w14:paraId="41256060" w14:textId="5AA839C0" w:rsidR="00C1650E" w:rsidRPr="00C93C84" w:rsidRDefault="00C1650E" w:rsidP="00C1650E">
            <w:pPr>
              <w:spacing w:before="0"/>
              <w:jc w:val="center"/>
              <w:rPr>
                <w:rFonts w:cs="Arial"/>
                <w:sz w:val="18"/>
                <w:szCs w:val="18"/>
              </w:rPr>
            </w:pPr>
            <w:r w:rsidRPr="00C93C84">
              <w:rPr>
                <w:rFonts w:cs="Arial"/>
                <w:sz w:val="18"/>
                <w:szCs w:val="18"/>
              </w:rPr>
              <w:t>spadek</w:t>
            </w:r>
          </w:p>
        </w:tc>
      </w:tr>
      <w:tr w:rsidR="00C1650E" w:rsidRPr="00C93C84" w14:paraId="560CFE40" w14:textId="77777777" w:rsidTr="00092F19">
        <w:trPr>
          <w:trHeight w:val="283"/>
          <w:jc w:val="center"/>
        </w:trPr>
        <w:tc>
          <w:tcPr>
            <w:tcW w:w="685" w:type="dxa"/>
            <w:shd w:val="clear" w:color="auto" w:fill="auto"/>
            <w:vAlign w:val="center"/>
          </w:tcPr>
          <w:p w14:paraId="5E4FBD17"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3415FA84"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Powierzchnia gruntów zdegradowanych i zdewastowanych poddana rekultywacji</w:t>
            </w:r>
          </w:p>
        </w:tc>
        <w:tc>
          <w:tcPr>
            <w:tcW w:w="1158" w:type="dxa"/>
            <w:shd w:val="clear" w:color="auto" w:fill="auto"/>
            <w:vAlign w:val="center"/>
          </w:tcPr>
          <w:p w14:paraId="4A3867A7" w14:textId="7337EED0" w:rsidR="00C1650E" w:rsidRPr="00C93C84" w:rsidRDefault="00C1650E" w:rsidP="00C1650E">
            <w:pPr>
              <w:spacing w:before="0"/>
              <w:jc w:val="center"/>
              <w:rPr>
                <w:rFonts w:cs="Arial"/>
                <w:sz w:val="18"/>
                <w:szCs w:val="18"/>
              </w:rPr>
            </w:pPr>
            <w:r w:rsidRPr="00C93C84">
              <w:rPr>
                <w:rFonts w:cs="Arial"/>
                <w:sz w:val="18"/>
                <w:szCs w:val="18"/>
              </w:rPr>
              <w:t>Starostwo Powiatowe</w:t>
            </w:r>
          </w:p>
        </w:tc>
        <w:tc>
          <w:tcPr>
            <w:tcW w:w="1234" w:type="dxa"/>
            <w:shd w:val="clear" w:color="auto" w:fill="auto"/>
            <w:vAlign w:val="center"/>
          </w:tcPr>
          <w:p w14:paraId="70ED595E" w14:textId="77777777" w:rsidR="00C1650E" w:rsidRPr="00C93C84" w:rsidRDefault="00C1650E" w:rsidP="00C1650E">
            <w:pPr>
              <w:spacing w:before="0"/>
              <w:jc w:val="center"/>
              <w:rPr>
                <w:rFonts w:cs="Arial"/>
                <w:sz w:val="18"/>
                <w:szCs w:val="18"/>
              </w:rPr>
            </w:pPr>
            <w:r w:rsidRPr="00C93C84">
              <w:rPr>
                <w:rFonts w:cs="Arial"/>
                <w:sz w:val="18"/>
                <w:szCs w:val="18"/>
              </w:rPr>
              <w:t>ha</w:t>
            </w:r>
          </w:p>
        </w:tc>
        <w:tc>
          <w:tcPr>
            <w:tcW w:w="1357" w:type="dxa"/>
            <w:vAlign w:val="center"/>
          </w:tcPr>
          <w:p w14:paraId="5C8A53F9" w14:textId="130562B5" w:rsidR="00C1650E" w:rsidRPr="00C93C84" w:rsidRDefault="00C1650E" w:rsidP="00C1650E">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41C455CB" w14:textId="50A865E3" w:rsidR="00C1650E" w:rsidRPr="00C93C84" w:rsidRDefault="00C1650E" w:rsidP="00C1650E">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241C1A86" w14:textId="67598EC7" w:rsidR="00C1650E" w:rsidRPr="00C93C84" w:rsidRDefault="00C1650E" w:rsidP="00C1650E">
            <w:pPr>
              <w:spacing w:before="0"/>
              <w:jc w:val="center"/>
              <w:rPr>
                <w:rFonts w:cs="Arial"/>
                <w:sz w:val="18"/>
                <w:szCs w:val="18"/>
              </w:rPr>
            </w:pPr>
            <w:r w:rsidRPr="00C93C84">
              <w:rPr>
                <w:rFonts w:cs="Arial"/>
                <w:sz w:val="18"/>
                <w:szCs w:val="18"/>
              </w:rPr>
              <w:t>0</w:t>
            </w:r>
          </w:p>
        </w:tc>
        <w:tc>
          <w:tcPr>
            <w:tcW w:w="1636" w:type="dxa"/>
            <w:shd w:val="clear" w:color="auto" w:fill="D99594" w:themeFill="accent2" w:themeFillTint="99"/>
            <w:vAlign w:val="center"/>
          </w:tcPr>
          <w:p w14:paraId="65324EFC" w14:textId="468C75C4" w:rsidR="00C1650E" w:rsidRPr="00C93C84" w:rsidRDefault="00C1650E" w:rsidP="00C1650E">
            <w:pPr>
              <w:spacing w:before="0"/>
              <w:jc w:val="center"/>
              <w:rPr>
                <w:rFonts w:cs="Arial"/>
                <w:sz w:val="18"/>
                <w:szCs w:val="18"/>
              </w:rPr>
            </w:pPr>
            <w:r w:rsidRPr="00C93C84">
              <w:rPr>
                <w:rFonts w:cs="Arial"/>
                <w:sz w:val="18"/>
                <w:szCs w:val="18"/>
              </w:rPr>
              <w:t>bez zmian</w:t>
            </w:r>
          </w:p>
        </w:tc>
      </w:tr>
      <w:tr w:rsidR="00C1650E" w:rsidRPr="00C93C84" w14:paraId="716EB6BF" w14:textId="77777777" w:rsidTr="00FC073F">
        <w:trPr>
          <w:trHeight w:val="283"/>
          <w:jc w:val="center"/>
        </w:trPr>
        <w:tc>
          <w:tcPr>
            <w:tcW w:w="15876" w:type="dxa"/>
            <w:gridSpan w:val="8"/>
            <w:shd w:val="clear" w:color="auto" w:fill="EAF1DD"/>
            <w:vAlign w:val="center"/>
          </w:tcPr>
          <w:p w14:paraId="4B82BBE2" w14:textId="77777777" w:rsidR="00C1650E" w:rsidRPr="00C93C84" w:rsidRDefault="00C1650E" w:rsidP="00C1650E">
            <w:pPr>
              <w:spacing w:before="0"/>
              <w:jc w:val="center"/>
              <w:rPr>
                <w:rFonts w:cs="Arial"/>
                <w:sz w:val="18"/>
                <w:szCs w:val="18"/>
              </w:rPr>
            </w:pPr>
            <w:r w:rsidRPr="00C93C84">
              <w:rPr>
                <w:rFonts w:cs="Arial"/>
                <w:b/>
                <w:bCs/>
                <w:sz w:val="18"/>
                <w:szCs w:val="18"/>
              </w:rPr>
              <w:t>Obszar interwencji: Gospodarka odpadami i zapobieganie powstawaniu odpadów</w:t>
            </w:r>
          </w:p>
        </w:tc>
      </w:tr>
      <w:tr w:rsidR="00C1650E" w:rsidRPr="00C93C84" w14:paraId="15DF8F7B" w14:textId="77777777" w:rsidTr="00FC073F">
        <w:trPr>
          <w:trHeight w:val="283"/>
          <w:jc w:val="center"/>
        </w:trPr>
        <w:tc>
          <w:tcPr>
            <w:tcW w:w="685" w:type="dxa"/>
            <w:shd w:val="clear" w:color="auto" w:fill="auto"/>
            <w:vAlign w:val="center"/>
          </w:tcPr>
          <w:p w14:paraId="3F65C1EF" w14:textId="77777777" w:rsidR="00C1650E" w:rsidRPr="00C93C84" w:rsidRDefault="00C1650E" w:rsidP="00C1650E">
            <w:pPr>
              <w:numPr>
                <w:ilvl w:val="0"/>
                <w:numId w:val="27"/>
              </w:numPr>
              <w:spacing w:before="0"/>
              <w:jc w:val="center"/>
              <w:rPr>
                <w:rFonts w:cs="Arial"/>
                <w:sz w:val="18"/>
                <w:szCs w:val="18"/>
              </w:rPr>
            </w:pPr>
          </w:p>
        </w:tc>
        <w:tc>
          <w:tcPr>
            <w:tcW w:w="7090" w:type="dxa"/>
            <w:vAlign w:val="center"/>
          </w:tcPr>
          <w:p w14:paraId="3DCDD41A"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Poziom recyklingu, przygotowania do ponownego użycia takich frakcji odpadów komunalnych jak: papieru, metali, tworzyw sztucznych i szkła wyniósł</w:t>
            </w:r>
          </w:p>
        </w:tc>
        <w:tc>
          <w:tcPr>
            <w:tcW w:w="1158" w:type="dxa"/>
            <w:vAlign w:val="center"/>
          </w:tcPr>
          <w:p w14:paraId="1C4EC0F7" w14:textId="77777777" w:rsidR="00C1650E" w:rsidRPr="00C93C84" w:rsidRDefault="00C1650E" w:rsidP="00C1650E">
            <w:pPr>
              <w:spacing w:before="0"/>
              <w:jc w:val="center"/>
              <w:rPr>
                <w:rFonts w:cs="Arial"/>
                <w:sz w:val="18"/>
                <w:szCs w:val="18"/>
              </w:rPr>
            </w:pPr>
            <w:r w:rsidRPr="00C93C84">
              <w:rPr>
                <w:rFonts w:cs="Arial"/>
                <w:sz w:val="18"/>
                <w:szCs w:val="18"/>
              </w:rPr>
              <w:t>Gmina Szemud</w:t>
            </w:r>
          </w:p>
        </w:tc>
        <w:tc>
          <w:tcPr>
            <w:tcW w:w="1234" w:type="dxa"/>
            <w:vAlign w:val="center"/>
          </w:tcPr>
          <w:p w14:paraId="144D7D34" w14:textId="77777777" w:rsidR="00C1650E" w:rsidRPr="00C93C84" w:rsidRDefault="00C1650E" w:rsidP="00C1650E">
            <w:pPr>
              <w:spacing w:before="0"/>
              <w:jc w:val="center"/>
              <w:rPr>
                <w:rFonts w:cs="Arial"/>
                <w:sz w:val="18"/>
                <w:szCs w:val="18"/>
              </w:rPr>
            </w:pPr>
            <w:r w:rsidRPr="00C93C84">
              <w:rPr>
                <w:rFonts w:cs="Arial"/>
                <w:sz w:val="18"/>
                <w:szCs w:val="18"/>
              </w:rPr>
              <w:t>%</w:t>
            </w:r>
          </w:p>
        </w:tc>
        <w:tc>
          <w:tcPr>
            <w:tcW w:w="1357" w:type="dxa"/>
            <w:vAlign w:val="center"/>
          </w:tcPr>
          <w:p w14:paraId="7BC8F394" w14:textId="77777777" w:rsidR="00C1650E" w:rsidRPr="00C93C84" w:rsidRDefault="00C1650E" w:rsidP="00C1650E">
            <w:pPr>
              <w:spacing w:before="0"/>
              <w:jc w:val="center"/>
              <w:rPr>
                <w:rFonts w:cs="Arial"/>
                <w:sz w:val="18"/>
                <w:szCs w:val="18"/>
              </w:rPr>
            </w:pPr>
            <w:r w:rsidRPr="00C93C84">
              <w:rPr>
                <w:rFonts w:cs="Arial"/>
                <w:sz w:val="18"/>
                <w:szCs w:val="18"/>
              </w:rPr>
              <w:t>41</w:t>
            </w:r>
          </w:p>
        </w:tc>
        <w:tc>
          <w:tcPr>
            <w:tcW w:w="1358" w:type="dxa"/>
            <w:shd w:val="clear" w:color="auto" w:fill="auto"/>
            <w:vAlign w:val="center"/>
          </w:tcPr>
          <w:p w14:paraId="67355DBD" w14:textId="10EEEC0C" w:rsidR="00C1650E" w:rsidRPr="00C93C84" w:rsidRDefault="00C1650E" w:rsidP="00C1650E">
            <w:pPr>
              <w:spacing w:before="0"/>
              <w:jc w:val="center"/>
              <w:rPr>
                <w:rFonts w:cs="Arial"/>
                <w:sz w:val="18"/>
                <w:szCs w:val="18"/>
              </w:rPr>
            </w:pPr>
            <w:r w:rsidRPr="00C93C84">
              <w:rPr>
                <w:rFonts w:cs="Arial"/>
                <w:sz w:val="18"/>
                <w:szCs w:val="18"/>
              </w:rPr>
              <w:t>49</w:t>
            </w:r>
          </w:p>
        </w:tc>
        <w:tc>
          <w:tcPr>
            <w:tcW w:w="1358" w:type="dxa"/>
            <w:shd w:val="clear" w:color="auto" w:fill="auto"/>
            <w:vAlign w:val="center"/>
          </w:tcPr>
          <w:p w14:paraId="055A07EF" w14:textId="77777777" w:rsidR="00C1650E" w:rsidRPr="00C93C84" w:rsidRDefault="00C1650E" w:rsidP="00C1650E">
            <w:pPr>
              <w:spacing w:before="0"/>
              <w:jc w:val="center"/>
              <w:rPr>
                <w:rFonts w:cs="Arial"/>
                <w:sz w:val="18"/>
                <w:szCs w:val="18"/>
              </w:rPr>
            </w:pPr>
            <w:r w:rsidRPr="00C93C84">
              <w:rPr>
                <w:rFonts w:cs="Arial"/>
                <w:sz w:val="18"/>
                <w:szCs w:val="18"/>
              </w:rPr>
              <w:t>24</w:t>
            </w:r>
          </w:p>
        </w:tc>
        <w:tc>
          <w:tcPr>
            <w:tcW w:w="1636" w:type="dxa"/>
            <w:shd w:val="clear" w:color="auto" w:fill="C2D69B"/>
            <w:vAlign w:val="center"/>
          </w:tcPr>
          <w:p w14:paraId="69EF215B" w14:textId="1015647A" w:rsidR="00C1650E" w:rsidRPr="00C93C84" w:rsidRDefault="00C1650E" w:rsidP="00C1650E">
            <w:pPr>
              <w:spacing w:before="0"/>
              <w:jc w:val="center"/>
              <w:rPr>
                <w:rFonts w:cs="Arial"/>
                <w:sz w:val="18"/>
                <w:szCs w:val="18"/>
              </w:rPr>
            </w:pPr>
            <w:r w:rsidRPr="00C93C84">
              <w:rPr>
                <w:rFonts w:cs="Arial"/>
                <w:sz w:val="18"/>
                <w:szCs w:val="18"/>
              </w:rPr>
              <w:t>wzrost</w:t>
            </w:r>
          </w:p>
        </w:tc>
      </w:tr>
      <w:tr w:rsidR="00C1650E" w:rsidRPr="00C93C84" w14:paraId="318EBCA9" w14:textId="77777777" w:rsidTr="00FC073F">
        <w:trPr>
          <w:trHeight w:val="283"/>
          <w:jc w:val="center"/>
        </w:trPr>
        <w:tc>
          <w:tcPr>
            <w:tcW w:w="685" w:type="dxa"/>
            <w:shd w:val="clear" w:color="auto" w:fill="auto"/>
            <w:vAlign w:val="center"/>
          </w:tcPr>
          <w:p w14:paraId="3C9018FB" w14:textId="77777777" w:rsidR="00C1650E" w:rsidRPr="00C93C84" w:rsidRDefault="00C1650E" w:rsidP="00C1650E">
            <w:pPr>
              <w:numPr>
                <w:ilvl w:val="0"/>
                <w:numId w:val="27"/>
              </w:numPr>
              <w:spacing w:before="0"/>
              <w:jc w:val="center"/>
              <w:rPr>
                <w:rFonts w:cs="Arial"/>
                <w:sz w:val="18"/>
                <w:szCs w:val="18"/>
              </w:rPr>
            </w:pPr>
          </w:p>
        </w:tc>
        <w:tc>
          <w:tcPr>
            <w:tcW w:w="7090" w:type="dxa"/>
            <w:vAlign w:val="center"/>
          </w:tcPr>
          <w:p w14:paraId="7F1B30F8"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Masa wyrobów zawierających azbest na terenie gminy</w:t>
            </w:r>
          </w:p>
        </w:tc>
        <w:tc>
          <w:tcPr>
            <w:tcW w:w="1158" w:type="dxa"/>
            <w:vAlign w:val="center"/>
          </w:tcPr>
          <w:p w14:paraId="5132877D" w14:textId="77777777" w:rsidR="00C1650E" w:rsidRPr="00C93C84" w:rsidRDefault="00C1650E" w:rsidP="00C1650E">
            <w:pPr>
              <w:spacing w:before="0"/>
              <w:jc w:val="center"/>
              <w:rPr>
                <w:rFonts w:cs="Arial"/>
                <w:sz w:val="18"/>
                <w:szCs w:val="18"/>
              </w:rPr>
            </w:pPr>
            <w:r w:rsidRPr="00C93C84">
              <w:rPr>
                <w:rFonts w:cs="Arial"/>
                <w:sz w:val="18"/>
                <w:szCs w:val="18"/>
              </w:rPr>
              <w:t>Baza Azbestowa</w:t>
            </w:r>
          </w:p>
        </w:tc>
        <w:tc>
          <w:tcPr>
            <w:tcW w:w="1234" w:type="dxa"/>
            <w:vAlign w:val="center"/>
          </w:tcPr>
          <w:p w14:paraId="1A84A7BF" w14:textId="77777777" w:rsidR="00C1650E" w:rsidRPr="00C93C84" w:rsidRDefault="00C1650E" w:rsidP="00C1650E">
            <w:pPr>
              <w:spacing w:before="0"/>
              <w:jc w:val="center"/>
              <w:rPr>
                <w:rFonts w:cs="Arial"/>
                <w:sz w:val="18"/>
                <w:szCs w:val="18"/>
              </w:rPr>
            </w:pPr>
            <w:r w:rsidRPr="00C93C84">
              <w:rPr>
                <w:rFonts w:cs="Arial"/>
                <w:sz w:val="18"/>
                <w:szCs w:val="18"/>
              </w:rPr>
              <w:t>kg</w:t>
            </w:r>
          </w:p>
        </w:tc>
        <w:tc>
          <w:tcPr>
            <w:tcW w:w="1357" w:type="dxa"/>
            <w:vAlign w:val="center"/>
          </w:tcPr>
          <w:p w14:paraId="6E23FBFD" w14:textId="170C734B" w:rsidR="00C1650E" w:rsidRPr="00C93C84" w:rsidRDefault="00C1650E" w:rsidP="00C1650E">
            <w:pPr>
              <w:spacing w:before="0"/>
              <w:jc w:val="center"/>
              <w:rPr>
                <w:rFonts w:cs="Arial"/>
                <w:sz w:val="18"/>
                <w:szCs w:val="18"/>
              </w:rPr>
            </w:pPr>
            <w:r w:rsidRPr="00C93C84">
              <w:rPr>
                <w:rFonts w:cs="Arial"/>
                <w:sz w:val="18"/>
                <w:szCs w:val="18"/>
              </w:rPr>
              <w:t>2 905 000</w:t>
            </w:r>
          </w:p>
        </w:tc>
        <w:tc>
          <w:tcPr>
            <w:tcW w:w="1358" w:type="dxa"/>
            <w:shd w:val="clear" w:color="auto" w:fill="auto"/>
            <w:vAlign w:val="center"/>
          </w:tcPr>
          <w:p w14:paraId="7586FC30" w14:textId="4996720E" w:rsidR="00C1650E" w:rsidRPr="00C93C84" w:rsidRDefault="00C1650E" w:rsidP="00C1650E">
            <w:pPr>
              <w:spacing w:before="0"/>
              <w:jc w:val="center"/>
              <w:rPr>
                <w:rFonts w:cs="Arial"/>
                <w:sz w:val="18"/>
                <w:szCs w:val="18"/>
              </w:rPr>
            </w:pPr>
            <w:r w:rsidRPr="00C93C84">
              <w:rPr>
                <w:rFonts w:cs="Arial"/>
                <w:sz w:val="18"/>
                <w:szCs w:val="18"/>
              </w:rPr>
              <w:t>2 900 000</w:t>
            </w:r>
          </w:p>
        </w:tc>
        <w:tc>
          <w:tcPr>
            <w:tcW w:w="1358" w:type="dxa"/>
            <w:shd w:val="clear" w:color="auto" w:fill="auto"/>
            <w:vAlign w:val="center"/>
          </w:tcPr>
          <w:p w14:paraId="5685B133" w14:textId="77777777" w:rsidR="00C1650E" w:rsidRPr="00C93C84" w:rsidRDefault="00C1650E" w:rsidP="00C1650E">
            <w:pPr>
              <w:spacing w:before="0"/>
              <w:jc w:val="center"/>
              <w:rPr>
                <w:rFonts w:cs="Arial"/>
                <w:sz w:val="18"/>
                <w:szCs w:val="18"/>
              </w:rPr>
            </w:pPr>
            <w:r w:rsidRPr="00C93C84">
              <w:rPr>
                <w:rFonts w:cs="Arial"/>
                <w:sz w:val="18"/>
                <w:szCs w:val="18"/>
              </w:rPr>
              <w:t>2 894 880</w:t>
            </w:r>
          </w:p>
        </w:tc>
        <w:tc>
          <w:tcPr>
            <w:tcW w:w="1636" w:type="dxa"/>
            <w:shd w:val="clear" w:color="auto" w:fill="D99594"/>
            <w:vAlign w:val="center"/>
          </w:tcPr>
          <w:p w14:paraId="61EBE3CB" w14:textId="65ED2D59" w:rsidR="00C1650E" w:rsidRPr="00C93C84" w:rsidRDefault="00D01EDC" w:rsidP="00C1650E">
            <w:pPr>
              <w:spacing w:before="0"/>
              <w:jc w:val="center"/>
              <w:rPr>
                <w:rFonts w:cs="Arial"/>
                <w:sz w:val="18"/>
                <w:szCs w:val="18"/>
              </w:rPr>
            </w:pPr>
            <w:r w:rsidRPr="00C93C84">
              <w:rPr>
                <w:rFonts w:cs="Arial"/>
                <w:sz w:val="18"/>
                <w:szCs w:val="18"/>
              </w:rPr>
              <w:t>spadek</w:t>
            </w:r>
          </w:p>
        </w:tc>
      </w:tr>
      <w:tr w:rsidR="00C1650E" w:rsidRPr="00C93C84" w14:paraId="38E95657" w14:textId="77777777" w:rsidTr="00FC073F">
        <w:trPr>
          <w:trHeight w:val="283"/>
          <w:jc w:val="center"/>
        </w:trPr>
        <w:tc>
          <w:tcPr>
            <w:tcW w:w="685" w:type="dxa"/>
            <w:shd w:val="clear" w:color="auto" w:fill="auto"/>
            <w:vAlign w:val="center"/>
          </w:tcPr>
          <w:p w14:paraId="4BE87809" w14:textId="77777777" w:rsidR="00C1650E" w:rsidRPr="00C93C84" w:rsidRDefault="00C1650E" w:rsidP="00C1650E">
            <w:pPr>
              <w:numPr>
                <w:ilvl w:val="0"/>
                <w:numId w:val="27"/>
              </w:numPr>
              <w:spacing w:before="0"/>
              <w:jc w:val="center"/>
              <w:rPr>
                <w:rFonts w:cs="Arial"/>
                <w:sz w:val="18"/>
                <w:szCs w:val="18"/>
              </w:rPr>
            </w:pPr>
          </w:p>
        </w:tc>
        <w:tc>
          <w:tcPr>
            <w:tcW w:w="7090" w:type="dxa"/>
            <w:vAlign w:val="center"/>
          </w:tcPr>
          <w:p w14:paraId="3051C68A"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Odpady zebrane selektywnie w relacji do ogółu odpadów</w:t>
            </w:r>
          </w:p>
        </w:tc>
        <w:tc>
          <w:tcPr>
            <w:tcW w:w="1158" w:type="dxa"/>
            <w:vAlign w:val="center"/>
          </w:tcPr>
          <w:p w14:paraId="4C3A6ABB"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vAlign w:val="center"/>
          </w:tcPr>
          <w:p w14:paraId="781D7686" w14:textId="77777777" w:rsidR="00C1650E" w:rsidRPr="00C93C84" w:rsidRDefault="00C1650E" w:rsidP="00C1650E">
            <w:pPr>
              <w:spacing w:before="0"/>
              <w:jc w:val="center"/>
              <w:rPr>
                <w:rFonts w:cs="Arial"/>
                <w:sz w:val="18"/>
                <w:szCs w:val="18"/>
              </w:rPr>
            </w:pPr>
            <w:r w:rsidRPr="00C93C84">
              <w:rPr>
                <w:rFonts w:cs="Arial"/>
                <w:sz w:val="18"/>
                <w:szCs w:val="18"/>
              </w:rPr>
              <w:t>%</w:t>
            </w:r>
          </w:p>
        </w:tc>
        <w:tc>
          <w:tcPr>
            <w:tcW w:w="1357" w:type="dxa"/>
            <w:vAlign w:val="center"/>
          </w:tcPr>
          <w:p w14:paraId="1D58F6C8" w14:textId="77777777" w:rsidR="00C1650E" w:rsidRPr="00C93C84" w:rsidRDefault="00C1650E" w:rsidP="00C1650E">
            <w:pPr>
              <w:spacing w:before="0"/>
              <w:jc w:val="center"/>
              <w:rPr>
                <w:rFonts w:cs="Arial"/>
                <w:sz w:val="18"/>
                <w:szCs w:val="18"/>
              </w:rPr>
            </w:pPr>
            <w:r w:rsidRPr="00C93C84">
              <w:rPr>
                <w:rFonts w:cs="Arial"/>
                <w:sz w:val="18"/>
                <w:szCs w:val="18"/>
              </w:rPr>
              <w:t>25,2</w:t>
            </w:r>
          </w:p>
        </w:tc>
        <w:tc>
          <w:tcPr>
            <w:tcW w:w="1358" w:type="dxa"/>
            <w:shd w:val="clear" w:color="auto" w:fill="auto"/>
            <w:vAlign w:val="center"/>
          </w:tcPr>
          <w:p w14:paraId="7900131F" w14:textId="77777777" w:rsidR="00C1650E" w:rsidRPr="00C93C84" w:rsidRDefault="00C1650E" w:rsidP="00C1650E">
            <w:pPr>
              <w:spacing w:before="0"/>
              <w:jc w:val="center"/>
              <w:rPr>
                <w:rFonts w:cs="Arial"/>
                <w:sz w:val="18"/>
                <w:szCs w:val="18"/>
              </w:rPr>
            </w:pPr>
            <w:r w:rsidRPr="00C93C84">
              <w:rPr>
                <w:rFonts w:cs="Arial"/>
                <w:sz w:val="18"/>
                <w:szCs w:val="18"/>
              </w:rPr>
              <w:t>25,2</w:t>
            </w:r>
          </w:p>
        </w:tc>
        <w:tc>
          <w:tcPr>
            <w:tcW w:w="1358" w:type="dxa"/>
            <w:shd w:val="clear" w:color="auto" w:fill="auto"/>
            <w:vAlign w:val="center"/>
          </w:tcPr>
          <w:p w14:paraId="12EA7C82" w14:textId="77777777" w:rsidR="00C1650E" w:rsidRPr="00C93C84" w:rsidRDefault="00C1650E" w:rsidP="00C1650E">
            <w:pPr>
              <w:spacing w:before="0"/>
              <w:jc w:val="center"/>
              <w:rPr>
                <w:rFonts w:cs="Arial"/>
                <w:sz w:val="18"/>
                <w:szCs w:val="18"/>
              </w:rPr>
            </w:pPr>
            <w:r w:rsidRPr="00C93C84">
              <w:rPr>
                <w:rFonts w:cs="Arial"/>
                <w:sz w:val="18"/>
                <w:szCs w:val="18"/>
              </w:rPr>
              <w:t>29,5</w:t>
            </w:r>
          </w:p>
        </w:tc>
        <w:tc>
          <w:tcPr>
            <w:tcW w:w="1636" w:type="dxa"/>
            <w:shd w:val="clear" w:color="auto" w:fill="C2D69B"/>
            <w:vAlign w:val="center"/>
          </w:tcPr>
          <w:p w14:paraId="48B73E99" w14:textId="77777777" w:rsidR="00C1650E" w:rsidRPr="00C93C84" w:rsidRDefault="00C1650E" w:rsidP="00C1650E">
            <w:pPr>
              <w:spacing w:before="0"/>
              <w:jc w:val="center"/>
              <w:rPr>
                <w:rFonts w:cs="Arial"/>
                <w:sz w:val="18"/>
                <w:szCs w:val="18"/>
              </w:rPr>
            </w:pPr>
            <w:r w:rsidRPr="00C93C84">
              <w:rPr>
                <w:rFonts w:cs="Arial"/>
                <w:sz w:val="18"/>
                <w:szCs w:val="18"/>
              </w:rPr>
              <w:t>wzrost</w:t>
            </w:r>
          </w:p>
        </w:tc>
      </w:tr>
      <w:tr w:rsidR="00C1650E" w:rsidRPr="00C93C84" w14:paraId="19D14EFD" w14:textId="77777777" w:rsidTr="00FC073F">
        <w:trPr>
          <w:trHeight w:val="283"/>
          <w:jc w:val="center"/>
        </w:trPr>
        <w:tc>
          <w:tcPr>
            <w:tcW w:w="685" w:type="dxa"/>
            <w:shd w:val="clear" w:color="auto" w:fill="auto"/>
            <w:vAlign w:val="center"/>
          </w:tcPr>
          <w:p w14:paraId="6AA20A84" w14:textId="77777777" w:rsidR="00C1650E" w:rsidRPr="00C93C84" w:rsidRDefault="00C1650E" w:rsidP="00C1650E">
            <w:pPr>
              <w:numPr>
                <w:ilvl w:val="0"/>
                <w:numId w:val="27"/>
              </w:numPr>
              <w:spacing w:before="0"/>
              <w:jc w:val="center"/>
              <w:rPr>
                <w:rFonts w:cs="Arial"/>
                <w:sz w:val="18"/>
                <w:szCs w:val="18"/>
              </w:rPr>
            </w:pPr>
          </w:p>
        </w:tc>
        <w:tc>
          <w:tcPr>
            <w:tcW w:w="7090" w:type="dxa"/>
            <w:vAlign w:val="center"/>
          </w:tcPr>
          <w:p w14:paraId="657A4BA8"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Masa wytworzonych odpadów komunalnych przez jednego mieszkańca</w:t>
            </w:r>
          </w:p>
        </w:tc>
        <w:tc>
          <w:tcPr>
            <w:tcW w:w="1158" w:type="dxa"/>
            <w:vAlign w:val="center"/>
          </w:tcPr>
          <w:p w14:paraId="1FB566D7"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vAlign w:val="center"/>
          </w:tcPr>
          <w:p w14:paraId="0D3714C9" w14:textId="77777777" w:rsidR="00C1650E" w:rsidRPr="00C93C84" w:rsidRDefault="00C1650E" w:rsidP="00C1650E">
            <w:pPr>
              <w:spacing w:before="0"/>
              <w:jc w:val="center"/>
              <w:rPr>
                <w:rFonts w:cs="Arial"/>
                <w:sz w:val="18"/>
                <w:szCs w:val="18"/>
              </w:rPr>
            </w:pPr>
            <w:r w:rsidRPr="00C93C84">
              <w:rPr>
                <w:rFonts w:cs="Arial"/>
                <w:sz w:val="18"/>
                <w:szCs w:val="18"/>
              </w:rPr>
              <w:t>kg</w:t>
            </w:r>
          </w:p>
        </w:tc>
        <w:tc>
          <w:tcPr>
            <w:tcW w:w="1357" w:type="dxa"/>
            <w:vAlign w:val="center"/>
          </w:tcPr>
          <w:p w14:paraId="15250BDC" w14:textId="77777777" w:rsidR="00C1650E" w:rsidRPr="00C93C84" w:rsidRDefault="00C1650E" w:rsidP="00C1650E">
            <w:pPr>
              <w:spacing w:before="0"/>
              <w:jc w:val="center"/>
              <w:rPr>
                <w:rFonts w:cs="Arial"/>
                <w:sz w:val="18"/>
                <w:szCs w:val="18"/>
              </w:rPr>
            </w:pPr>
            <w:r w:rsidRPr="00C93C84">
              <w:rPr>
                <w:rFonts w:cs="Arial"/>
                <w:sz w:val="18"/>
                <w:szCs w:val="18"/>
              </w:rPr>
              <w:t>379</w:t>
            </w:r>
          </w:p>
        </w:tc>
        <w:tc>
          <w:tcPr>
            <w:tcW w:w="1358" w:type="dxa"/>
            <w:shd w:val="clear" w:color="auto" w:fill="auto"/>
            <w:vAlign w:val="center"/>
          </w:tcPr>
          <w:p w14:paraId="4944AA2C" w14:textId="77777777" w:rsidR="00C1650E" w:rsidRPr="00C93C84" w:rsidRDefault="00C1650E" w:rsidP="00C1650E">
            <w:pPr>
              <w:spacing w:before="0"/>
              <w:jc w:val="center"/>
              <w:rPr>
                <w:rFonts w:cs="Arial"/>
                <w:sz w:val="18"/>
                <w:szCs w:val="18"/>
              </w:rPr>
            </w:pPr>
            <w:r w:rsidRPr="00C93C84">
              <w:rPr>
                <w:rFonts w:cs="Arial"/>
                <w:sz w:val="18"/>
                <w:szCs w:val="18"/>
              </w:rPr>
              <w:t>426</w:t>
            </w:r>
          </w:p>
        </w:tc>
        <w:tc>
          <w:tcPr>
            <w:tcW w:w="1358" w:type="dxa"/>
            <w:shd w:val="clear" w:color="auto" w:fill="auto"/>
            <w:vAlign w:val="center"/>
          </w:tcPr>
          <w:p w14:paraId="6A413D1D" w14:textId="77777777" w:rsidR="00C1650E" w:rsidRPr="00C93C84" w:rsidRDefault="00C1650E" w:rsidP="00C1650E">
            <w:pPr>
              <w:spacing w:before="0"/>
              <w:jc w:val="center"/>
              <w:rPr>
                <w:rFonts w:cs="Arial"/>
                <w:sz w:val="18"/>
                <w:szCs w:val="18"/>
              </w:rPr>
            </w:pPr>
            <w:r w:rsidRPr="00C93C84">
              <w:rPr>
                <w:rFonts w:cs="Arial"/>
                <w:sz w:val="18"/>
                <w:szCs w:val="18"/>
              </w:rPr>
              <w:t>469</w:t>
            </w:r>
          </w:p>
        </w:tc>
        <w:tc>
          <w:tcPr>
            <w:tcW w:w="1636" w:type="dxa"/>
            <w:shd w:val="clear" w:color="auto" w:fill="D99594"/>
            <w:vAlign w:val="center"/>
          </w:tcPr>
          <w:p w14:paraId="63D26749" w14:textId="77777777" w:rsidR="00C1650E" w:rsidRPr="00C93C84" w:rsidRDefault="00C1650E" w:rsidP="00C1650E">
            <w:pPr>
              <w:spacing w:before="0"/>
              <w:jc w:val="center"/>
              <w:rPr>
                <w:rFonts w:cs="Arial"/>
                <w:sz w:val="18"/>
                <w:szCs w:val="18"/>
              </w:rPr>
            </w:pPr>
            <w:r w:rsidRPr="00C93C84">
              <w:rPr>
                <w:rFonts w:cs="Arial"/>
                <w:sz w:val="18"/>
                <w:szCs w:val="18"/>
              </w:rPr>
              <w:t>wzrost</w:t>
            </w:r>
          </w:p>
        </w:tc>
      </w:tr>
      <w:tr w:rsidR="00C1650E" w:rsidRPr="00C93C84" w14:paraId="7D31D4B6" w14:textId="77777777" w:rsidTr="00FC073F">
        <w:trPr>
          <w:trHeight w:val="283"/>
          <w:jc w:val="center"/>
        </w:trPr>
        <w:tc>
          <w:tcPr>
            <w:tcW w:w="15876" w:type="dxa"/>
            <w:gridSpan w:val="8"/>
            <w:shd w:val="clear" w:color="auto" w:fill="EAF1DD"/>
            <w:vAlign w:val="center"/>
          </w:tcPr>
          <w:p w14:paraId="0DCFEFDE" w14:textId="77777777" w:rsidR="00C1650E" w:rsidRPr="00C93C84" w:rsidRDefault="00C1650E" w:rsidP="00C1650E">
            <w:pPr>
              <w:spacing w:before="0"/>
              <w:jc w:val="center"/>
              <w:rPr>
                <w:rFonts w:cs="Arial"/>
                <w:sz w:val="18"/>
                <w:szCs w:val="18"/>
              </w:rPr>
            </w:pPr>
            <w:r w:rsidRPr="00C93C84">
              <w:rPr>
                <w:rFonts w:cs="Arial"/>
                <w:b/>
                <w:bCs/>
                <w:sz w:val="18"/>
                <w:szCs w:val="18"/>
              </w:rPr>
              <w:t>Obszar interwencji: Zasoby przyrodnicze</w:t>
            </w:r>
          </w:p>
        </w:tc>
      </w:tr>
      <w:tr w:rsidR="00C1650E" w:rsidRPr="00C93C84" w14:paraId="14D02A5C" w14:textId="77777777" w:rsidTr="00FC073F">
        <w:trPr>
          <w:trHeight w:val="283"/>
          <w:jc w:val="center"/>
        </w:trPr>
        <w:tc>
          <w:tcPr>
            <w:tcW w:w="685" w:type="dxa"/>
            <w:shd w:val="clear" w:color="auto" w:fill="auto"/>
            <w:vAlign w:val="center"/>
          </w:tcPr>
          <w:p w14:paraId="7BBA4BBD"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34F89B28"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Obszary</w:t>
            </w:r>
            <w:r w:rsidRPr="00C93C84">
              <w:rPr>
                <w:rFonts w:eastAsia="Arial" w:cs="Arial"/>
                <w:bCs/>
                <w:spacing w:val="-4"/>
                <w:sz w:val="18"/>
                <w:szCs w:val="18"/>
                <w:lang w:bidi="pl-PL"/>
              </w:rPr>
              <w:t xml:space="preserve"> </w:t>
            </w:r>
            <w:r w:rsidRPr="00C93C84">
              <w:rPr>
                <w:rFonts w:eastAsia="Arial" w:cs="Arial"/>
                <w:bCs/>
                <w:sz w:val="18"/>
                <w:szCs w:val="18"/>
                <w:lang w:bidi="pl-PL"/>
              </w:rPr>
              <w:t>chronione ogółem</w:t>
            </w:r>
          </w:p>
        </w:tc>
        <w:tc>
          <w:tcPr>
            <w:tcW w:w="1158" w:type="dxa"/>
            <w:shd w:val="clear" w:color="auto" w:fill="auto"/>
            <w:vAlign w:val="center"/>
          </w:tcPr>
          <w:p w14:paraId="40650CFF"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7FB066B4" w14:textId="77777777" w:rsidR="00C1650E" w:rsidRPr="00C93C84" w:rsidRDefault="00C1650E" w:rsidP="00C1650E">
            <w:pPr>
              <w:spacing w:before="0"/>
              <w:jc w:val="center"/>
              <w:rPr>
                <w:rFonts w:cs="Arial"/>
                <w:position w:val="-4"/>
                <w:sz w:val="18"/>
                <w:szCs w:val="18"/>
              </w:rPr>
            </w:pPr>
            <w:r w:rsidRPr="00C93C84">
              <w:rPr>
                <w:rFonts w:cs="Arial"/>
                <w:sz w:val="18"/>
                <w:szCs w:val="18"/>
              </w:rPr>
              <w:t>ha</w:t>
            </w:r>
          </w:p>
        </w:tc>
        <w:tc>
          <w:tcPr>
            <w:tcW w:w="1357" w:type="dxa"/>
            <w:vAlign w:val="center"/>
          </w:tcPr>
          <w:p w14:paraId="2D60FFF4" w14:textId="77777777" w:rsidR="00C1650E" w:rsidRPr="00C93C84" w:rsidRDefault="00C1650E" w:rsidP="00C1650E">
            <w:pPr>
              <w:spacing w:before="0"/>
              <w:jc w:val="center"/>
              <w:rPr>
                <w:rFonts w:cs="Arial"/>
                <w:sz w:val="18"/>
                <w:szCs w:val="18"/>
              </w:rPr>
            </w:pPr>
            <w:r w:rsidRPr="00C93C84">
              <w:rPr>
                <w:rFonts w:cs="Arial"/>
                <w:sz w:val="18"/>
                <w:szCs w:val="18"/>
              </w:rPr>
              <w:t>2 012,47</w:t>
            </w:r>
          </w:p>
        </w:tc>
        <w:tc>
          <w:tcPr>
            <w:tcW w:w="1358" w:type="dxa"/>
            <w:shd w:val="clear" w:color="auto" w:fill="auto"/>
            <w:vAlign w:val="center"/>
          </w:tcPr>
          <w:p w14:paraId="7D47F127" w14:textId="77777777" w:rsidR="00C1650E" w:rsidRPr="00C93C84" w:rsidRDefault="00C1650E" w:rsidP="00C1650E">
            <w:pPr>
              <w:spacing w:before="0"/>
              <w:jc w:val="center"/>
              <w:rPr>
                <w:rFonts w:cs="Arial"/>
                <w:sz w:val="18"/>
                <w:szCs w:val="18"/>
              </w:rPr>
            </w:pPr>
            <w:r w:rsidRPr="00C93C84">
              <w:rPr>
                <w:rFonts w:cs="Arial"/>
                <w:sz w:val="18"/>
                <w:szCs w:val="18"/>
              </w:rPr>
              <w:t>2 012,47</w:t>
            </w:r>
          </w:p>
        </w:tc>
        <w:tc>
          <w:tcPr>
            <w:tcW w:w="1358" w:type="dxa"/>
            <w:shd w:val="clear" w:color="auto" w:fill="auto"/>
            <w:vAlign w:val="center"/>
          </w:tcPr>
          <w:p w14:paraId="4BFB6A3D" w14:textId="77777777" w:rsidR="00C1650E" w:rsidRPr="00C93C84" w:rsidRDefault="00C1650E" w:rsidP="00C1650E">
            <w:pPr>
              <w:spacing w:before="0"/>
              <w:jc w:val="center"/>
              <w:rPr>
                <w:rFonts w:cs="Arial"/>
                <w:sz w:val="18"/>
                <w:szCs w:val="18"/>
              </w:rPr>
            </w:pPr>
            <w:r w:rsidRPr="00C93C84">
              <w:rPr>
                <w:rFonts w:cs="Arial"/>
                <w:sz w:val="18"/>
                <w:szCs w:val="18"/>
              </w:rPr>
              <w:t>2 012,47</w:t>
            </w:r>
          </w:p>
        </w:tc>
        <w:tc>
          <w:tcPr>
            <w:tcW w:w="1636" w:type="dxa"/>
            <w:shd w:val="clear" w:color="auto" w:fill="D9D9D9"/>
            <w:vAlign w:val="center"/>
          </w:tcPr>
          <w:p w14:paraId="072796C8" w14:textId="77777777" w:rsidR="00C1650E" w:rsidRPr="00C93C84" w:rsidRDefault="00C1650E" w:rsidP="00C1650E">
            <w:pPr>
              <w:spacing w:before="0"/>
              <w:jc w:val="center"/>
              <w:rPr>
                <w:rFonts w:cs="Arial"/>
                <w:sz w:val="18"/>
                <w:szCs w:val="18"/>
              </w:rPr>
            </w:pPr>
            <w:r w:rsidRPr="00C93C84">
              <w:rPr>
                <w:rFonts w:cs="Arial"/>
                <w:sz w:val="18"/>
                <w:szCs w:val="18"/>
              </w:rPr>
              <w:t>bez zmian</w:t>
            </w:r>
          </w:p>
        </w:tc>
      </w:tr>
      <w:tr w:rsidR="00C1650E" w:rsidRPr="00C93C84" w14:paraId="5A9CCCE8" w14:textId="77777777" w:rsidTr="00FC073F">
        <w:trPr>
          <w:trHeight w:val="283"/>
          <w:jc w:val="center"/>
        </w:trPr>
        <w:tc>
          <w:tcPr>
            <w:tcW w:w="685" w:type="dxa"/>
            <w:shd w:val="clear" w:color="auto" w:fill="auto"/>
            <w:vAlign w:val="center"/>
          </w:tcPr>
          <w:p w14:paraId="10F5CBA3"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4091F93E"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Powierzchnia lasów</w:t>
            </w:r>
          </w:p>
        </w:tc>
        <w:tc>
          <w:tcPr>
            <w:tcW w:w="1158" w:type="dxa"/>
            <w:shd w:val="clear" w:color="auto" w:fill="auto"/>
            <w:vAlign w:val="center"/>
          </w:tcPr>
          <w:p w14:paraId="3B138EE0"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785CE88F" w14:textId="77777777" w:rsidR="00C1650E" w:rsidRPr="00C93C84" w:rsidRDefault="00C1650E" w:rsidP="00C1650E">
            <w:pPr>
              <w:spacing w:before="0"/>
              <w:jc w:val="center"/>
              <w:rPr>
                <w:rFonts w:cs="Arial"/>
                <w:sz w:val="18"/>
                <w:szCs w:val="18"/>
              </w:rPr>
            </w:pPr>
            <w:r w:rsidRPr="00C93C84">
              <w:rPr>
                <w:rFonts w:cs="Arial"/>
                <w:sz w:val="18"/>
                <w:szCs w:val="18"/>
              </w:rPr>
              <w:t>ha</w:t>
            </w:r>
          </w:p>
        </w:tc>
        <w:tc>
          <w:tcPr>
            <w:tcW w:w="1357" w:type="dxa"/>
            <w:vAlign w:val="center"/>
          </w:tcPr>
          <w:p w14:paraId="1F52B734" w14:textId="77777777" w:rsidR="00C1650E" w:rsidRPr="00C93C84" w:rsidRDefault="00C1650E" w:rsidP="00C1650E">
            <w:pPr>
              <w:spacing w:before="0"/>
              <w:jc w:val="center"/>
              <w:rPr>
                <w:rFonts w:cs="Arial"/>
                <w:sz w:val="18"/>
                <w:szCs w:val="18"/>
              </w:rPr>
            </w:pPr>
            <w:r w:rsidRPr="00C93C84">
              <w:rPr>
                <w:rFonts w:cs="Arial"/>
                <w:sz w:val="18"/>
                <w:szCs w:val="18"/>
              </w:rPr>
              <w:t>3 918,60</w:t>
            </w:r>
          </w:p>
        </w:tc>
        <w:tc>
          <w:tcPr>
            <w:tcW w:w="1358" w:type="dxa"/>
            <w:shd w:val="clear" w:color="auto" w:fill="auto"/>
            <w:vAlign w:val="center"/>
          </w:tcPr>
          <w:p w14:paraId="434B061B" w14:textId="77777777" w:rsidR="00C1650E" w:rsidRPr="00C93C84" w:rsidRDefault="00C1650E" w:rsidP="00C1650E">
            <w:pPr>
              <w:spacing w:before="0"/>
              <w:jc w:val="center"/>
              <w:rPr>
                <w:rFonts w:cs="Arial"/>
                <w:sz w:val="18"/>
                <w:szCs w:val="18"/>
              </w:rPr>
            </w:pPr>
            <w:r w:rsidRPr="00C93C84">
              <w:rPr>
                <w:rFonts w:cs="Arial"/>
                <w:sz w:val="18"/>
                <w:szCs w:val="18"/>
              </w:rPr>
              <w:t>3 878,45</w:t>
            </w:r>
          </w:p>
        </w:tc>
        <w:tc>
          <w:tcPr>
            <w:tcW w:w="1358" w:type="dxa"/>
            <w:shd w:val="clear" w:color="auto" w:fill="auto"/>
            <w:vAlign w:val="center"/>
          </w:tcPr>
          <w:p w14:paraId="303606D6" w14:textId="77777777" w:rsidR="00C1650E" w:rsidRPr="00C93C84" w:rsidRDefault="00C1650E" w:rsidP="00C1650E">
            <w:pPr>
              <w:spacing w:before="0"/>
              <w:jc w:val="center"/>
              <w:rPr>
                <w:rFonts w:cs="Arial"/>
                <w:sz w:val="18"/>
                <w:szCs w:val="18"/>
              </w:rPr>
            </w:pPr>
            <w:r w:rsidRPr="00C93C84">
              <w:rPr>
                <w:rFonts w:cs="Arial"/>
                <w:sz w:val="18"/>
                <w:szCs w:val="18"/>
              </w:rPr>
              <w:t>3 875,30</w:t>
            </w:r>
          </w:p>
        </w:tc>
        <w:tc>
          <w:tcPr>
            <w:tcW w:w="1636" w:type="dxa"/>
            <w:shd w:val="clear" w:color="auto" w:fill="D99594"/>
            <w:vAlign w:val="center"/>
          </w:tcPr>
          <w:p w14:paraId="23B10F18" w14:textId="77777777" w:rsidR="00C1650E" w:rsidRPr="00C93C84" w:rsidRDefault="00C1650E" w:rsidP="00C1650E">
            <w:pPr>
              <w:spacing w:before="0"/>
              <w:jc w:val="center"/>
              <w:rPr>
                <w:rFonts w:cs="Arial"/>
                <w:sz w:val="18"/>
                <w:szCs w:val="18"/>
              </w:rPr>
            </w:pPr>
            <w:r w:rsidRPr="00C93C84">
              <w:rPr>
                <w:rFonts w:cs="Arial"/>
                <w:sz w:val="18"/>
                <w:szCs w:val="18"/>
              </w:rPr>
              <w:t>spadek</w:t>
            </w:r>
          </w:p>
        </w:tc>
      </w:tr>
      <w:tr w:rsidR="00C1650E" w:rsidRPr="00C93C84" w14:paraId="5EF28B3D" w14:textId="77777777" w:rsidTr="00FC073F">
        <w:trPr>
          <w:trHeight w:val="283"/>
          <w:jc w:val="center"/>
        </w:trPr>
        <w:tc>
          <w:tcPr>
            <w:tcW w:w="685" w:type="dxa"/>
            <w:shd w:val="clear" w:color="auto" w:fill="auto"/>
            <w:vAlign w:val="center"/>
          </w:tcPr>
          <w:p w14:paraId="4C6DBB2B"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28B24720"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Parki, zieleńce i tereny zieleni osiedlowej</w:t>
            </w:r>
          </w:p>
        </w:tc>
        <w:tc>
          <w:tcPr>
            <w:tcW w:w="1158" w:type="dxa"/>
            <w:shd w:val="clear" w:color="auto" w:fill="auto"/>
            <w:vAlign w:val="center"/>
          </w:tcPr>
          <w:p w14:paraId="5A5F5CAF"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1773790C" w14:textId="77777777" w:rsidR="00C1650E" w:rsidRPr="00C93C84" w:rsidRDefault="00C1650E" w:rsidP="00C1650E">
            <w:pPr>
              <w:spacing w:before="0"/>
              <w:jc w:val="center"/>
              <w:rPr>
                <w:rFonts w:cs="Arial"/>
                <w:sz w:val="18"/>
                <w:szCs w:val="18"/>
              </w:rPr>
            </w:pPr>
            <w:r w:rsidRPr="00C93C84">
              <w:rPr>
                <w:rFonts w:cs="Arial"/>
                <w:sz w:val="18"/>
                <w:szCs w:val="18"/>
              </w:rPr>
              <w:t>ha</w:t>
            </w:r>
          </w:p>
        </w:tc>
        <w:tc>
          <w:tcPr>
            <w:tcW w:w="1357" w:type="dxa"/>
            <w:vAlign w:val="center"/>
          </w:tcPr>
          <w:p w14:paraId="43F7822C" w14:textId="77777777" w:rsidR="00C1650E" w:rsidRPr="00C93C84" w:rsidRDefault="00C1650E" w:rsidP="00C1650E">
            <w:pPr>
              <w:spacing w:before="0"/>
              <w:jc w:val="center"/>
              <w:rPr>
                <w:rFonts w:cs="Arial"/>
                <w:sz w:val="18"/>
                <w:szCs w:val="18"/>
              </w:rPr>
            </w:pPr>
            <w:r w:rsidRPr="00C93C84">
              <w:rPr>
                <w:rFonts w:cs="Arial"/>
                <w:sz w:val="18"/>
                <w:szCs w:val="18"/>
              </w:rPr>
              <w:t>4,00</w:t>
            </w:r>
          </w:p>
        </w:tc>
        <w:tc>
          <w:tcPr>
            <w:tcW w:w="1358" w:type="dxa"/>
            <w:shd w:val="clear" w:color="auto" w:fill="auto"/>
            <w:vAlign w:val="center"/>
          </w:tcPr>
          <w:p w14:paraId="0949B066" w14:textId="77777777" w:rsidR="00C1650E" w:rsidRPr="00C93C84" w:rsidRDefault="00C1650E" w:rsidP="00C1650E">
            <w:pPr>
              <w:spacing w:before="0"/>
              <w:jc w:val="center"/>
              <w:rPr>
                <w:rFonts w:cs="Arial"/>
                <w:sz w:val="18"/>
                <w:szCs w:val="18"/>
              </w:rPr>
            </w:pPr>
            <w:r w:rsidRPr="00C93C84">
              <w:rPr>
                <w:rFonts w:cs="Arial"/>
                <w:sz w:val="18"/>
                <w:szCs w:val="18"/>
              </w:rPr>
              <w:t>4,00</w:t>
            </w:r>
          </w:p>
        </w:tc>
        <w:tc>
          <w:tcPr>
            <w:tcW w:w="1358" w:type="dxa"/>
            <w:shd w:val="clear" w:color="auto" w:fill="auto"/>
            <w:vAlign w:val="center"/>
          </w:tcPr>
          <w:p w14:paraId="6B00E76F" w14:textId="77777777" w:rsidR="00C1650E" w:rsidRPr="00C93C84" w:rsidRDefault="00C1650E" w:rsidP="00C1650E">
            <w:pPr>
              <w:spacing w:before="0"/>
              <w:jc w:val="center"/>
              <w:rPr>
                <w:rFonts w:cs="Arial"/>
                <w:sz w:val="18"/>
                <w:szCs w:val="18"/>
              </w:rPr>
            </w:pPr>
            <w:r w:rsidRPr="00C93C84">
              <w:rPr>
                <w:rFonts w:cs="Arial"/>
                <w:sz w:val="18"/>
                <w:szCs w:val="18"/>
              </w:rPr>
              <w:t>4,00</w:t>
            </w:r>
          </w:p>
        </w:tc>
        <w:tc>
          <w:tcPr>
            <w:tcW w:w="1636" w:type="dxa"/>
            <w:shd w:val="clear" w:color="auto" w:fill="D9D9D9"/>
            <w:vAlign w:val="center"/>
          </w:tcPr>
          <w:p w14:paraId="1CBB77E0" w14:textId="77777777" w:rsidR="00C1650E" w:rsidRPr="00C93C84" w:rsidRDefault="00C1650E" w:rsidP="00C1650E">
            <w:pPr>
              <w:spacing w:before="0"/>
              <w:jc w:val="center"/>
              <w:rPr>
                <w:rFonts w:cs="Arial"/>
                <w:sz w:val="18"/>
                <w:szCs w:val="18"/>
              </w:rPr>
            </w:pPr>
            <w:r w:rsidRPr="00C93C84">
              <w:rPr>
                <w:rFonts w:cs="Arial"/>
                <w:sz w:val="18"/>
                <w:szCs w:val="18"/>
              </w:rPr>
              <w:t>bez zmian</w:t>
            </w:r>
          </w:p>
        </w:tc>
      </w:tr>
      <w:tr w:rsidR="00C1650E" w:rsidRPr="00C93C84" w14:paraId="43683ACA" w14:textId="77777777" w:rsidTr="00FC073F">
        <w:trPr>
          <w:trHeight w:val="283"/>
          <w:jc w:val="center"/>
        </w:trPr>
        <w:tc>
          <w:tcPr>
            <w:tcW w:w="685" w:type="dxa"/>
            <w:shd w:val="clear" w:color="auto" w:fill="auto"/>
            <w:vAlign w:val="center"/>
          </w:tcPr>
          <w:p w14:paraId="19D48C36"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0A13C06C" w14:textId="77777777" w:rsidR="00C1650E" w:rsidRPr="00C93C84" w:rsidRDefault="00C1650E" w:rsidP="00C1650E">
            <w:pPr>
              <w:widowControl w:val="0"/>
              <w:autoSpaceDE w:val="0"/>
              <w:autoSpaceDN w:val="0"/>
              <w:spacing w:before="0"/>
              <w:jc w:val="center"/>
              <w:rPr>
                <w:rFonts w:eastAsia="Arial" w:cs="Arial"/>
                <w:bCs/>
                <w:sz w:val="18"/>
                <w:szCs w:val="18"/>
                <w:lang w:bidi="pl-PL"/>
              </w:rPr>
            </w:pPr>
            <w:r w:rsidRPr="00C93C84">
              <w:rPr>
                <w:rFonts w:eastAsia="Arial" w:cs="Arial"/>
                <w:bCs/>
                <w:sz w:val="18"/>
                <w:szCs w:val="18"/>
                <w:lang w:bidi="pl-PL"/>
              </w:rPr>
              <w:t>Liczba</w:t>
            </w:r>
            <w:r w:rsidRPr="00C93C84">
              <w:rPr>
                <w:rFonts w:eastAsia="Arial" w:cs="Arial"/>
                <w:bCs/>
                <w:spacing w:val="-3"/>
                <w:sz w:val="18"/>
                <w:szCs w:val="18"/>
                <w:lang w:bidi="pl-PL"/>
              </w:rPr>
              <w:t xml:space="preserve"> </w:t>
            </w:r>
            <w:r w:rsidRPr="00C93C84">
              <w:rPr>
                <w:rFonts w:eastAsia="Arial" w:cs="Arial"/>
                <w:bCs/>
                <w:sz w:val="18"/>
                <w:szCs w:val="18"/>
                <w:lang w:bidi="pl-PL"/>
              </w:rPr>
              <w:t>pomników przyrody</w:t>
            </w:r>
          </w:p>
        </w:tc>
        <w:tc>
          <w:tcPr>
            <w:tcW w:w="1158" w:type="dxa"/>
            <w:shd w:val="clear" w:color="auto" w:fill="auto"/>
            <w:vAlign w:val="center"/>
          </w:tcPr>
          <w:p w14:paraId="32C9A9AE"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7D7F45C2" w14:textId="77777777" w:rsidR="00C1650E" w:rsidRPr="00C93C84" w:rsidRDefault="00C1650E" w:rsidP="00C1650E">
            <w:pPr>
              <w:spacing w:before="0"/>
              <w:jc w:val="center"/>
              <w:rPr>
                <w:rFonts w:cs="Arial"/>
                <w:position w:val="-4"/>
                <w:sz w:val="18"/>
                <w:szCs w:val="18"/>
              </w:rPr>
            </w:pPr>
            <w:r w:rsidRPr="00C93C84">
              <w:rPr>
                <w:rFonts w:cs="Arial"/>
                <w:sz w:val="18"/>
                <w:szCs w:val="18"/>
              </w:rPr>
              <w:t>szt.</w:t>
            </w:r>
          </w:p>
        </w:tc>
        <w:tc>
          <w:tcPr>
            <w:tcW w:w="1357" w:type="dxa"/>
            <w:vAlign w:val="center"/>
          </w:tcPr>
          <w:p w14:paraId="16A4239B" w14:textId="77777777" w:rsidR="00C1650E" w:rsidRPr="00C93C84" w:rsidRDefault="00C1650E" w:rsidP="00C1650E">
            <w:pPr>
              <w:spacing w:before="0"/>
              <w:jc w:val="center"/>
              <w:rPr>
                <w:rFonts w:cs="Arial"/>
                <w:sz w:val="18"/>
                <w:szCs w:val="18"/>
              </w:rPr>
            </w:pPr>
            <w:r w:rsidRPr="00C93C84">
              <w:rPr>
                <w:rFonts w:cs="Arial"/>
                <w:sz w:val="18"/>
                <w:szCs w:val="18"/>
              </w:rPr>
              <w:t>9</w:t>
            </w:r>
          </w:p>
        </w:tc>
        <w:tc>
          <w:tcPr>
            <w:tcW w:w="1358" w:type="dxa"/>
            <w:shd w:val="clear" w:color="auto" w:fill="auto"/>
            <w:vAlign w:val="center"/>
          </w:tcPr>
          <w:p w14:paraId="31F6BC2A" w14:textId="77777777" w:rsidR="00C1650E" w:rsidRPr="00C93C84" w:rsidRDefault="00C1650E" w:rsidP="00C1650E">
            <w:pPr>
              <w:spacing w:before="0"/>
              <w:jc w:val="center"/>
              <w:rPr>
                <w:rFonts w:cs="Arial"/>
                <w:sz w:val="18"/>
                <w:szCs w:val="18"/>
              </w:rPr>
            </w:pPr>
            <w:r w:rsidRPr="00C93C84">
              <w:rPr>
                <w:rFonts w:cs="Arial"/>
                <w:sz w:val="18"/>
                <w:szCs w:val="18"/>
              </w:rPr>
              <w:t>9</w:t>
            </w:r>
          </w:p>
        </w:tc>
        <w:tc>
          <w:tcPr>
            <w:tcW w:w="1358" w:type="dxa"/>
            <w:shd w:val="clear" w:color="auto" w:fill="auto"/>
            <w:vAlign w:val="center"/>
          </w:tcPr>
          <w:p w14:paraId="619D5C57" w14:textId="77777777" w:rsidR="00C1650E" w:rsidRPr="00C93C84" w:rsidRDefault="00C1650E" w:rsidP="00C1650E">
            <w:pPr>
              <w:spacing w:before="0"/>
              <w:jc w:val="center"/>
              <w:rPr>
                <w:rFonts w:cs="Arial"/>
                <w:sz w:val="18"/>
                <w:szCs w:val="18"/>
              </w:rPr>
            </w:pPr>
            <w:r w:rsidRPr="00C93C84">
              <w:rPr>
                <w:rFonts w:cs="Arial"/>
                <w:sz w:val="18"/>
                <w:szCs w:val="18"/>
              </w:rPr>
              <w:t>9</w:t>
            </w:r>
          </w:p>
        </w:tc>
        <w:tc>
          <w:tcPr>
            <w:tcW w:w="1636" w:type="dxa"/>
            <w:shd w:val="clear" w:color="auto" w:fill="D9D9D9"/>
            <w:vAlign w:val="center"/>
          </w:tcPr>
          <w:p w14:paraId="6CEC6193" w14:textId="77777777" w:rsidR="00C1650E" w:rsidRPr="00C93C84" w:rsidRDefault="00C1650E" w:rsidP="00C1650E">
            <w:pPr>
              <w:spacing w:before="0"/>
              <w:jc w:val="center"/>
              <w:rPr>
                <w:rFonts w:cs="Arial"/>
                <w:sz w:val="18"/>
                <w:szCs w:val="18"/>
              </w:rPr>
            </w:pPr>
            <w:r w:rsidRPr="00C93C84">
              <w:rPr>
                <w:rFonts w:cs="Arial"/>
                <w:sz w:val="18"/>
                <w:szCs w:val="18"/>
              </w:rPr>
              <w:t>bez zmian</w:t>
            </w:r>
          </w:p>
        </w:tc>
      </w:tr>
      <w:tr w:rsidR="00C1650E" w:rsidRPr="00C93C84" w14:paraId="11333A15" w14:textId="77777777" w:rsidTr="00FC073F">
        <w:trPr>
          <w:trHeight w:val="283"/>
          <w:jc w:val="center"/>
        </w:trPr>
        <w:tc>
          <w:tcPr>
            <w:tcW w:w="685" w:type="dxa"/>
            <w:shd w:val="clear" w:color="auto" w:fill="auto"/>
            <w:vAlign w:val="center"/>
          </w:tcPr>
          <w:p w14:paraId="10A430ED"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05F5A9E6" w14:textId="77777777" w:rsidR="00C1650E" w:rsidRPr="00C93C84" w:rsidRDefault="00C1650E" w:rsidP="00C1650E">
            <w:pPr>
              <w:spacing w:before="0"/>
              <w:jc w:val="center"/>
              <w:rPr>
                <w:rFonts w:cs="Arial"/>
                <w:bCs/>
                <w:sz w:val="18"/>
                <w:szCs w:val="18"/>
              </w:rPr>
            </w:pPr>
            <w:r w:rsidRPr="00C93C84">
              <w:rPr>
                <w:rFonts w:cs="Arial"/>
                <w:bCs/>
                <w:sz w:val="18"/>
                <w:szCs w:val="18"/>
              </w:rPr>
              <w:t>Lesistość</w:t>
            </w:r>
          </w:p>
        </w:tc>
        <w:tc>
          <w:tcPr>
            <w:tcW w:w="1158" w:type="dxa"/>
            <w:shd w:val="clear" w:color="auto" w:fill="auto"/>
            <w:vAlign w:val="center"/>
          </w:tcPr>
          <w:p w14:paraId="3C83A011" w14:textId="77777777" w:rsidR="00C1650E" w:rsidRPr="00C93C84" w:rsidRDefault="00C1650E" w:rsidP="00C1650E">
            <w:pPr>
              <w:spacing w:before="0"/>
              <w:jc w:val="center"/>
              <w:rPr>
                <w:rFonts w:cs="Arial"/>
                <w:sz w:val="18"/>
                <w:szCs w:val="18"/>
              </w:rPr>
            </w:pPr>
            <w:r w:rsidRPr="00C93C84">
              <w:rPr>
                <w:rFonts w:cs="Arial"/>
                <w:sz w:val="18"/>
                <w:szCs w:val="18"/>
              </w:rPr>
              <w:t>GUS</w:t>
            </w:r>
          </w:p>
        </w:tc>
        <w:tc>
          <w:tcPr>
            <w:tcW w:w="1234" w:type="dxa"/>
            <w:shd w:val="clear" w:color="auto" w:fill="auto"/>
            <w:vAlign w:val="center"/>
          </w:tcPr>
          <w:p w14:paraId="20A078E8" w14:textId="77777777" w:rsidR="00C1650E" w:rsidRPr="00C93C84" w:rsidRDefault="00C1650E" w:rsidP="00C1650E">
            <w:pPr>
              <w:spacing w:before="0"/>
              <w:jc w:val="center"/>
              <w:rPr>
                <w:rFonts w:cs="Arial"/>
                <w:position w:val="-4"/>
                <w:sz w:val="18"/>
                <w:szCs w:val="18"/>
              </w:rPr>
            </w:pPr>
            <w:r w:rsidRPr="00C93C84">
              <w:rPr>
                <w:rFonts w:cs="Arial"/>
                <w:sz w:val="18"/>
                <w:szCs w:val="18"/>
              </w:rPr>
              <w:t>%</w:t>
            </w:r>
          </w:p>
        </w:tc>
        <w:tc>
          <w:tcPr>
            <w:tcW w:w="1357" w:type="dxa"/>
            <w:vAlign w:val="center"/>
          </w:tcPr>
          <w:p w14:paraId="474B0FC2" w14:textId="77777777" w:rsidR="00C1650E" w:rsidRPr="00C93C84" w:rsidRDefault="00C1650E" w:rsidP="00C1650E">
            <w:pPr>
              <w:spacing w:before="0"/>
              <w:jc w:val="center"/>
              <w:rPr>
                <w:rFonts w:cs="Arial"/>
                <w:sz w:val="18"/>
                <w:szCs w:val="18"/>
              </w:rPr>
            </w:pPr>
            <w:r w:rsidRPr="00C93C84">
              <w:rPr>
                <w:rFonts w:cs="Arial"/>
                <w:sz w:val="18"/>
                <w:szCs w:val="18"/>
              </w:rPr>
              <w:t>22,2</w:t>
            </w:r>
          </w:p>
        </w:tc>
        <w:tc>
          <w:tcPr>
            <w:tcW w:w="1358" w:type="dxa"/>
            <w:shd w:val="clear" w:color="auto" w:fill="auto"/>
            <w:vAlign w:val="center"/>
          </w:tcPr>
          <w:p w14:paraId="25A85726" w14:textId="77777777" w:rsidR="00C1650E" w:rsidRPr="00C93C84" w:rsidRDefault="00C1650E" w:rsidP="00C1650E">
            <w:pPr>
              <w:spacing w:before="0"/>
              <w:jc w:val="center"/>
              <w:rPr>
                <w:rFonts w:cs="Arial"/>
                <w:sz w:val="18"/>
                <w:szCs w:val="18"/>
              </w:rPr>
            </w:pPr>
            <w:r w:rsidRPr="00C93C84">
              <w:rPr>
                <w:rFonts w:cs="Arial"/>
                <w:sz w:val="18"/>
                <w:szCs w:val="18"/>
              </w:rPr>
              <w:t>21,9</w:t>
            </w:r>
          </w:p>
        </w:tc>
        <w:tc>
          <w:tcPr>
            <w:tcW w:w="1358" w:type="dxa"/>
            <w:shd w:val="clear" w:color="auto" w:fill="auto"/>
            <w:vAlign w:val="center"/>
          </w:tcPr>
          <w:p w14:paraId="46242632" w14:textId="77777777" w:rsidR="00C1650E" w:rsidRPr="00C93C84" w:rsidRDefault="00C1650E" w:rsidP="00C1650E">
            <w:pPr>
              <w:spacing w:before="0"/>
              <w:jc w:val="center"/>
              <w:rPr>
                <w:rFonts w:cs="Arial"/>
                <w:sz w:val="18"/>
                <w:szCs w:val="18"/>
              </w:rPr>
            </w:pPr>
            <w:r w:rsidRPr="00C93C84">
              <w:rPr>
                <w:rFonts w:cs="Arial"/>
                <w:sz w:val="18"/>
                <w:szCs w:val="18"/>
              </w:rPr>
              <w:t>21,9</w:t>
            </w:r>
          </w:p>
        </w:tc>
        <w:tc>
          <w:tcPr>
            <w:tcW w:w="1636" w:type="dxa"/>
            <w:shd w:val="clear" w:color="auto" w:fill="D99594"/>
            <w:vAlign w:val="center"/>
          </w:tcPr>
          <w:p w14:paraId="73DA1A63" w14:textId="77777777" w:rsidR="00C1650E" w:rsidRPr="00C93C84" w:rsidRDefault="00C1650E" w:rsidP="00C1650E">
            <w:pPr>
              <w:spacing w:before="0"/>
              <w:jc w:val="center"/>
              <w:rPr>
                <w:rFonts w:cs="Arial"/>
                <w:sz w:val="18"/>
                <w:szCs w:val="18"/>
              </w:rPr>
            </w:pPr>
            <w:r w:rsidRPr="00C93C84">
              <w:rPr>
                <w:rFonts w:cs="Arial"/>
                <w:sz w:val="18"/>
                <w:szCs w:val="18"/>
              </w:rPr>
              <w:t>spadek</w:t>
            </w:r>
          </w:p>
        </w:tc>
      </w:tr>
      <w:tr w:rsidR="00C1650E" w:rsidRPr="00C93C84" w14:paraId="66C2120F" w14:textId="77777777" w:rsidTr="00FC073F">
        <w:trPr>
          <w:trHeight w:val="283"/>
          <w:jc w:val="center"/>
        </w:trPr>
        <w:tc>
          <w:tcPr>
            <w:tcW w:w="15876" w:type="dxa"/>
            <w:gridSpan w:val="8"/>
            <w:shd w:val="clear" w:color="auto" w:fill="EAF1DD"/>
            <w:vAlign w:val="center"/>
          </w:tcPr>
          <w:p w14:paraId="754803AE" w14:textId="77777777" w:rsidR="00C1650E" w:rsidRPr="00C93C84" w:rsidRDefault="00C1650E" w:rsidP="00C1650E">
            <w:pPr>
              <w:spacing w:before="0"/>
              <w:jc w:val="center"/>
              <w:rPr>
                <w:rFonts w:cs="Arial"/>
                <w:sz w:val="18"/>
                <w:szCs w:val="18"/>
              </w:rPr>
            </w:pPr>
            <w:r w:rsidRPr="00C93C84">
              <w:rPr>
                <w:rFonts w:cs="Arial"/>
                <w:b/>
                <w:bCs/>
                <w:sz w:val="18"/>
                <w:szCs w:val="18"/>
              </w:rPr>
              <w:t>Obszar interwencji: Zagrożenia poważnymi awariami</w:t>
            </w:r>
          </w:p>
        </w:tc>
      </w:tr>
      <w:tr w:rsidR="00C1650E" w:rsidRPr="00C93C84" w14:paraId="6766034D" w14:textId="77777777" w:rsidTr="00FC073F">
        <w:trPr>
          <w:trHeight w:val="283"/>
          <w:jc w:val="center"/>
        </w:trPr>
        <w:tc>
          <w:tcPr>
            <w:tcW w:w="685" w:type="dxa"/>
            <w:shd w:val="clear" w:color="auto" w:fill="auto"/>
            <w:vAlign w:val="center"/>
          </w:tcPr>
          <w:p w14:paraId="3E3BC05C" w14:textId="77777777" w:rsidR="00C1650E" w:rsidRPr="00C93C84" w:rsidRDefault="00C1650E" w:rsidP="00C1650E">
            <w:pPr>
              <w:numPr>
                <w:ilvl w:val="0"/>
                <w:numId w:val="27"/>
              </w:numPr>
              <w:spacing w:before="0"/>
              <w:jc w:val="center"/>
              <w:rPr>
                <w:rFonts w:cs="Arial"/>
                <w:sz w:val="18"/>
                <w:szCs w:val="18"/>
              </w:rPr>
            </w:pPr>
          </w:p>
        </w:tc>
        <w:tc>
          <w:tcPr>
            <w:tcW w:w="7090" w:type="dxa"/>
            <w:shd w:val="clear" w:color="auto" w:fill="auto"/>
            <w:vAlign w:val="center"/>
          </w:tcPr>
          <w:p w14:paraId="154F6D61" w14:textId="77777777" w:rsidR="00C1650E" w:rsidRPr="00C93C84" w:rsidRDefault="00C1650E" w:rsidP="00C1650E">
            <w:pPr>
              <w:spacing w:before="0"/>
              <w:jc w:val="center"/>
              <w:rPr>
                <w:rFonts w:cs="Arial"/>
                <w:sz w:val="18"/>
                <w:szCs w:val="18"/>
              </w:rPr>
            </w:pPr>
            <w:r w:rsidRPr="00C93C84">
              <w:rPr>
                <w:rFonts w:cs="Arial"/>
                <w:sz w:val="18"/>
                <w:szCs w:val="18"/>
              </w:rPr>
              <w:t>Liczba przypadków wystąpienia poważnych awarii</w:t>
            </w:r>
          </w:p>
        </w:tc>
        <w:tc>
          <w:tcPr>
            <w:tcW w:w="1158" w:type="dxa"/>
            <w:shd w:val="clear" w:color="auto" w:fill="auto"/>
            <w:vAlign w:val="center"/>
          </w:tcPr>
          <w:p w14:paraId="2323E18E" w14:textId="77777777" w:rsidR="00C1650E" w:rsidRPr="00C93C84" w:rsidRDefault="00C1650E" w:rsidP="00C1650E">
            <w:pPr>
              <w:spacing w:before="0"/>
              <w:jc w:val="center"/>
              <w:rPr>
                <w:rFonts w:cs="Arial"/>
                <w:sz w:val="18"/>
                <w:szCs w:val="18"/>
              </w:rPr>
            </w:pPr>
            <w:r w:rsidRPr="00C93C84">
              <w:rPr>
                <w:rFonts w:cs="Arial"/>
                <w:sz w:val="18"/>
                <w:szCs w:val="18"/>
              </w:rPr>
              <w:t>WIOŚ</w:t>
            </w:r>
          </w:p>
        </w:tc>
        <w:tc>
          <w:tcPr>
            <w:tcW w:w="1234" w:type="dxa"/>
            <w:vAlign w:val="center"/>
          </w:tcPr>
          <w:p w14:paraId="3290CAB8" w14:textId="77777777" w:rsidR="00C1650E" w:rsidRPr="00C93C84" w:rsidRDefault="00C1650E" w:rsidP="00C1650E">
            <w:pPr>
              <w:spacing w:before="0"/>
              <w:jc w:val="center"/>
              <w:rPr>
                <w:rFonts w:cs="Arial"/>
                <w:sz w:val="18"/>
                <w:szCs w:val="18"/>
              </w:rPr>
            </w:pPr>
            <w:r w:rsidRPr="00C93C84">
              <w:rPr>
                <w:rFonts w:cs="Arial"/>
                <w:sz w:val="18"/>
                <w:szCs w:val="18"/>
              </w:rPr>
              <w:t>szt.</w:t>
            </w:r>
          </w:p>
        </w:tc>
        <w:tc>
          <w:tcPr>
            <w:tcW w:w="1357" w:type="dxa"/>
            <w:vAlign w:val="center"/>
          </w:tcPr>
          <w:p w14:paraId="77BDCF47" w14:textId="4ADD8022" w:rsidR="00C1650E" w:rsidRPr="00C93C84" w:rsidRDefault="00C1650E" w:rsidP="00C1650E">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47C5E036" w14:textId="06510E8B" w:rsidR="00C1650E" w:rsidRPr="00C93C84" w:rsidRDefault="00C1650E" w:rsidP="00C1650E">
            <w:pPr>
              <w:spacing w:before="0"/>
              <w:jc w:val="center"/>
              <w:rPr>
                <w:rFonts w:cs="Arial"/>
                <w:sz w:val="18"/>
                <w:szCs w:val="18"/>
              </w:rPr>
            </w:pPr>
            <w:r w:rsidRPr="00C93C84">
              <w:rPr>
                <w:rFonts w:cs="Arial"/>
                <w:sz w:val="18"/>
                <w:szCs w:val="18"/>
              </w:rPr>
              <w:t>0</w:t>
            </w:r>
          </w:p>
        </w:tc>
        <w:tc>
          <w:tcPr>
            <w:tcW w:w="1358" w:type="dxa"/>
            <w:shd w:val="clear" w:color="auto" w:fill="auto"/>
            <w:vAlign w:val="center"/>
          </w:tcPr>
          <w:p w14:paraId="0D37568E" w14:textId="6EA79487" w:rsidR="00C1650E" w:rsidRPr="00C93C84" w:rsidRDefault="00C1650E" w:rsidP="00C1650E">
            <w:pPr>
              <w:spacing w:before="0"/>
              <w:jc w:val="center"/>
              <w:rPr>
                <w:rFonts w:cs="Arial"/>
                <w:sz w:val="18"/>
                <w:szCs w:val="18"/>
              </w:rPr>
            </w:pPr>
            <w:r w:rsidRPr="00C93C84">
              <w:rPr>
                <w:rFonts w:cs="Arial"/>
                <w:sz w:val="18"/>
                <w:szCs w:val="18"/>
              </w:rPr>
              <w:t>0</w:t>
            </w:r>
          </w:p>
        </w:tc>
        <w:tc>
          <w:tcPr>
            <w:tcW w:w="1636" w:type="dxa"/>
            <w:shd w:val="clear" w:color="auto" w:fill="C2D69B"/>
            <w:vAlign w:val="center"/>
          </w:tcPr>
          <w:p w14:paraId="1F003E62" w14:textId="77777777" w:rsidR="00C1650E" w:rsidRPr="00C93C84" w:rsidRDefault="00C1650E" w:rsidP="00C1650E">
            <w:pPr>
              <w:spacing w:before="0"/>
              <w:jc w:val="center"/>
              <w:rPr>
                <w:rFonts w:cs="Arial"/>
                <w:sz w:val="18"/>
                <w:szCs w:val="18"/>
              </w:rPr>
            </w:pPr>
            <w:r w:rsidRPr="00C93C84">
              <w:rPr>
                <w:rFonts w:cs="Arial"/>
                <w:sz w:val="18"/>
                <w:szCs w:val="18"/>
              </w:rPr>
              <w:t>bez zmian</w:t>
            </w:r>
          </w:p>
        </w:tc>
      </w:tr>
    </w:tbl>
    <w:p w14:paraId="10AA7FFC" w14:textId="7C612591" w:rsidR="00970C83" w:rsidRPr="00C93C84" w:rsidRDefault="00E945F9" w:rsidP="008D6746">
      <w:pPr>
        <w:pStyle w:val="Legenda"/>
        <w:spacing w:line="276" w:lineRule="auto"/>
      </w:pPr>
      <w:r w:rsidRPr="00C93C84">
        <w:t xml:space="preserve">źródło: </w:t>
      </w:r>
      <w:r w:rsidR="001B2783" w:rsidRPr="00C93C84">
        <w:t>Urz</w:t>
      </w:r>
      <w:r w:rsidR="00092F19" w:rsidRPr="00C93C84">
        <w:t xml:space="preserve">ąd </w:t>
      </w:r>
      <w:r w:rsidR="001B2783" w:rsidRPr="00C93C84">
        <w:t>Gmin</w:t>
      </w:r>
      <w:r w:rsidR="00092F19" w:rsidRPr="00C93C84">
        <w:t>y</w:t>
      </w:r>
      <w:r w:rsidR="001B2783" w:rsidRPr="00C93C84">
        <w:t>, WIOŚ, GIOŚ, GUS</w:t>
      </w:r>
      <w:r w:rsidR="00064140" w:rsidRPr="00C93C84">
        <w:t>, Starostwo Powiatowe, RWMŚ w Gdańsku</w:t>
      </w:r>
    </w:p>
    <w:p w14:paraId="338D88BF" w14:textId="095E8C06" w:rsidR="00DB1D3F" w:rsidRPr="00C93C84" w:rsidRDefault="00DB1D3F" w:rsidP="008D6746">
      <w:pPr>
        <w:rPr>
          <w:rFonts w:eastAsia="Calibri" w:cs="Arial"/>
          <w:color w:val="000000"/>
          <w:sz w:val="18"/>
          <w:szCs w:val="18"/>
        </w:rPr>
      </w:pPr>
      <w:r w:rsidRPr="00C93C84">
        <w:rPr>
          <w:rFonts w:eastAsia="Calibri" w:cs="Arial"/>
          <w:color w:val="000000"/>
          <w:sz w:val="18"/>
          <w:szCs w:val="18"/>
        </w:rPr>
        <w:t xml:space="preserve">*Gdzie: </w:t>
      </w:r>
    </w:p>
    <w:tbl>
      <w:tblPr>
        <w:tblStyle w:val="Tabela-Siatka"/>
        <w:tblW w:w="0" w:type="auto"/>
        <w:tblLook w:val="04A0" w:firstRow="1" w:lastRow="0" w:firstColumn="1" w:lastColumn="0" w:noHBand="0" w:noVBand="1"/>
      </w:tblPr>
      <w:tblGrid>
        <w:gridCol w:w="680"/>
        <w:gridCol w:w="2410"/>
        <w:gridCol w:w="680"/>
        <w:gridCol w:w="2410"/>
        <w:gridCol w:w="680"/>
        <w:gridCol w:w="2410"/>
      </w:tblGrid>
      <w:tr w:rsidR="00CD6149" w:rsidRPr="00C93C84" w14:paraId="479EC6CE" w14:textId="494DD7BC" w:rsidTr="00CD6149">
        <w:tc>
          <w:tcPr>
            <w:tcW w:w="680" w:type="dxa"/>
            <w:shd w:val="clear" w:color="auto" w:fill="C2D69B" w:themeFill="accent3" w:themeFillTint="99"/>
          </w:tcPr>
          <w:p w14:paraId="14882FCF" w14:textId="77777777" w:rsidR="00CD6149" w:rsidRPr="00C93C84" w:rsidRDefault="00CD6149" w:rsidP="00CD6149">
            <w:pPr>
              <w:spacing w:line="276" w:lineRule="auto"/>
              <w:rPr>
                <w:rFonts w:cs="Arial"/>
                <w:color w:val="000000"/>
                <w:sz w:val="18"/>
                <w:szCs w:val="18"/>
              </w:rPr>
            </w:pPr>
          </w:p>
        </w:tc>
        <w:tc>
          <w:tcPr>
            <w:tcW w:w="2410" w:type="dxa"/>
          </w:tcPr>
          <w:p w14:paraId="7EA86ABA" w14:textId="30ABEBDD" w:rsidR="00CD6149" w:rsidRPr="00C93C84" w:rsidRDefault="00CD6149" w:rsidP="00CD6149">
            <w:pPr>
              <w:spacing w:line="276" w:lineRule="auto"/>
              <w:rPr>
                <w:rFonts w:cs="Arial"/>
                <w:color w:val="000000"/>
                <w:sz w:val="18"/>
                <w:szCs w:val="18"/>
              </w:rPr>
            </w:pPr>
            <w:r w:rsidRPr="00C93C84">
              <w:rPr>
                <w:rFonts w:cs="Arial"/>
                <w:color w:val="000000"/>
                <w:sz w:val="18"/>
                <w:szCs w:val="18"/>
              </w:rPr>
              <w:t>Znaczenie pozytywne</w:t>
            </w:r>
          </w:p>
        </w:tc>
        <w:tc>
          <w:tcPr>
            <w:tcW w:w="680" w:type="dxa"/>
            <w:shd w:val="clear" w:color="auto" w:fill="D99594" w:themeFill="accent2" w:themeFillTint="99"/>
          </w:tcPr>
          <w:p w14:paraId="1F26DC06" w14:textId="77777777" w:rsidR="00CD6149" w:rsidRPr="00C93C84" w:rsidRDefault="00CD6149" w:rsidP="00CD6149">
            <w:pPr>
              <w:rPr>
                <w:rFonts w:cs="Arial"/>
                <w:color w:val="000000"/>
                <w:sz w:val="18"/>
                <w:szCs w:val="18"/>
              </w:rPr>
            </w:pPr>
          </w:p>
        </w:tc>
        <w:tc>
          <w:tcPr>
            <w:tcW w:w="2410" w:type="dxa"/>
          </w:tcPr>
          <w:p w14:paraId="6F8AC6E2" w14:textId="42E5507A" w:rsidR="00CD6149" w:rsidRPr="00C93C84" w:rsidRDefault="00CD6149" w:rsidP="00CD6149">
            <w:pPr>
              <w:rPr>
                <w:rFonts w:cs="Arial"/>
                <w:color w:val="000000"/>
                <w:sz w:val="18"/>
                <w:szCs w:val="18"/>
              </w:rPr>
            </w:pPr>
            <w:r w:rsidRPr="00C93C84">
              <w:rPr>
                <w:rFonts w:cs="Arial"/>
                <w:color w:val="000000"/>
                <w:sz w:val="18"/>
                <w:szCs w:val="18"/>
              </w:rPr>
              <w:t>Znaczenie negatywne</w:t>
            </w:r>
          </w:p>
        </w:tc>
        <w:tc>
          <w:tcPr>
            <w:tcW w:w="680" w:type="dxa"/>
            <w:shd w:val="clear" w:color="auto" w:fill="D9D9D9" w:themeFill="background1" w:themeFillShade="D9"/>
          </w:tcPr>
          <w:p w14:paraId="11754D3B" w14:textId="77777777" w:rsidR="00CD6149" w:rsidRPr="00C93C84" w:rsidRDefault="00CD6149" w:rsidP="00CD6149">
            <w:pPr>
              <w:rPr>
                <w:rFonts w:cs="Arial"/>
                <w:color w:val="000000"/>
                <w:sz w:val="18"/>
                <w:szCs w:val="18"/>
              </w:rPr>
            </w:pPr>
          </w:p>
        </w:tc>
        <w:tc>
          <w:tcPr>
            <w:tcW w:w="2410" w:type="dxa"/>
          </w:tcPr>
          <w:p w14:paraId="4A5A1E5D" w14:textId="0EF06C22" w:rsidR="00CD6149" w:rsidRPr="00C93C84" w:rsidRDefault="00CD6149" w:rsidP="00CD6149">
            <w:pPr>
              <w:rPr>
                <w:rFonts w:cs="Arial"/>
                <w:color w:val="000000"/>
                <w:sz w:val="18"/>
                <w:szCs w:val="18"/>
              </w:rPr>
            </w:pPr>
            <w:r w:rsidRPr="00C93C84">
              <w:rPr>
                <w:rFonts w:cs="Arial"/>
                <w:color w:val="000000"/>
                <w:sz w:val="18"/>
                <w:szCs w:val="18"/>
              </w:rPr>
              <w:t>Znaczenie neutralne</w:t>
            </w:r>
          </w:p>
        </w:tc>
      </w:tr>
    </w:tbl>
    <w:p w14:paraId="0FC2C91D" w14:textId="77777777" w:rsidR="00484219" w:rsidRPr="00C93C84" w:rsidRDefault="00484219" w:rsidP="008D6746">
      <w:pPr>
        <w:sectPr w:rsidR="00484219" w:rsidRPr="00C93C84" w:rsidSect="00F92541">
          <w:pgSz w:w="16838" w:h="11906" w:orient="landscape"/>
          <w:pgMar w:top="1418" w:right="1418" w:bottom="1559" w:left="1418" w:header="709" w:footer="709" w:gutter="0"/>
          <w:cols w:space="708"/>
          <w:docGrid w:linePitch="360"/>
        </w:sectPr>
      </w:pPr>
    </w:p>
    <w:p w14:paraId="3EAA1C07" w14:textId="77777777" w:rsidR="00484219" w:rsidRPr="00C93C84" w:rsidRDefault="00484219" w:rsidP="002C0816">
      <w:pPr>
        <w:pStyle w:val="Nagwek1"/>
      </w:pPr>
      <w:bookmarkStart w:id="230" w:name="_Toc63857668"/>
      <w:bookmarkStart w:id="231" w:name="_Toc117243810"/>
      <w:r w:rsidRPr="00C93C84">
        <w:lastRenderedPageBreak/>
        <w:t>Podsumowanie</w:t>
      </w:r>
      <w:bookmarkEnd w:id="230"/>
      <w:bookmarkEnd w:id="231"/>
    </w:p>
    <w:p w14:paraId="7892501F" w14:textId="5F1DE01F" w:rsidR="00250271" w:rsidRPr="00C93C84" w:rsidRDefault="009251ED" w:rsidP="0031005D">
      <w:pPr>
        <w:spacing w:before="120" w:after="120"/>
        <w:rPr>
          <w:rFonts w:eastAsia="Calibri" w:cs="Times New Roman"/>
        </w:rPr>
      </w:pPr>
      <w:r w:rsidRPr="00C93C84">
        <w:rPr>
          <w:rFonts w:eastAsiaTheme="minorEastAsia" w:cs="Arial"/>
          <w:lang w:eastAsia="pl-PL"/>
        </w:rPr>
        <w:t xml:space="preserve">W Programie </w:t>
      </w:r>
      <w:r w:rsidR="006A1179" w:rsidRPr="00C93C84">
        <w:rPr>
          <w:rFonts w:eastAsiaTheme="minorEastAsia" w:cs="Arial"/>
          <w:lang w:eastAsia="pl-PL"/>
        </w:rPr>
        <w:t>Ochrony Środowiska dla Gminy Szemud na lata 2019-2022 z perspektywą</w:t>
      </w:r>
      <w:r w:rsidR="006A1179" w:rsidRPr="00C93C84">
        <w:rPr>
          <w:rFonts w:eastAsiaTheme="minorEastAsia" w:cs="Arial"/>
          <w:lang w:eastAsia="pl-PL"/>
        </w:rPr>
        <w:br/>
        <w:t xml:space="preserve">do 2026 r. </w:t>
      </w:r>
      <w:r w:rsidRPr="00C93C84">
        <w:rPr>
          <w:rFonts w:eastAsiaTheme="minorEastAsia" w:cs="Arial"/>
          <w:lang w:eastAsia="pl-PL"/>
        </w:rPr>
        <w:t>wyznaczono</w:t>
      </w:r>
      <w:r w:rsidR="00484219" w:rsidRPr="00C93C84">
        <w:rPr>
          <w:rFonts w:eastAsiaTheme="minorEastAsia" w:cs="Arial"/>
          <w:lang w:eastAsia="pl-PL"/>
        </w:rPr>
        <w:t xml:space="preserve"> </w:t>
      </w:r>
      <w:r w:rsidR="006A1179" w:rsidRPr="00C93C84">
        <w:rPr>
          <w:rFonts w:eastAsiaTheme="minorEastAsia" w:cs="Arial"/>
          <w:lang w:eastAsia="pl-PL"/>
        </w:rPr>
        <w:t>73</w:t>
      </w:r>
      <w:r w:rsidR="009D5C0C" w:rsidRPr="00C93C84">
        <w:rPr>
          <w:rFonts w:eastAsiaTheme="minorEastAsia" w:cs="Arial"/>
          <w:lang w:eastAsia="pl-PL"/>
        </w:rPr>
        <w:t xml:space="preserve"> zada</w:t>
      </w:r>
      <w:r w:rsidR="006A1179" w:rsidRPr="00C93C84">
        <w:rPr>
          <w:rFonts w:eastAsiaTheme="minorEastAsia" w:cs="Arial"/>
          <w:lang w:eastAsia="pl-PL"/>
        </w:rPr>
        <w:t>nia</w:t>
      </w:r>
      <w:r w:rsidR="00484219" w:rsidRPr="00C93C84">
        <w:rPr>
          <w:rFonts w:eastAsiaTheme="minorEastAsia" w:cs="Arial"/>
          <w:lang w:eastAsia="pl-PL"/>
        </w:rPr>
        <w:t>, kt</w:t>
      </w:r>
      <w:r w:rsidR="00C94933" w:rsidRPr="00C93C84">
        <w:rPr>
          <w:rFonts w:eastAsiaTheme="minorEastAsia" w:cs="Arial"/>
          <w:lang w:eastAsia="pl-PL"/>
        </w:rPr>
        <w:t xml:space="preserve">óre zostały wyznaczone w ramach </w:t>
      </w:r>
      <w:r w:rsidR="00456C89" w:rsidRPr="00C93C84">
        <w:rPr>
          <w:rFonts w:eastAsiaTheme="minorEastAsia" w:cs="Arial"/>
          <w:lang w:eastAsia="pl-PL"/>
        </w:rPr>
        <w:t>10</w:t>
      </w:r>
      <w:r w:rsidR="00484219" w:rsidRPr="00C93C84">
        <w:rPr>
          <w:rFonts w:eastAsiaTheme="minorEastAsia" w:cs="Arial"/>
          <w:lang w:eastAsia="pl-PL"/>
        </w:rPr>
        <w:t xml:space="preserve"> obszarów interwencji.</w:t>
      </w:r>
      <w:r w:rsidR="006A1179" w:rsidRPr="00C93C84">
        <w:rPr>
          <w:rFonts w:eastAsiaTheme="minorEastAsia" w:cs="Arial"/>
          <w:lang w:eastAsia="pl-PL"/>
        </w:rPr>
        <w:t xml:space="preserve"> </w:t>
      </w:r>
      <w:r w:rsidRPr="00C93C84">
        <w:rPr>
          <w:rFonts w:eastAsiaTheme="minorEastAsia" w:cs="Arial"/>
          <w:lang w:eastAsia="pl-PL"/>
        </w:rPr>
        <w:t>W raportowanym okresie wykonano</w:t>
      </w:r>
      <w:r w:rsidR="00484219" w:rsidRPr="00C93C84">
        <w:rPr>
          <w:rFonts w:eastAsiaTheme="minorEastAsia" w:cs="Arial"/>
          <w:lang w:eastAsia="pl-PL"/>
        </w:rPr>
        <w:t xml:space="preserve"> </w:t>
      </w:r>
      <w:r w:rsidR="00E47646" w:rsidRPr="00C93C84">
        <w:rPr>
          <w:rFonts w:eastAsiaTheme="minorEastAsia" w:cs="Arial"/>
          <w:lang w:eastAsia="pl-PL"/>
        </w:rPr>
        <w:t>63</w:t>
      </w:r>
      <w:r w:rsidR="00340191" w:rsidRPr="00C93C84">
        <w:rPr>
          <w:rFonts w:eastAsiaTheme="minorEastAsia" w:cs="Arial"/>
          <w:lang w:eastAsia="pl-PL"/>
        </w:rPr>
        <w:t xml:space="preserve"> z</w:t>
      </w:r>
      <w:r w:rsidR="00484219" w:rsidRPr="00C93C84">
        <w:rPr>
          <w:rFonts w:eastAsiaTheme="minorEastAsia" w:cs="Arial"/>
          <w:lang w:eastAsia="pl-PL"/>
        </w:rPr>
        <w:t>ada</w:t>
      </w:r>
      <w:r w:rsidR="00865280" w:rsidRPr="00C93C84">
        <w:rPr>
          <w:rFonts w:eastAsiaTheme="minorEastAsia" w:cs="Arial"/>
          <w:lang w:eastAsia="pl-PL"/>
        </w:rPr>
        <w:t>nia</w:t>
      </w:r>
      <w:r w:rsidR="00484219" w:rsidRPr="00C93C84">
        <w:rPr>
          <w:rFonts w:eastAsiaTheme="minorEastAsia" w:cs="Arial"/>
          <w:lang w:eastAsia="pl-PL"/>
        </w:rPr>
        <w:t>.</w:t>
      </w:r>
      <w:r w:rsidR="00C165CC" w:rsidRPr="00C93C84">
        <w:rPr>
          <w:rFonts w:eastAsiaTheme="minorEastAsia" w:cs="Arial"/>
          <w:lang w:eastAsia="pl-PL"/>
        </w:rPr>
        <w:t xml:space="preserve"> </w:t>
      </w:r>
      <w:bookmarkStart w:id="232" w:name="_Hlk106016571"/>
      <w:r w:rsidR="00250271" w:rsidRPr="00C93C84">
        <w:rPr>
          <w:rFonts w:eastAsia="Calibri" w:cs="Times New Roman"/>
        </w:rPr>
        <w:t xml:space="preserve">Realizacja Programu kształtuje się na poziomie </w:t>
      </w:r>
      <w:r w:rsidR="00E47646" w:rsidRPr="00C93C84">
        <w:rPr>
          <w:rFonts w:eastAsia="Calibri" w:cs="Times New Roman"/>
          <w:b/>
        </w:rPr>
        <w:t>86</w:t>
      </w:r>
      <w:r w:rsidR="00250271" w:rsidRPr="00C93C84">
        <w:rPr>
          <w:rFonts w:eastAsia="Calibri" w:cs="Times New Roman"/>
          <w:b/>
        </w:rPr>
        <w:t xml:space="preserve"> </w:t>
      </w:r>
      <w:r w:rsidR="00250271" w:rsidRPr="00C93C84">
        <w:rPr>
          <w:rFonts w:eastAsia="Calibri" w:cs="Times New Roman"/>
        </w:rPr>
        <w:t xml:space="preserve">%, co jest bardzo dobrym wynikiem. </w:t>
      </w:r>
    </w:p>
    <w:p w14:paraId="2018AACA" w14:textId="77777777" w:rsidR="00250271" w:rsidRPr="00C93C84" w:rsidRDefault="00250271" w:rsidP="0031005D">
      <w:pPr>
        <w:spacing w:before="120" w:after="120"/>
        <w:rPr>
          <w:rFonts w:eastAsia="Calibri" w:cs="Times New Roman"/>
        </w:rPr>
      </w:pPr>
      <w:r w:rsidRPr="00C93C84">
        <w:rPr>
          <w:rFonts w:eastAsia="Calibri" w:cs="Times New Roman"/>
        </w:rPr>
        <w:t>Sporo zrealizowanych zadań jest długofalowa, to znaczy, że przedsięwzięcia są działaniami ciągłymi (wykonywanymi na bieżąco w ramach potrzeb i dostępnych środków finansowych) i cyklicznymi (corocznymi).</w:t>
      </w:r>
    </w:p>
    <w:p w14:paraId="6D5CCA71" w14:textId="1CFABFE1" w:rsidR="00250271" w:rsidRPr="00C93C84" w:rsidRDefault="00250271" w:rsidP="0031005D">
      <w:pPr>
        <w:spacing w:before="120" w:after="120"/>
        <w:rPr>
          <w:rFonts w:eastAsia="Calibri" w:cs="Times New Roman"/>
        </w:rPr>
      </w:pPr>
      <w:r w:rsidRPr="00C93C84">
        <w:rPr>
          <w:rFonts w:eastAsia="Calibri" w:cs="Times New Roman"/>
        </w:rPr>
        <w:t xml:space="preserve">Nakłady poniesione na realizację Programu Ochrony Środowiska w latach 2020-2021 wyniosły ponad </w:t>
      </w:r>
      <w:r w:rsidR="00914C98" w:rsidRPr="00C93C84">
        <w:rPr>
          <w:rFonts w:eastAsia="Calibri" w:cs="Times New Roman"/>
        </w:rPr>
        <w:t xml:space="preserve">40 </w:t>
      </w:r>
      <w:r w:rsidRPr="00C93C84">
        <w:rPr>
          <w:rFonts w:eastAsia="Calibri" w:cs="Times New Roman"/>
        </w:rPr>
        <w:t>mln zł.</w:t>
      </w:r>
    </w:p>
    <w:p w14:paraId="78F1B903" w14:textId="70638A23" w:rsidR="00250271" w:rsidRPr="00C93C84" w:rsidRDefault="00250271" w:rsidP="0031005D">
      <w:pPr>
        <w:spacing w:before="120" w:after="120"/>
        <w:rPr>
          <w:rFonts w:eastAsia="Calibri" w:cs="Times New Roman"/>
        </w:rPr>
      </w:pPr>
      <w:r w:rsidRPr="00C93C84">
        <w:rPr>
          <w:rFonts w:eastAsia="Calibri" w:cs="Times New Roman"/>
        </w:rPr>
        <w:t xml:space="preserve">Władze </w:t>
      </w:r>
      <w:r w:rsidR="00914C98" w:rsidRPr="00C93C84">
        <w:rPr>
          <w:rFonts w:eastAsia="Calibri" w:cs="Times New Roman"/>
        </w:rPr>
        <w:t>Gminy</w:t>
      </w:r>
      <w:r w:rsidRPr="00C93C84">
        <w:rPr>
          <w:rFonts w:eastAsia="Calibri" w:cs="Times New Roman"/>
        </w:rPr>
        <w:t xml:space="preserve"> oraz inne podmioty odpowiedzialne za realizację Programu największe nakłady finansowe, ponad </w:t>
      </w:r>
      <w:r w:rsidR="00914C98" w:rsidRPr="00C93C84">
        <w:rPr>
          <w:rFonts w:eastAsia="Calibri" w:cs="Times New Roman"/>
        </w:rPr>
        <w:t xml:space="preserve">23 </w:t>
      </w:r>
      <w:r w:rsidRPr="00C93C84">
        <w:rPr>
          <w:rFonts w:eastAsia="Calibri" w:cs="Times New Roman"/>
        </w:rPr>
        <w:t xml:space="preserve">mln zł, przeznaczyły na działania </w:t>
      </w:r>
      <w:r w:rsidR="00675278" w:rsidRPr="00C93C84">
        <w:rPr>
          <w:rFonts w:eastAsia="Calibri" w:cs="Times New Roman"/>
        </w:rPr>
        <w:t>z zakresu</w:t>
      </w:r>
      <w:r w:rsidRPr="00C93C84">
        <w:rPr>
          <w:rFonts w:eastAsia="Calibri" w:cs="Times New Roman"/>
        </w:rPr>
        <w:t xml:space="preserve"> ochron</w:t>
      </w:r>
      <w:r w:rsidR="00675278" w:rsidRPr="00C93C84">
        <w:rPr>
          <w:rFonts w:eastAsia="Calibri" w:cs="Times New Roman"/>
        </w:rPr>
        <w:t>y</w:t>
      </w:r>
      <w:r w:rsidRPr="00C93C84">
        <w:rPr>
          <w:rFonts w:eastAsia="Calibri" w:cs="Times New Roman"/>
        </w:rPr>
        <w:t xml:space="preserve"> </w:t>
      </w:r>
      <w:r w:rsidR="00914C98" w:rsidRPr="00C93C84">
        <w:rPr>
          <w:rFonts w:eastAsia="Calibri" w:cs="Times New Roman"/>
        </w:rPr>
        <w:t>klimatu i jakości powietrza</w:t>
      </w:r>
      <w:r w:rsidR="00675278" w:rsidRPr="00C93C84">
        <w:rPr>
          <w:rFonts w:eastAsia="Calibri" w:cs="Times New Roman"/>
        </w:rPr>
        <w:t xml:space="preserve"> związane </w:t>
      </w:r>
      <w:r w:rsidRPr="00C93C84">
        <w:rPr>
          <w:rFonts w:eastAsia="Calibri" w:cs="Times New Roman"/>
        </w:rPr>
        <w:t>przede wszystkim</w:t>
      </w:r>
      <w:r w:rsidR="00675278" w:rsidRPr="00C93C84">
        <w:rPr>
          <w:rFonts w:eastAsia="Calibri" w:cs="Times New Roman"/>
        </w:rPr>
        <w:t xml:space="preserve"> z rozbudową i modernizacją istniejącej sieci drogowej. Prowadzono także działania związane z inwentaryzacją źródeł ciepła, wymianą pieców a także </w:t>
      </w:r>
      <w:r w:rsidRPr="00C93C84">
        <w:rPr>
          <w:rFonts w:eastAsia="Calibri" w:cs="Times New Roman"/>
        </w:rPr>
        <w:t>termomodernizacje budynków. Przedsięwzięcia te związane są z osiągnięciem</w:t>
      </w:r>
      <w:r w:rsidRPr="00C93C84">
        <w:rPr>
          <w:rFonts w:eastAsia="Calibri" w:cs="Times New Roman"/>
        </w:rPr>
        <w:br/>
        <w:t xml:space="preserve">i utrzymywaniem standardów jakości środowiska, wpływających na warunki zdrowotne. </w:t>
      </w:r>
    </w:p>
    <w:p w14:paraId="60F330FD" w14:textId="0804695D" w:rsidR="00250271" w:rsidRPr="00C93C84" w:rsidRDefault="00250271" w:rsidP="0031005D">
      <w:pPr>
        <w:spacing w:before="120" w:after="120"/>
        <w:rPr>
          <w:rFonts w:eastAsia="Calibri" w:cs="Times New Roman"/>
        </w:rPr>
      </w:pPr>
      <w:r w:rsidRPr="00C93C84">
        <w:rPr>
          <w:rFonts w:eastAsia="Calibri" w:cs="Times New Roman"/>
        </w:rPr>
        <w:t xml:space="preserve">Inwestycje związane z wrażaniem OZE na terenie </w:t>
      </w:r>
      <w:r w:rsidR="00675278" w:rsidRPr="00C93C84">
        <w:rPr>
          <w:rFonts w:eastAsia="Calibri" w:cs="Times New Roman"/>
        </w:rPr>
        <w:t>gminy Szemud</w:t>
      </w:r>
      <w:r w:rsidRPr="00C93C84">
        <w:rPr>
          <w:rFonts w:eastAsia="Calibri" w:cs="Times New Roman"/>
        </w:rPr>
        <w:t xml:space="preserve"> przyczynia się to do ograniczenia emisji zanieczyszczeń do powietrza co pozytywnie wpływa na zdrowie</w:t>
      </w:r>
      <w:r w:rsidRPr="00C93C84">
        <w:rPr>
          <w:rFonts w:eastAsia="Calibri" w:cs="Times New Roman"/>
        </w:rPr>
        <w:br/>
        <w:t xml:space="preserve">i jakość życia mieszkańców </w:t>
      </w:r>
      <w:r w:rsidR="00675278" w:rsidRPr="00C93C84">
        <w:rPr>
          <w:rFonts w:eastAsia="Calibri" w:cs="Times New Roman"/>
        </w:rPr>
        <w:t>gminy</w:t>
      </w:r>
      <w:r w:rsidRPr="00C93C84">
        <w:rPr>
          <w:rFonts w:eastAsia="Calibri" w:cs="Times New Roman"/>
        </w:rPr>
        <w:t>. Ograniczenie zużycia energii i wzrost produkcji energii z OZE przekłada się również na poprawę stanu bezpieczeństwa energetycznego, co</w:t>
      </w:r>
      <w:r w:rsidRPr="00C93C84">
        <w:rPr>
          <w:rFonts w:eastAsia="Calibri" w:cs="Times New Roman"/>
        </w:rPr>
        <w:br/>
        <w:t xml:space="preserve">w przyszłości pozwoli osiągnąć całej społeczności lokalnej długookresowe korzyści środowiskowe, ekonomiczne i społeczne. </w:t>
      </w:r>
    </w:p>
    <w:p w14:paraId="6CAB3F70" w14:textId="2B992457" w:rsidR="00250271" w:rsidRPr="00C93C84" w:rsidRDefault="00250271" w:rsidP="0031005D">
      <w:pPr>
        <w:spacing w:before="120" w:after="120"/>
        <w:rPr>
          <w:rFonts w:eastAsia="Calibri" w:cs="Times New Roman"/>
        </w:rPr>
      </w:pPr>
      <w:r w:rsidRPr="00C93C84">
        <w:rPr>
          <w:rFonts w:eastAsia="Calibri" w:cs="Times New Roman"/>
        </w:rPr>
        <w:t xml:space="preserve">W celu ochrony przed hałasem i utrzymaniem jak najlepszej jakości stanu środowiska przebudowywano, modernizowano oraz budowano drogi na terenie </w:t>
      </w:r>
      <w:r w:rsidR="00675278" w:rsidRPr="00C93C84">
        <w:rPr>
          <w:rFonts w:eastAsia="Calibri" w:cs="Times New Roman"/>
        </w:rPr>
        <w:t>gminy Szemud</w:t>
      </w:r>
      <w:r w:rsidRPr="00C93C84">
        <w:rPr>
          <w:rFonts w:eastAsia="Calibri" w:cs="Times New Roman"/>
        </w:rPr>
        <w:t>.</w:t>
      </w:r>
      <w:r w:rsidR="00675278" w:rsidRPr="00C93C84">
        <w:rPr>
          <w:rFonts w:eastAsia="Calibri" w:cs="Times New Roman"/>
        </w:rPr>
        <w:t xml:space="preserve"> Prowadzono również działania edukacyjne w zakresie szkodliwości hałasu i promowanie rozwiązań przyczyniających się do redukcji emisji hałasu.</w:t>
      </w:r>
    </w:p>
    <w:p w14:paraId="00AD8A40" w14:textId="77777777" w:rsidR="00250271" w:rsidRPr="00C93C84" w:rsidRDefault="00250271" w:rsidP="0031005D">
      <w:pPr>
        <w:spacing w:before="120" w:after="120"/>
        <w:rPr>
          <w:rFonts w:eastAsia="Calibri" w:cs="Times New Roman"/>
        </w:rPr>
      </w:pPr>
      <w:r w:rsidRPr="00C93C84">
        <w:rPr>
          <w:rFonts w:eastAsia="Calibri" w:cs="Times New Roman"/>
        </w:rPr>
        <w:t xml:space="preserve">W obszarach pola elektromagnetyczne oraz zagrożenia poważnymi awariami prowadzono działania monitoringowe i kontrolne. </w:t>
      </w:r>
    </w:p>
    <w:p w14:paraId="38E40D07" w14:textId="77853BF7" w:rsidR="00675278" w:rsidRPr="00C93C84" w:rsidRDefault="00675278" w:rsidP="0031005D">
      <w:pPr>
        <w:spacing w:before="120" w:after="120"/>
        <w:rPr>
          <w:rFonts w:eastAsia="Calibri" w:cs="Times New Roman"/>
        </w:rPr>
      </w:pPr>
      <w:r w:rsidRPr="00C93C84">
        <w:rPr>
          <w:rFonts w:eastAsia="Calibri" w:cs="Times New Roman"/>
        </w:rPr>
        <w:t>W zakresie</w:t>
      </w:r>
      <w:r w:rsidR="00250271" w:rsidRPr="00C93C84">
        <w:rPr>
          <w:rFonts w:eastAsia="Calibri" w:cs="Times New Roman"/>
        </w:rPr>
        <w:t xml:space="preserve"> gospodarki wodno-ściekowej </w:t>
      </w:r>
      <w:r w:rsidRPr="00C93C84">
        <w:rPr>
          <w:rFonts w:eastAsia="Calibri" w:cs="Times New Roman"/>
        </w:rPr>
        <w:t>prowadzono działania związane zarówno</w:t>
      </w:r>
      <w:r w:rsidR="00B94BD0" w:rsidRPr="00C93C84">
        <w:rPr>
          <w:rFonts w:eastAsia="Calibri" w:cs="Times New Roman"/>
        </w:rPr>
        <w:br/>
      </w:r>
      <w:r w:rsidRPr="00C93C84">
        <w:rPr>
          <w:rFonts w:eastAsia="Calibri" w:cs="Times New Roman"/>
        </w:rPr>
        <w:t xml:space="preserve">z rozbudową sieci wodno-kanalizacyjnej, ale także </w:t>
      </w:r>
      <w:r w:rsidR="00B94BD0" w:rsidRPr="00C93C84">
        <w:rPr>
          <w:rFonts w:eastAsia="Calibri" w:cs="Times New Roman"/>
        </w:rPr>
        <w:t xml:space="preserve">rozwojem </w:t>
      </w:r>
      <w:r w:rsidRPr="00C93C84">
        <w:rPr>
          <w:rFonts w:eastAsia="Calibri" w:cs="Times New Roman"/>
        </w:rPr>
        <w:t>infrastruktury</w:t>
      </w:r>
      <w:r w:rsidR="00B94BD0" w:rsidRPr="00C93C84">
        <w:rPr>
          <w:rFonts w:eastAsia="Calibri" w:cs="Times New Roman"/>
        </w:rPr>
        <w:t xml:space="preserve"> towarzyszącej.</w:t>
      </w:r>
    </w:p>
    <w:p w14:paraId="38D9BC75" w14:textId="12539EA1" w:rsidR="00675278" w:rsidRPr="00C93C84" w:rsidRDefault="00B94BD0" w:rsidP="0031005D">
      <w:pPr>
        <w:spacing w:before="120" w:after="120"/>
        <w:rPr>
          <w:rFonts w:eastAsia="Calibri" w:cs="Times New Roman"/>
        </w:rPr>
      </w:pPr>
      <w:r w:rsidRPr="00C93C84">
        <w:rPr>
          <w:rFonts w:eastAsia="Calibri" w:cs="Times New Roman"/>
        </w:rPr>
        <w:t>Działania ujęte w dziale gospodarowanie wodami ukierunkowane są na poprawę jakości wody</w:t>
      </w:r>
      <w:r w:rsidR="0031005D" w:rsidRPr="00C93C84">
        <w:rPr>
          <w:rFonts w:eastAsia="Calibri" w:cs="Times New Roman"/>
        </w:rPr>
        <w:t xml:space="preserve"> i realizowane są na bieżąco.</w:t>
      </w:r>
    </w:p>
    <w:p w14:paraId="5FB9DDB9" w14:textId="4207BAA9" w:rsidR="00250271" w:rsidRPr="00C93C84" w:rsidRDefault="00250271" w:rsidP="0031005D">
      <w:pPr>
        <w:spacing w:before="120" w:after="120"/>
        <w:rPr>
          <w:rFonts w:eastAsia="Calibri" w:cs="Times New Roman"/>
        </w:rPr>
      </w:pPr>
      <w:r w:rsidRPr="00C93C84">
        <w:rPr>
          <w:rFonts w:eastAsia="Calibri" w:cs="Times New Roman"/>
        </w:rPr>
        <w:t xml:space="preserve">W celu skutecznej realizacji </w:t>
      </w:r>
      <w:r w:rsidR="0031005D" w:rsidRPr="00C93C84">
        <w:rPr>
          <w:rFonts w:eastAsia="Calibri" w:cs="Times New Roman"/>
        </w:rPr>
        <w:t>G</w:t>
      </w:r>
      <w:r w:rsidRPr="00C93C84">
        <w:rPr>
          <w:rFonts w:eastAsia="Calibri" w:cs="Times New Roman"/>
        </w:rPr>
        <w:t>minn</w:t>
      </w:r>
      <w:r w:rsidR="0031005D" w:rsidRPr="00C93C84">
        <w:rPr>
          <w:rFonts w:eastAsia="Calibri" w:cs="Times New Roman"/>
        </w:rPr>
        <w:t>ego</w:t>
      </w:r>
      <w:r w:rsidRPr="00C93C84">
        <w:rPr>
          <w:rFonts w:eastAsia="Calibri" w:cs="Times New Roman"/>
        </w:rPr>
        <w:t xml:space="preserve"> </w:t>
      </w:r>
      <w:r w:rsidR="0031005D" w:rsidRPr="00C93C84">
        <w:rPr>
          <w:rFonts w:eastAsia="Calibri" w:cs="Times New Roman"/>
        </w:rPr>
        <w:t>P</w:t>
      </w:r>
      <w:r w:rsidRPr="00C93C84">
        <w:rPr>
          <w:rFonts w:eastAsia="Calibri" w:cs="Times New Roman"/>
        </w:rPr>
        <w:t>rogram</w:t>
      </w:r>
      <w:r w:rsidR="0031005D" w:rsidRPr="00C93C84">
        <w:rPr>
          <w:rFonts w:eastAsia="Calibri" w:cs="Times New Roman"/>
        </w:rPr>
        <w:t>u U</w:t>
      </w:r>
      <w:r w:rsidRPr="00C93C84">
        <w:rPr>
          <w:rFonts w:eastAsia="Calibri" w:cs="Times New Roman"/>
        </w:rPr>
        <w:t xml:space="preserve">suwania </w:t>
      </w:r>
      <w:r w:rsidR="0031005D" w:rsidRPr="00C93C84">
        <w:rPr>
          <w:rFonts w:eastAsia="Calibri" w:cs="Times New Roman"/>
        </w:rPr>
        <w:t>A</w:t>
      </w:r>
      <w:r w:rsidRPr="00C93C84">
        <w:rPr>
          <w:rFonts w:eastAsia="Calibri" w:cs="Times New Roman"/>
        </w:rPr>
        <w:t>zbestu</w:t>
      </w:r>
      <w:r w:rsidR="0031005D" w:rsidRPr="00C93C84">
        <w:rPr>
          <w:rFonts w:eastAsia="Calibri" w:cs="Times New Roman"/>
        </w:rPr>
        <w:t xml:space="preserve"> </w:t>
      </w:r>
      <w:r w:rsidRPr="00C93C84">
        <w:rPr>
          <w:rFonts w:eastAsia="Calibri" w:cs="Times New Roman"/>
        </w:rPr>
        <w:t>systematycznie usuwa</w:t>
      </w:r>
      <w:r w:rsidR="0031005D" w:rsidRPr="00C93C84">
        <w:rPr>
          <w:rFonts w:eastAsia="Calibri" w:cs="Times New Roman"/>
        </w:rPr>
        <w:t>no</w:t>
      </w:r>
      <w:r w:rsidRPr="00C93C84">
        <w:rPr>
          <w:rFonts w:eastAsia="Calibri" w:cs="Times New Roman"/>
        </w:rPr>
        <w:t xml:space="preserve"> i unieszkodliwia</w:t>
      </w:r>
      <w:r w:rsidR="0031005D" w:rsidRPr="00C93C84">
        <w:rPr>
          <w:rFonts w:eastAsia="Calibri" w:cs="Times New Roman"/>
        </w:rPr>
        <w:t>no</w:t>
      </w:r>
      <w:r w:rsidRPr="00C93C84">
        <w:rPr>
          <w:rFonts w:eastAsia="Calibri" w:cs="Times New Roman"/>
        </w:rPr>
        <w:t xml:space="preserve"> azbest z nieruchomości.</w:t>
      </w:r>
    </w:p>
    <w:p w14:paraId="787BEB4A" w14:textId="77777777" w:rsidR="00250271" w:rsidRPr="00C93C84" w:rsidRDefault="00250271" w:rsidP="0031005D">
      <w:pPr>
        <w:spacing w:before="120" w:after="120"/>
        <w:rPr>
          <w:rFonts w:eastAsia="Calibri" w:cs="Times New Roman"/>
        </w:rPr>
      </w:pPr>
      <w:r w:rsidRPr="00C93C84">
        <w:rPr>
          <w:rFonts w:eastAsia="Calibri" w:cs="Times New Roman"/>
        </w:rPr>
        <w:t>Na bieżąco wykonywane są prace pielęgnacyjne i utrzymujące tereny zieleni oraz prowadzona jest edukacja ekologiczna dla wszystkich grup wiekowych z zakresu ochrony powietrza czy gospodarki odpadami komunalnymi.</w:t>
      </w:r>
    </w:p>
    <w:p w14:paraId="44FE7FC0" w14:textId="3E9DBED6" w:rsidR="00250271" w:rsidRPr="00C93C84" w:rsidRDefault="0031005D" w:rsidP="0031005D">
      <w:pPr>
        <w:spacing w:before="120" w:after="120"/>
        <w:rPr>
          <w:rFonts w:eastAsia="Calibri" w:cs="Times New Roman"/>
        </w:rPr>
      </w:pPr>
      <w:r w:rsidRPr="00C93C84">
        <w:rPr>
          <w:rFonts w:eastAsia="Calibri" w:cs="Times New Roman"/>
        </w:rPr>
        <w:t xml:space="preserve">Gmina </w:t>
      </w:r>
      <w:r w:rsidR="00250271" w:rsidRPr="00C93C84">
        <w:rPr>
          <w:rFonts w:eastAsia="Calibri" w:cs="Times New Roman"/>
        </w:rPr>
        <w:t>wybiera te inwestycje, które z punktu widzenia potrzeb omawianej jednostki samorządu terytorialnego są najważniejsze i najpilniejsze, w stosunku do jakości środowiska i zdrowia mieszkańców.</w:t>
      </w:r>
    </w:p>
    <w:p w14:paraId="7277CAFA" w14:textId="0E0E770B" w:rsidR="00250271" w:rsidRPr="00C93C84" w:rsidRDefault="00250271" w:rsidP="0031005D">
      <w:pPr>
        <w:spacing w:before="120" w:after="120"/>
        <w:rPr>
          <w:rFonts w:eastAsia="Calibri" w:cs="Times New Roman"/>
        </w:rPr>
      </w:pPr>
      <w:r w:rsidRPr="00C93C84">
        <w:rPr>
          <w:rFonts w:eastAsia="Calibri" w:cs="Times New Roman"/>
        </w:rPr>
        <w:lastRenderedPageBreak/>
        <w:t>Podmioty wyznaczone do realizacji zadań zawartych w Programie pozyskiwały środki finansowe ze źródeł zewnętrznych, takich jak: Narodowy oraz Wojewódzki Fundusz Ochrony Środowiska i Gospodarki Wodnej, Fundusz Dróg Samorządowych, Unia Europejska</w:t>
      </w:r>
      <w:r w:rsidR="0031005D" w:rsidRPr="00C93C84">
        <w:rPr>
          <w:rFonts w:eastAsia="Calibri" w:cs="Times New Roman"/>
        </w:rPr>
        <w:t xml:space="preserve"> czy </w:t>
      </w:r>
      <w:r w:rsidRPr="00C93C84">
        <w:rPr>
          <w:rFonts w:eastAsia="Calibri" w:cs="Times New Roman"/>
        </w:rPr>
        <w:t>Rządowy Fundusz Inwestycji Lokalnych.</w:t>
      </w:r>
    </w:p>
    <w:p w14:paraId="78B2DE0A" w14:textId="2318759D" w:rsidR="00250271" w:rsidRPr="00C93C84" w:rsidRDefault="00250271" w:rsidP="0031005D">
      <w:pPr>
        <w:spacing w:before="120" w:after="120"/>
        <w:rPr>
          <w:rFonts w:eastAsia="Calibri" w:cs="Times New Roman"/>
        </w:rPr>
      </w:pPr>
      <w:r w:rsidRPr="00C93C84">
        <w:rPr>
          <w:rFonts w:eastAsia="Calibri" w:cs="Times New Roman"/>
        </w:rPr>
        <w:t xml:space="preserve">Przeprowadzona analiza realizacji Programu na terenie </w:t>
      </w:r>
      <w:r w:rsidR="0031005D" w:rsidRPr="00C93C84">
        <w:rPr>
          <w:rFonts w:eastAsia="Calibri" w:cs="Times New Roman"/>
        </w:rPr>
        <w:t xml:space="preserve">gminy </w:t>
      </w:r>
      <w:r w:rsidRPr="00C93C84">
        <w:rPr>
          <w:rFonts w:eastAsia="Calibri" w:cs="Times New Roman"/>
        </w:rPr>
        <w:t>wskazuje m.in. na wzrost długości sieci kanalizacji sanitarnej oraz wodociągowej</w:t>
      </w:r>
      <w:r w:rsidR="0031005D" w:rsidRPr="00C93C84">
        <w:rPr>
          <w:rFonts w:eastAsia="Calibri" w:cs="Times New Roman"/>
        </w:rPr>
        <w:t xml:space="preserve"> oraz wzrost zebranych selektywnie odpadów w stosunku do ogółu. </w:t>
      </w:r>
    </w:p>
    <w:p w14:paraId="00FD2457" w14:textId="77777777" w:rsidR="00250271" w:rsidRPr="00C93C84" w:rsidRDefault="00250271" w:rsidP="0031005D">
      <w:pPr>
        <w:spacing w:before="120" w:after="120"/>
        <w:rPr>
          <w:rFonts w:eastAsia="Calibri" w:cs="Times New Roman"/>
        </w:rPr>
      </w:pPr>
      <w:r w:rsidRPr="00C93C84">
        <w:rPr>
          <w:rFonts w:eastAsia="Calibri" w:cs="Times New Roman"/>
        </w:rPr>
        <w:t>W dalszym ciągu konieczne jest inwestowanie w działania z zakresu ochrony środowiska. Opracowując nowy Program zaleca się wyznaczenie celów i zadań, które będą przyczyniać się do dalszej ochrony i sukcesywnej poprawy jakości środowiska, uwzględniając możliwości finansowe i organizacyjne poszczególnych jednostek.</w:t>
      </w:r>
    </w:p>
    <w:p w14:paraId="0A67D714" w14:textId="009C18FE" w:rsidR="00250271" w:rsidRPr="00C93C84" w:rsidRDefault="00250271" w:rsidP="0031005D">
      <w:pPr>
        <w:spacing w:before="120" w:after="120"/>
        <w:rPr>
          <w:rFonts w:eastAsia="Calibri" w:cs="Times New Roman"/>
        </w:rPr>
      </w:pPr>
      <w:r w:rsidRPr="00C93C84">
        <w:rPr>
          <w:rFonts w:eastAsia="Calibri" w:cs="Times New Roman"/>
        </w:rPr>
        <w:t xml:space="preserve">Biorąc pod uwagę zawarte w opracowaniu informacje, wskazujące na liczne podejmowane działania oraz wynikająca z nich pozytywne aspekty, realizację Programu Ochrony Środowiska dla </w:t>
      </w:r>
      <w:r w:rsidR="0031005D" w:rsidRPr="00C93C84">
        <w:rPr>
          <w:rFonts w:eastAsia="Calibri" w:cs="Times New Roman"/>
        </w:rPr>
        <w:t>Gminy Szemud</w:t>
      </w:r>
      <w:r w:rsidRPr="00C93C84">
        <w:rPr>
          <w:rFonts w:eastAsia="Calibri" w:cs="Times New Roman"/>
        </w:rPr>
        <w:t xml:space="preserve"> za lata 2020-2021 ocenia się pozytywnie.</w:t>
      </w:r>
    </w:p>
    <w:p w14:paraId="733B0A6C" w14:textId="5B0A4BEA" w:rsidR="00DE122F" w:rsidRPr="00C93C84" w:rsidRDefault="00DE122F" w:rsidP="008D6746">
      <w:pPr>
        <w:spacing w:before="120"/>
        <w:rPr>
          <w:rFonts w:eastAsia="Calibri" w:cs="Times New Roman"/>
        </w:rPr>
      </w:pPr>
    </w:p>
    <w:bookmarkEnd w:id="232"/>
    <w:p w14:paraId="5FC0380F" w14:textId="77777777" w:rsidR="005B239C" w:rsidRPr="00C93C84" w:rsidRDefault="005B239C" w:rsidP="008D6746">
      <w:r w:rsidRPr="00C93C84">
        <w:br w:type="page"/>
      </w:r>
    </w:p>
    <w:p w14:paraId="6C337EFF" w14:textId="77777777" w:rsidR="00484219" w:rsidRPr="00C93C84" w:rsidRDefault="00484219" w:rsidP="00E97EE8">
      <w:pPr>
        <w:pStyle w:val="Nagwek2"/>
      </w:pPr>
      <w:bookmarkStart w:id="233" w:name="_Toc63857669"/>
      <w:bookmarkStart w:id="234" w:name="_Toc117243811"/>
      <w:r w:rsidRPr="00C93C84">
        <w:lastRenderedPageBreak/>
        <w:t>Spis tabel</w:t>
      </w:r>
      <w:bookmarkEnd w:id="233"/>
      <w:bookmarkEnd w:id="234"/>
    </w:p>
    <w:p w14:paraId="3F2D4246" w14:textId="50260D8D" w:rsidR="00830C6D" w:rsidRPr="00C93C84" w:rsidRDefault="001F7BBC"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cs="Arial"/>
          <w:sz w:val="20"/>
          <w:szCs w:val="20"/>
        </w:rPr>
        <w:fldChar w:fldCharType="begin"/>
      </w:r>
      <w:r w:rsidR="00484219" w:rsidRPr="00C93C84">
        <w:rPr>
          <w:rFonts w:cs="Arial"/>
          <w:sz w:val="20"/>
          <w:szCs w:val="20"/>
        </w:rPr>
        <w:instrText xml:space="preserve"> TOC \c "Tabela" </w:instrText>
      </w:r>
      <w:r w:rsidRPr="00C93C84">
        <w:rPr>
          <w:rFonts w:cs="Arial"/>
          <w:sz w:val="20"/>
          <w:szCs w:val="20"/>
        </w:rPr>
        <w:fldChar w:fldCharType="separate"/>
      </w:r>
      <w:r w:rsidR="00830C6D" w:rsidRPr="00C93C84">
        <w:rPr>
          <w:noProof/>
          <w:sz w:val="20"/>
          <w:szCs w:val="20"/>
          <w:lang w:bidi="pl-PL"/>
        </w:rPr>
        <w:t xml:space="preserve">Tabela 1. </w:t>
      </w:r>
      <w:r w:rsidR="00830C6D" w:rsidRPr="00C93C84">
        <w:rPr>
          <w:rFonts w:eastAsia="Calibri"/>
          <w:noProof/>
          <w:color w:val="000000" w:themeColor="text1"/>
          <w:sz w:val="20"/>
          <w:szCs w:val="20"/>
          <w:lang w:bidi="pl-PL"/>
        </w:rPr>
        <w:t>Dane demograficzne gminy Szemud</w:t>
      </w:r>
      <w:r w:rsidR="00830C6D" w:rsidRPr="00C93C84">
        <w:rPr>
          <w:noProof/>
          <w:sz w:val="20"/>
          <w:szCs w:val="20"/>
        </w:rPr>
        <w:tab/>
      </w:r>
      <w:r w:rsidR="00830C6D" w:rsidRPr="00C93C84">
        <w:rPr>
          <w:noProof/>
          <w:sz w:val="20"/>
          <w:szCs w:val="20"/>
        </w:rPr>
        <w:fldChar w:fldCharType="begin"/>
      </w:r>
      <w:r w:rsidR="00830C6D" w:rsidRPr="00C93C84">
        <w:rPr>
          <w:noProof/>
          <w:sz w:val="20"/>
          <w:szCs w:val="20"/>
        </w:rPr>
        <w:instrText xml:space="preserve"> PAGEREF _Toc121817869 \h </w:instrText>
      </w:r>
      <w:r w:rsidR="00830C6D" w:rsidRPr="00C93C84">
        <w:rPr>
          <w:noProof/>
          <w:sz w:val="20"/>
          <w:szCs w:val="20"/>
        </w:rPr>
      </w:r>
      <w:r w:rsidR="00830C6D" w:rsidRPr="00C93C84">
        <w:rPr>
          <w:noProof/>
          <w:sz w:val="20"/>
          <w:szCs w:val="20"/>
        </w:rPr>
        <w:fldChar w:fldCharType="separate"/>
      </w:r>
      <w:r w:rsidR="00430A8F">
        <w:rPr>
          <w:noProof/>
          <w:sz w:val="20"/>
          <w:szCs w:val="20"/>
        </w:rPr>
        <w:t>11</w:t>
      </w:r>
      <w:r w:rsidR="00830C6D" w:rsidRPr="00C93C84">
        <w:rPr>
          <w:noProof/>
          <w:sz w:val="20"/>
          <w:szCs w:val="20"/>
        </w:rPr>
        <w:fldChar w:fldCharType="end"/>
      </w:r>
    </w:p>
    <w:p w14:paraId="4654511E" w14:textId="3DF3EF8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2. Liczba ludności Gminy Szemud w latach 2010-2021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_Toc121817870 \h </w:instrText>
      </w:r>
      <w:r w:rsidRPr="00C93C84">
        <w:rPr>
          <w:noProof/>
          <w:sz w:val="20"/>
          <w:szCs w:val="20"/>
        </w:rPr>
      </w:r>
      <w:r w:rsidRPr="00C93C84">
        <w:rPr>
          <w:noProof/>
          <w:sz w:val="20"/>
          <w:szCs w:val="20"/>
        </w:rPr>
        <w:fldChar w:fldCharType="separate"/>
      </w:r>
      <w:r w:rsidR="00430A8F">
        <w:rPr>
          <w:noProof/>
          <w:sz w:val="20"/>
          <w:szCs w:val="20"/>
        </w:rPr>
        <w:t>12</w:t>
      </w:r>
      <w:r w:rsidRPr="00C93C84">
        <w:rPr>
          <w:noProof/>
          <w:sz w:val="20"/>
          <w:szCs w:val="20"/>
        </w:rPr>
        <w:fldChar w:fldCharType="end"/>
      </w:r>
    </w:p>
    <w:p w14:paraId="2BB8D600" w14:textId="57D1C4DA"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3. Podstawowe dane techniczne dotyczące sieci gazowej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_Toc121817871 \h </w:instrText>
      </w:r>
      <w:r w:rsidRPr="00C93C84">
        <w:rPr>
          <w:noProof/>
          <w:sz w:val="20"/>
          <w:szCs w:val="20"/>
        </w:rPr>
      </w:r>
      <w:r w:rsidRPr="00C93C84">
        <w:rPr>
          <w:noProof/>
          <w:sz w:val="20"/>
          <w:szCs w:val="20"/>
        </w:rPr>
        <w:fldChar w:fldCharType="separate"/>
      </w:r>
      <w:r w:rsidR="00430A8F">
        <w:rPr>
          <w:noProof/>
          <w:sz w:val="20"/>
          <w:szCs w:val="20"/>
        </w:rPr>
        <w:t>14</w:t>
      </w:r>
      <w:r w:rsidRPr="00C93C84">
        <w:rPr>
          <w:noProof/>
          <w:sz w:val="20"/>
          <w:szCs w:val="20"/>
        </w:rPr>
        <w:fldChar w:fldCharType="end"/>
      </w:r>
    </w:p>
    <w:p w14:paraId="6CF67944" w14:textId="4C294402"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color w:val="000000" w:themeColor="text1"/>
          <w:sz w:val="20"/>
          <w:szCs w:val="20"/>
          <w:lang w:bidi="pl-PL"/>
        </w:rPr>
        <w:t xml:space="preserve">Tabela 4. </w:t>
      </w:r>
      <w:r w:rsidRPr="00C93C84">
        <w:rPr>
          <w:noProof/>
          <w:sz w:val="20"/>
          <w:szCs w:val="20"/>
          <w:lang w:bidi="pl-PL"/>
        </w:rPr>
        <w:t>Zestawienie największych jezior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_Toc121817872 \h </w:instrText>
      </w:r>
      <w:r w:rsidRPr="00C93C84">
        <w:rPr>
          <w:noProof/>
          <w:sz w:val="20"/>
          <w:szCs w:val="20"/>
        </w:rPr>
      </w:r>
      <w:r w:rsidRPr="00C93C84">
        <w:rPr>
          <w:noProof/>
          <w:sz w:val="20"/>
          <w:szCs w:val="20"/>
        </w:rPr>
        <w:fldChar w:fldCharType="separate"/>
      </w:r>
      <w:r w:rsidR="00430A8F">
        <w:rPr>
          <w:noProof/>
          <w:sz w:val="20"/>
          <w:szCs w:val="20"/>
        </w:rPr>
        <w:t>15</w:t>
      </w:r>
      <w:r w:rsidRPr="00C93C84">
        <w:rPr>
          <w:noProof/>
          <w:sz w:val="20"/>
          <w:szCs w:val="20"/>
        </w:rPr>
        <w:fldChar w:fldCharType="end"/>
      </w:r>
    </w:p>
    <w:p w14:paraId="4697198B" w14:textId="60EB8C92"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5. Jednolite Części Wód Powierzchniowych w zasięgu których leży gmina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_Toc121817873 \h </w:instrText>
      </w:r>
      <w:r w:rsidRPr="00C93C84">
        <w:rPr>
          <w:noProof/>
          <w:sz w:val="20"/>
          <w:szCs w:val="20"/>
        </w:rPr>
      </w:r>
      <w:r w:rsidRPr="00C93C84">
        <w:rPr>
          <w:noProof/>
          <w:sz w:val="20"/>
          <w:szCs w:val="20"/>
        </w:rPr>
        <w:fldChar w:fldCharType="separate"/>
      </w:r>
      <w:r w:rsidR="00430A8F">
        <w:rPr>
          <w:noProof/>
          <w:sz w:val="20"/>
          <w:szCs w:val="20"/>
        </w:rPr>
        <w:t>16</w:t>
      </w:r>
      <w:r w:rsidRPr="00C93C84">
        <w:rPr>
          <w:noProof/>
          <w:sz w:val="20"/>
          <w:szCs w:val="20"/>
        </w:rPr>
        <w:fldChar w:fldCharType="end"/>
      </w:r>
    </w:p>
    <w:p w14:paraId="2DBBBC71" w14:textId="1655522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6. Wyniki stanu jednolitych części wód rzek i zbiorników zaporowych w latach 2016-2021 na podstawie monitoringu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_Toc121817874 \h </w:instrText>
      </w:r>
      <w:r w:rsidRPr="00C93C84">
        <w:rPr>
          <w:noProof/>
          <w:sz w:val="20"/>
          <w:szCs w:val="20"/>
        </w:rPr>
      </w:r>
      <w:r w:rsidRPr="00C93C84">
        <w:rPr>
          <w:noProof/>
          <w:sz w:val="20"/>
          <w:szCs w:val="20"/>
        </w:rPr>
        <w:fldChar w:fldCharType="separate"/>
      </w:r>
      <w:r w:rsidR="00430A8F">
        <w:rPr>
          <w:noProof/>
          <w:sz w:val="20"/>
          <w:szCs w:val="20"/>
        </w:rPr>
        <w:t>22</w:t>
      </w:r>
      <w:r w:rsidRPr="00C93C84">
        <w:rPr>
          <w:noProof/>
          <w:sz w:val="20"/>
          <w:szCs w:val="20"/>
        </w:rPr>
        <w:fldChar w:fldCharType="end"/>
      </w:r>
    </w:p>
    <w:p w14:paraId="163917D1" w14:textId="47C0098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7. Charakterystyka JCWPd w obrębie których leży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_Toc121817875 \h </w:instrText>
      </w:r>
      <w:r w:rsidRPr="00C93C84">
        <w:rPr>
          <w:noProof/>
          <w:sz w:val="20"/>
          <w:szCs w:val="20"/>
        </w:rPr>
      </w:r>
      <w:r w:rsidRPr="00C93C84">
        <w:rPr>
          <w:noProof/>
          <w:sz w:val="20"/>
          <w:szCs w:val="20"/>
        </w:rPr>
        <w:fldChar w:fldCharType="separate"/>
      </w:r>
      <w:r w:rsidR="00430A8F">
        <w:rPr>
          <w:noProof/>
          <w:sz w:val="20"/>
          <w:szCs w:val="20"/>
        </w:rPr>
        <w:t>24</w:t>
      </w:r>
      <w:r w:rsidRPr="00C93C84">
        <w:rPr>
          <w:noProof/>
          <w:sz w:val="20"/>
          <w:szCs w:val="20"/>
        </w:rPr>
        <w:fldChar w:fldCharType="end"/>
      </w:r>
    </w:p>
    <w:p w14:paraId="27535B75" w14:textId="3D028CC2"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8. Charakterystyka GZWP Subniecka Gdańska (111)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_Toc121817876 \h </w:instrText>
      </w:r>
      <w:r w:rsidRPr="00C93C84">
        <w:rPr>
          <w:noProof/>
          <w:sz w:val="20"/>
          <w:szCs w:val="20"/>
        </w:rPr>
      </w:r>
      <w:r w:rsidRPr="00C93C84">
        <w:rPr>
          <w:noProof/>
          <w:sz w:val="20"/>
          <w:szCs w:val="20"/>
        </w:rPr>
        <w:fldChar w:fldCharType="separate"/>
      </w:r>
      <w:r w:rsidR="00430A8F">
        <w:rPr>
          <w:noProof/>
          <w:sz w:val="20"/>
          <w:szCs w:val="20"/>
        </w:rPr>
        <w:t>24</w:t>
      </w:r>
      <w:r w:rsidRPr="00C93C84">
        <w:rPr>
          <w:noProof/>
          <w:sz w:val="20"/>
          <w:szCs w:val="20"/>
        </w:rPr>
        <w:fldChar w:fldCharType="end"/>
      </w:r>
    </w:p>
    <w:p w14:paraId="43E869A0" w14:textId="7072492E"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color w:val="000000"/>
          <w:sz w:val="20"/>
          <w:szCs w:val="20"/>
          <w:lang w:bidi="pl-PL"/>
        </w:rPr>
        <w:t xml:space="preserve">Tabela 9. </w:t>
      </w:r>
      <w:r w:rsidRPr="00C93C84">
        <w:rPr>
          <w:noProof/>
          <w:sz w:val="20"/>
          <w:szCs w:val="20"/>
          <w:lang w:bidi="pl-PL"/>
        </w:rPr>
        <w:t>Kompleksowa ocena stanu JCWPd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_Toc121817877 \h </w:instrText>
      </w:r>
      <w:r w:rsidRPr="00C93C84">
        <w:rPr>
          <w:noProof/>
          <w:sz w:val="20"/>
          <w:szCs w:val="20"/>
        </w:rPr>
      </w:r>
      <w:r w:rsidRPr="00C93C84">
        <w:rPr>
          <w:noProof/>
          <w:sz w:val="20"/>
          <w:szCs w:val="20"/>
        </w:rPr>
        <w:fldChar w:fldCharType="separate"/>
      </w:r>
      <w:r w:rsidR="00430A8F">
        <w:rPr>
          <w:noProof/>
          <w:sz w:val="20"/>
          <w:szCs w:val="20"/>
        </w:rPr>
        <w:t>26</w:t>
      </w:r>
      <w:r w:rsidRPr="00C93C84">
        <w:rPr>
          <w:noProof/>
          <w:sz w:val="20"/>
          <w:szCs w:val="20"/>
        </w:rPr>
        <w:fldChar w:fldCharType="end"/>
      </w:r>
    </w:p>
    <w:p w14:paraId="4628FBF6" w14:textId="02B1AC7D"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sz w:val="20"/>
          <w:szCs w:val="20"/>
          <w:lang w:bidi="pl-PL"/>
        </w:rPr>
        <w:t xml:space="preserve">Tabela 10. </w:t>
      </w:r>
      <w:r w:rsidRPr="00C93C84">
        <w:rPr>
          <w:noProof/>
          <w:sz w:val="20"/>
          <w:szCs w:val="20"/>
          <w:lang w:bidi="pl-PL"/>
        </w:rPr>
        <w:t>Charakterystyka sieci wodno-kanalizacyjnej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_Toc121817878 \h </w:instrText>
      </w:r>
      <w:r w:rsidRPr="00C93C84">
        <w:rPr>
          <w:noProof/>
          <w:sz w:val="20"/>
          <w:szCs w:val="20"/>
        </w:rPr>
      </w:r>
      <w:r w:rsidRPr="00C93C84">
        <w:rPr>
          <w:noProof/>
          <w:sz w:val="20"/>
          <w:szCs w:val="20"/>
        </w:rPr>
        <w:fldChar w:fldCharType="separate"/>
      </w:r>
      <w:r w:rsidR="00430A8F">
        <w:rPr>
          <w:noProof/>
          <w:sz w:val="20"/>
          <w:szCs w:val="20"/>
        </w:rPr>
        <w:t>29</w:t>
      </w:r>
      <w:r w:rsidRPr="00C93C84">
        <w:rPr>
          <w:noProof/>
          <w:sz w:val="20"/>
          <w:szCs w:val="20"/>
        </w:rPr>
        <w:fldChar w:fldCharType="end"/>
      </w:r>
    </w:p>
    <w:p w14:paraId="2D56E83B" w14:textId="3B926D5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11. Ilość zbiorników bezodpływowych na terenie gminy Szemud w latach 2015-2021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_Toc121817879 \h </w:instrText>
      </w:r>
      <w:r w:rsidRPr="00C93C84">
        <w:rPr>
          <w:noProof/>
          <w:sz w:val="20"/>
          <w:szCs w:val="20"/>
        </w:rPr>
      </w:r>
      <w:r w:rsidRPr="00C93C84">
        <w:rPr>
          <w:noProof/>
          <w:sz w:val="20"/>
          <w:szCs w:val="20"/>
        </w:rPr>
        <w:fldChar w:fldCharType="separate"/>
      </w:r>
      <w:r w:rsidR="00430A8F">
        <w:rPr>
          <w:noProof/>
          <w:sz w:val="20"/>
          <w:szCs w:val="20"/>
        </w:rPr>
        <w:t>29</w:t>
      </w:r>
      <w:r w:rsidRPr="00C93C84">
        <w:rPr>
          <w:noProof/>
          <w:sz w:val="20"/>
          <w:szCs w:val="20"/>
        </w:rPr>
        <w:fldChar w:fldCharType="end"/>
      </w:r>
    </w:p>
    <w:p w14:paraId="7A17ED6E" w14:textId="0B5820F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12. Powierzchnie obszarów chronionych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_Toc121817880 \h </w:instrText>
      </w:r>
      <w:r w:rsidRPr="00C93C84">
        <w:rPr>
          <w:noProof/>
          <w:sz w:val="20"/>
          <w:szCs w:val="20"/>
        </w:rPr>
      </w:r>
      <w:r w:rsidRPr="00C93C84">
        <w:rPr>
          <w:noProof/>
          <w:sz w:val="20"/>
          <w:szCs w:val="20"/>
        </w:rPr>
        <w:fldChar w:fldCharType="separate"/>
      </w:r>
      <w:r w:rsidR="00430A8F">
        <w:rPr>
          <w:noProof/>
          <w:sz w:val="20"/>
          <w:szCs w:val="20"/>
        </w:rPr>
        <w:t>30</w:t>
      </w:r>
      <w:r w:rsidRPr="00C93C84">
        <w:rPr>
          <w:noProof/>
          <w:sz w:val="20"/>
          <w:szCs w:val="20"/>
        </w:rPr>
        <w:fldChar w:fldCharType="end"/>
      </w:r>
    </w:p>
    <w:p w14:paraId="02FC988A" w14:textId="2195BEF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13. Obszary Natura 2000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_Toc121817881 \h </w:instrText>
      </w:r>
      <w:r w:rsidRPr="00C93C84">
        <w:rPr>
          <w:noProof/>
          <w:sz w:val="20"/>
          <w:szCs w:val="20"/>
        </w:rPr>
      </w:r>
      <w:r w:rsidRPr="00C93C84">
        <w:rPr>
          <w:noProof/>
          <w:sz w:val="20"/>
          <w:szCs w:val="20"/>
        </w:rPr>
        <w:fldChar w:fldCharType="separate"/>
      </w:r>
      <w:r w:rsidR="00430A8F">
        <w:rPr>
          <w:noProof/>
          <w:sz w:val="20"/>
          <w:szCs w:val="20"/>
        </w:rPr>
        <w:t>31</w:t>
      </w:r>
      <w:r w:rsidRPr="00C93C84">
        <w:rPr>
          <w:noProof/>
          <w:sz w:val="20"/>
          <w:szCs w:val="20"/>
        </w:rPr>
        <w:fldChar w:fldCharType="end"/>
      </w:r>
    </w:p>
    <w:p w14:paraId="2F74981C" w14:textId="7F1736D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14. Charakterystyka Trójmiejskiego Parku Krajobrazowego</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_Toc121817882 \h </w:instrText>
      </w:r>
      <w:r w:rsidRPr="00C93C84">
        <w:rPr>
          <w:noProof/>
          <w:sz w:val="20"/>
          <w:szCs w:val="20"/>
        </w:rPr>
      </w:r>
      <w:r w:rsidRPr="00C93C84">
        <w:rPr>
          <w:noProof/>
          <w:sz w:val="20"/>
          <w:szCs w:val="20"/>
        </w:rPr>
        <w:fldChar w:fldCharType="separate"/>
      </w:r>
      <w:r w:rsidR="00430A8F">
        <w:rPr>
          <w:noProof/>
          <w:sz w:val="20"/>
          <w:szCs w:val="20"/>
        </w:rPr>
        <w:t>34</w:t>
      </w:r>
      <w:r w:rsidRPr="00C93C84">
        <w:rPr>
          <w:noProof/>
          <w:sz w:val="20"/>
          <w:szCs w:val="20"/>
        </w:rPr>
        <w:fldChar w:fldCharType="end"/>
      </w:r>
    </w:p>
    <w:p w14:paraId="26FC49EF" w14:textId="467FDBF0"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15. Charakterystyka Rezerwatu Pełcznica</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_Toc121817883 \h </w:instrText>
      </w:r>
      <w:r w:rsidRPr="00C93C84">
        <w:rPr>
          <w:noProof/>
          <w:sz w:val="20"/>
          <w:szCs w:val="20"/>
        </w:rPr>
      </w:r>
      <w:r w:rsidRPr="00C93C84">
        <w:rPr>
          <w:noProof/>
          <w:sz w:val="20"/>
          <w:szCs w:val="20"/>
        </w:rPr>
        <w:fldChar w:fldCharType="separate"/>
      </w:r>
      <w:r w:rsidR="00430A8F">
        <w:rPr>
          <w:noProof/>
          <w:sz w:val="20"/>
          <w:szCs w:val="20"/>
        </w:rPr>
        <w:t>36</w:t>
      </w:r>
      <w:r w:rsidRPr="00C93C84">
        <w:rPr>
          <w:noProof/>
          <w:sz w:val="20"/>
          <w:szCs w:val="20"/>
        </w:rPr>
        <w:fldChar w:fldCharType="end"/>
      </w:r>
    </w:p>
    <w:p w14:paraId="37AD258C" w14:textId="6134C37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16. Użytki ekologiczne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_Toc121817884 \h </w:instrText>
      </w:r>
      <w:r w:rsidRPr="00C93C84">
        <w:rPr>
          <w:noProof/>
          <w:sz w:val="20"/>
          <w:szCs w:val="20"/>
        </w:rPr>
      </w:r>
      <w:r w:rsidRPr="00C93C84">
        <w:rPr>
          <w:noProof/>
          <w:sz w:val="20"/>
          <w:szCs w:val="20"/>
        </w:rPr>
        <w:fldChar w:fldCharType="separate"/>
      </w:r>
      <w:r w:rsidR="00430A8F">
        <w:rPr>
          <w:noProof/>
          <w:sz w:val="20"/>
          <w:szCs w:val="20"/>
        </w:rPr>
        <w:t>37</w:t>
      </w:r>
      <w:r w:rsidRPr="00C93C84">
        <w:rPr>
          <w:noProof/>
          <w:sz w:val="20"/>
          <w:szCs w:val="20"/>
        </w:rPr>
        <w:fldChar w:fldCharType="end"/>
      </w:r>
    </w:p>
    <w:p w14:paraId="08864FE4" w14:textId="28676DB6"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17. Wykaz pomników przyrody znajdujących się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_Toc121817885 \h </w:instrText>
      </w:r>
      <w:r w:rsidRPr="00C93C84">
        <w:rPr>
          <w:noProof/>
          <w:sz w:val="20"/>
          <w:szCs w:val="20"/>
        </w:rPr>
      </w:r>
      <w:r w:rsidRPr="00C93C84">
        <w:rPr>
          <w:noProof/>
          <w:sz w:val="20"/>
          <w:szCs w:val="20"/>
        </w:rPr>
        <w:fldChar w:fldCharType="separate"/>
      </w:r>
      <w:r w:rsidR="00430A8F">
        <w:rPr>
          <w:noProof/>
          <w:sz w:val="20"/>
          <w:szCs w:val="20"/>
        </w:rPr>
        <w:t>38</w:t>
      </w:r>
      <w:r w:rsidRPr="00C93C84">
        <w:rPr>
          <w:noProof/>
          <w:sz w:val="20"/>
          <w:szCs w:val="20"/>
        </w:rPr>
        <w:fldChar w:fldCharType="end"/>
      </w:r>
    </w:p>
    <w:p w14:paraId="23B3A41D" w14:textId="52ED191E"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18. Struktura gruntów leśnych i terenów zieleni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_Toc121817886 \h </w:instrText>
      </w:r>
      <w:r w:rsidRPr="00C93C84">
        <w:rPr>
          <w:noProof/>
          <w:sz w:val="20"/>
          <w:szCs w:val="20"/>
        </w:rPr>
      </w:r>
      <w:r w:rsidRPr="00C93C84">
        <w:rPr>
          <w:noProof/>
          <w:sz w:val="20"/>
          <w:szCs w:val="20"/>
        </w:rPr>
        <w:fldChar w:fldCharType="separate"/>
      </w:r>
      <w:r w:rsidR="00430A8F">
        <w:rPr>
          <w:noProof/>
          <w:sz w:val="20"/>
          <w:szCs w:val="20"/>
        </w:rPr>
        <w:t>39</w:t>
      </w:r>
      <w:r w:rsidRPr="00C93C84">
        <w:rPr>
          <w:noProof/>
          <w:sz w:val="20"/>
          <w:szCs w:val="20"/>
        </w:rPr>
        <w:fldChar w:fldCharType="end"/>
      </w:r>
    </w:p>
    <w:p w14:paraId="3DABAE8C" w14:textId="53D00A10"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19. Wykaz złóż surowców zlokalizowanych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_Toc121817887 \h </w:instrText>
      </w:r>
      <w:r w:rsidRPr="00C93C84">
        <w:rPr>
          <w:noProof/>
          <w:sz w:val="20"/>
          <w:szCs w:val="20"/>
        </w:rPr>
      </w:r>
      <w:r w:rsidRPr="00C93C84">
        <w:rPr>
          <w:noProof/>
          <w:sz w:val="20"/>
          <w:szCs w:val="20"/>
        </w:rPr>
        <w:fldChar w:fldCharType="separate"/>
      </w:r>
      <w:r w:rsidR="00430A8F">
        <w:rPr>
          <w:noProof/>
          <w:sz w:val="20"/>
          <w:szCs w:val="20"/>
        </w:rPr>
        <w:t>41</w:t>
      </w:r>
      <w:r w:rsidRPr="00C93C84">
        <w:rPr>
          <w:noProof/>
          <w:sz w:val="20"/>
          <w:szCs w:val="20"/>
        </w:rPr>
        <w:fldChar w:fldCharType="end"/>
      </w:r>
    </w:p>
    <w:p w14:paraId="7E540BAB" w14:textId="0EAC966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20. Wykaz kopalin, dla których Marszałek Województwa Pomorskiego wydał koncesje na wydobywanie kopalin zlokalizowanych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_Toc121817888 \h </w:instrText>
      </w:r>
      <w:r w:rsidRPr="00C93C84">
        <w:rPr>
          <w:noProof/>
          <w:sz w:val="20"/>
          <w:szCs w:val="20"/>
        </w:rPr>
      </w:r>
      <w:r w:rsidRPr="00C93C84">
        <w:rPr>
          <w:noProof/>
          <w:sz w:val="20"/>
          <w:szCs w:val="20"/>
        </w:rPr>
        <w:fldChar w:fldCharType="separate"/>
      </w:r>
      <w:r w:rsidR="00430A8F">
        <w:rPr>
          <w:noProof/>
          <w:sz w:val="20"/>
          <w:szCs w:val="20"/>
        </w:rPr>
        <w:t>42</w:t>
      </w:r>
      <w:r w:rsidRPr="00C93C84">
        <w:rPr>
          <w:noProof/>
          <w:sz w:val="20"/>
          <w:szCs w:val="20"/>
        </w:rPr>
        <w:fldChar w:fldCharType="end"/>
      </w:r>
    </w:p>
    <w:p w14:paraId="7950A504" w14:textId="585A59FB"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21. Użytkowanie powierzchni ziemi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_Toc121817889 \h </w:instrText>
      </w:r>
      <w:r w:rsidRPr="00C93C84">
        <w:rPr>
          <w:noProof/>
          <w:sz w:val="20"/>
          <w:szCs w:val="20"/>
        </w:rPr>
      </w:r>
      <w:r w:rsidRPr="00C93C84">
        <w:rPr>
          <w:noProof/>
          <w:sz w:val="20"/>
          <w:szCs w:val="20"/>
        </w:rPr>
        <w:fldChar w:fldCharType="separate"/>
      </w:r>
      <w:r w:rsidR="00430A8F">
        <w:rPr>
          <w:noProof/>
          <w:sz w:val="20"/>
          <w:szCs w:val="20"/>
        </w:rPr>
        <w:t>43</w:t>
      </w:r>
      <w:r w:rsidRPr="00C93C84">
        <w:rPr>
          <w:noProof/>
          <w:sz w:val="20"/>
          <w:szCs w:val="20"/>
        </w:rPr>
        <w:fldChar w:fldCharType="end"/>
      </w:r>
    </w:p>
    <w:p w14:paraId="25D77B13" w14:textId="749209C3"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22. Dane na temat gruntów wymagających rekultywacji</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_Toc121817890 \h </w:instrText>
      </w:r>
      <w:r w:rsidRPr="00C93C84">
        <w:rPr>
          <w:noProof/>
          <w:sz w:val="20"/>
          <w:szCs w:val="20"/>
        </w:rPr>
      </w:r>
      <w:r w:rsidRPr="00C93C84">
        <w:rPr>
          <w:noProof/>
          <w:sz w:val="20"/>
          <w:szCs w:val="20"/>
        </w:rPr>
        <w:fldChar w:fldCharType="separate"/>
      </w:r>
      <w:r w:rsidR="00430A8F">
        <w:rPr>
          <w:noProof/>
          <w:sz w:val="20"/>
          <w:szCs w:val="20"/>
        </w:rPr>
        <w:t>43</w:t>
      </w:r>
      <w:r w:rsidRPr="00C93C84">
        <w:rPr>
          <w:noProof/>
          <w:sz w:val="20"/>
          <w:szCs w:val="20"/>
        </w:rPr>
        <w:fldChar w:fldCharType="end"/>
      </w:r>
    </w:p>
    <w:p w14:paraId="56993BAD" w14:textId="49EA579C"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 xml:space="preserve">Tabela 23. </w:t>
      </w:r>
      <w:r w:rsidRPr="00C93C84">
        <w:rPr>
          <w:noProof/>
          <w:color w:val="000000" w:themeColor="text1"/>
          <w:sz w:val="20"/>
          <w:szCs w:val="20"/>
          <w:lang w:eastAsia="pl-PL"/>
        </w:rPr>
        <w:t>Charakterystyka punktu pomiarowo-kontrolnego nr 17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_Toc121817891 \h </w:instrText>
      </w:r>
      <w:r w:rsidRPr="00C93C84">
        <w:rPr>
          <w:noProof/>
          <w:sz w:val="20"/>
          <w:szCs w:val="20"/>
        </w:rPr>
      </w:r>
      <w:r w:rsidRPr="00C93C84">
        <w:rPr>
          <w:noProof/>
          <w:sz w:val="20"/>
          <w:szCs w:val="20"/>
        </w:rPr>
        <w:fldChar w:fldCharType="separate"/>
      </w:r>
      <w:r w:rsidR="00430A8F">
        <w:rPr>
          <w:noProof/>
          <w:sz w:val="20"/>
          <w:szCs w:val="20"/>
        </w:rPr>
        <w:t>45</w:t>
      </w:r>
      <w:r w:rsidRPr="00C93C84">
        <w:rPr>
          <w:noProof/>
          <w:sz w:val="20"/>
          <w:szCs w:val="20"/>
        </w:rPr>
        <w:fldChar w:fldCharType="end"/>
      </w:r>
    </w:p>
    <w:p w14:paraId="4F934964" w14:textId="4A220B27"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24. Zadania w obszarze interwencji ochrona klimatu i jakości powietrza</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_Toc121817892 \h </w:instrText>
      </w:r>
      <w:r w:rsidRPr="00C93C84">
        <w:rPr>
          <w:noProof/>
          <w:sz w:val="20"/>
          <w:szCs w:val="20"/>
        </w:rPr>
      </w:r>
      <w:r w:rsidRPr="00C93C84">
        <w:rPr>
          <w:noProof/>
          <w:sz w:val="20"/>
          <w:szCs w:val="20"/>
        </w:rPr>
        <w:fldChar w:fldCharType="separate"/>
      </w:r>
      <w:r w:rsidR="00430A8F">
        <w:rPr>
          <w:noProof/>
          <w:sz w:val="20"/>
          <w:szCs w:val="20"/>
        </w:rPr>
        <w:t>49</w:t>
      </w:r>
      <w:r w:rsidRPr="00C93C84">
        <w:rPr>
          <w:noProof/>
          <w:sz w:val="20"/>
          <w:szCs w:val="20"/>
        </w:rPr>
        <w:fldChar w:fldCharType="end"/>
      </w:r>
    </w:p>
    <w:p w14:paraId="60737098" w14:textId="43204B45"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25. Inwestycje drogowe wykonane przez Gminę Szemud w 2020 r.</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_Toc121817893 \h </w:instrText>
      </w:r>
      <w:r w:rsidRPr="00C93C84">
        <w:rPr>
          <w:noProof/>
          <w:sz w:val="20"/>
          <w:szCs w:val="20"/>
        </w:rPr>
      </w:r>
      <w:r w:rsidRPr="00C93C84">
        <w:rPr>
          <w:noProof/>
          <w:sz w:val="20"/>
          <w:szCs w:val="20"/>
        </w:rPr>
        <w:fldChar w:fldCharType="separate"/>
      </w:r>
      <w:r w:rsidR="00430A8F">
        <w:rPr>
          <w:noProof/>
          <w:sz w:val="20"/>
          <w:szCs w:val="20"/>
        </w:rPr>
        <w:t>51</w:t>
      </w:r>
      <w:r w:rsidRPr="00C93C84">
        <w:rPr>
          <w:noProof/>
          <w:sz w:val="20"/>
          <w:szCs w:val="20"/>
        </w:rPr>
        <w:fldChar w:fldCharType="end"/>
      </w:r>
    </w:p>
    <w:p w14:paraId="47B36D4E" w14:textId="63C690D7"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26. Inwestycje drogowe wykonane przez Gminę Szemud w 2021 r.</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_Toc121817894 \h </w:instrText>
      </w:r>
      <w:r w:rsidRPr="00C93C84">
        <w:rPr>
          <w:noProof/>
          <w:sz w:val="20"/>
          <w:szCs w:val="20"/>
        </w:rPr>
      </w:r>
      <w:r w:rsidRPr="00C93C84">
        <w:rPr>
          <w:noProof/>
          <w:sz w:val="20"/>
          <w:szCs w:val="20"/>
        </w:rPr>
        <w:fldChar w:fldCharType="separate"/>
      </w:r>
      <w:r w:rsidR="00430A8F">
        <w:rPr>
          <w:noProof/>
          <w:sz w:val="20"/>
          <w:szCs w:val="20"/>
        </w:rPr>
        <w:t>53</w:t>
      </w:r>
      <w:r w:rsidRPr="00C93C84">
        <w:rPr>
          <w:noProof/>
          <w:sz w:val="20"/>
          <w:szCs w:val="20"/>
        </w:rPr>
        <w:fldChar w:fldCharType="end"/>
      </w:r>
    </w:p>
    <w:p w14:paraId="49752D5D" w14:textId="0D698EC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27. Długość dróg rowerowych w latach 2019-2021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_Toc121817895 \h </w:instrText>
      </w:r>
      <w:r w:rsidRPr="00C93C84">
        <w:rPr>
          <w:noProof/>
          <w:sz w:val="20"/>
          <w:szCs w:val="20"/>
        </w:rPr>
      </w:r>
      <w:r w:rsidRPr="00C93C84">
        <w:rPr>
          <w:noProof/>
          <w:sz w:val="20"/>
          <w:szCs w:val="20"/>
        </w:rPr>
        <w:fldChar w:fldCharType="separate"/>
      </w:r>
      <w:r w:rsidR="00430A8F">
        <w:rPr>
          <w:noProof/>
          <w:sz w:val="20"/>
          <w:szCs w:val="20"/>
        </w:rPr>
        <w:t>55</w:t>
      </w:r>
      <w:r w:rsidRPr="00C93C84">
        <w:rPr>
          <w:noProof/>
          <w:sz w:val="20"/>
          <w:szCs w:val="20"/>
        </w:rPr>
        <w:fldChar w:fldCharType="end"/>
      </w:r>
    </w:p>
    <w:p w14:paraId="2F5A356F" w14:textId="2127FD7F"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28. Zestawienie złożonych wniosków z wyszczególnieniem źródła ciepła mieszkańców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_Toc121817896 \h </w:instrText>
      </w:r>
      <w:r w:rsidRPr="00C93C84">
        <w:rPr>
          <w:noProof/>
          <w:sz w:val="20"/>
          <w:szCs w:val="20"/>
        </w:rPr>
      </w:r>
      <w:r w:rsidRPr="00C93C84">
        <w:rPr>
          <w:noProof/>
          <w:sz w:val="20"/>
          <w:szCs w:val="20"/>
        </w:rPr>
        <w:fldChar w:fldCharType="separate"/>
      </w:r>
      <w:r w:rsidR="00430A8F">
        <w:rPr>
          <w:noProof/>
          <w:sz w:val="20"/>
          <w:szCs w:val="20"/>
        </w:rPr>
        <w:t>56</w:t>
      </w:r>
      <w:r w:rsidRPr="00C93C84">
        <w:rPr>
          <w:noProof/>
          <w:sz w:val="20"/>
          <w:szCs w:val="20"/>
        </w:rPr>
        <w:fldChar w:fldCharType="end"/>
      </w:r>
    </w:p>
    <w:p w14:paraId="32C0A556" w14:textId="7DC9BF20"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29. Zadania w obszarze interwencji zagrożenie hałasem</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_Toc121817897 \h </w:instrText>
      </w:r>
      <w:r w:rsidRPr="00C93C84">
        <w:rPr>
          <w:noProof/>
          <w:sz w:val="20"/>
          <w:szCs w:val="20"/>
        </w:rPr>
      </w:r>
      <w:r w:rsidRPr="00C93C84">
        <w:rPr>
          <w:noProof/>
          <w:sz w:val="20"/>
          <w:szCs w:val="20"/>
        </w:rPr>
        <w:fldChar w:fldCharType="separate"/>
      </w:r>
      <w:r w:rsidR="00430A8F">
        <w:rPr>
          <w:noProof/>
          <w:sz w:val="20"/>
          <w:szCs w:val="20"/>
        </w:rPr>
        <w:t>62</w:t>
      </w:r>
      <w:r w:rsidRPr="00C93C84">
        <w:rPr>
          <w:noProof/>
          <w:sz w:val="20"/>
          <w:szCs w:val="20"/>
        </w:rPr>
        <w:fldChar w:fldCharType="end"/>
      </w:r>
    </w:p>
    <w:p w14:paraId="2393AF0F" w14:textId="4983001B"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30. Wykaz decyzji o dopuszczalnym poziomie hałasu emitowanego do środowiska</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_Toc121817898 \h </w:instrText>
      </w:r>
      <w:r w:rsidRPr="00C93C84">
        <w:rPr>
          <w:noProof/>
          <w:sz w:val="20"/>
          <w:szCs w:val="20"/>
        </w:rPr>
      </w:r>
      <w:r w:rsidRPr="00C93C84">
        <w:rPr>
          <w:noProof/>
          <w:sz w:val="20"/>
          <w:szCs w:val="20"/>
        </w:rPr>
        <w:fldChar w:fldCharType="separate"/>
      </w:r>
      <w:r w:rsidR="00430A8F">
        <w:rPr>
          <w:noProof/>
          <w:sz w:val="20"/>
          <w:szCs w:val="20"/>
        </w:rPr>
        <w:t>65</w:t>
      </w:r>
      <w:r w:rsidRPr="00C93C84">
        <w:rPr>
          <w:noProof/>
          <w:sz w:val="20"/>
          <w:szCs w:val="20"/>
        </w:rPr>
        <w:fldChar w:fldCharType="end"/>
      </w:r>
    </w:p>
    <w:p w14:paraId="73AF8B9E" w14:textId="632FEB4F"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31. Zadania w obszarze interwencji pola elektromagnetyczne</w:t>
      </w:r>
      <w:r w:rsidRPr="00C93C84">
        <w:rPr>
          <w:noProof/>
          <w:sz w:val="20"/>
          <w:szCs w:val="20"/>
        </w:rPr>
        <w:tab/>
      </w:r>
      <w:r w:rsidRPr="00C93C84">
        <w:rPr>
          <w:noProof/>
          <w:sz w:val="20"/>
          <w:szCs w:val="20"/>
        </w:rPr>
        <w:fldChar w:fldCharType="begin"/>
      </w:r>
      <w:r w:rsidRPr="00C93C84">
        <w:rPr>
          <w:noProof/>
          <w:sz w:val="20"/>
          <w:szCs w:val="20"/>
        </w:rPr>
        <w:instrText xml:space="preserve"> PAGEREF _Toc121817899 \h </w:instrText>
      </w:r>
      <w:r w:rsidRPr="00C93C84">
        <w:rPr>
          <w:noProof/>
          <w:sz w:val="20"/>
          <w:szCs w:val="20"/>
        </w:rPr>
      </w:r>
      <w:r w:rsidRPr="00C93C84">
        <w:rPr>
          <w:noProof/>
          <w:sz w:val="20"/>
          <w:szCs w:val="20"/>
        </w:rPr>
        <w:fldChar w:fldCharType="separate"/>
      </w:r>
      <w:r w:rsidR="00430A8F">
        <w:rPr>
          <w:noProof/>
          <w:sz w:val="20"/>
          <w:szCs w:val="20"/>
        </w:rPr>
        <w:t>66</w:t>
      </w:r>
      <w:r w:rsidRPr="00C93C84">
        <w:rPr>
          <w:noProof/>
          <w:sz w:val="20"/>
          <w:szCs w:val="20"/>
        </w:rPr>
        <w:fldChar w:fldCharType="end"/>
      </w:r>
    </w:p>
    <w:p w14:paraId="308C1CF1" w14:textId="353DBCF3"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32. Wykaz stacji bazowych na terenie gminy Szemud (według stanu na dzień 26 sierpnia 2022 r.)</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_Toc121817900 \h </w:instrText>
      </w:r>
      <w:r w:rsidRPr="00C93C84">
        <w:rPr>
          <w:noProof/>
          <w:sz w:val="20"/>
          <w:szCs w:val="20"/>
        </w:rPr>
      </w:r>
      <w:r w:rsidRPr="00C93C84">
        <w:rPr>
          <w:noProof/>
          <w:sz w:val="20"/>
          <w:szCs w:val="20"/>
        </w:rPr>
        <w:fldChar w:fldCharType="separate"/>
      </w:r>
      <w:r w:rsidR="00430A8F">
        <w:rPr>
          <w:noProof/>
          <w:sz w:val="20"/>
          <w:szCs w:val="20"/>
        </w:rPr>
        <w:t>66</w:t>
      </w:r>
      <w:r w:rsidRPr="00C93C84">
        <w:rPr>
          <w:noProof/>
          <w:sz w:val="20"/>
          <w:szCs w:val="20"/>
        </w:rPr>
        <w:fldChar w:fldCharType="end"/>
      </w:r>
    </w:p>
    <w:p w14:paraId="0A3F1CCD" w14:textId="705F4B8F"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33. Zadania w obszarze interwencji gospodarowanie wodami</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_Toc121817901 \h </w:instrText>
      </w:r>
      <w:r w:rsidRPr="00C93C84">
        <w:rPr>
          <w:noProof/>
          <w:sz w:val="20"/>
          <w:szCs w:val="20"/>
        </w:rPr>
      </w:r>
      <w:r w:rsidRPr="00C93C84">
        <w:rPr>
          <w:noProof/>
          <w:sz w:val="20"/>
          <w:szCs w:val="20"/>
        </w:rPr>
        <w:fldChar w:fldCharType="separate"/>
      </w:r>
      <w:r w:rsidR="00430A8F">
        <w:rPr>
          <w:noProof/>
          <w:sz w:val="20"/>
          <w:szCs w:val="20"/>
        </w:rPr>
        <w:t>69</w:t>
      </w:r>
      <w:r w:rsidRPr="00C93C84">
        <w:rPr>
          <w:noProof/>
          <w:sz w:val="20"/>
          <w:szCs w:val="20"/>
        </w:rPr>
        <w:fldChar w:fldCharType="end"/>
      </w:r>
    </w:p>
    <w:p w14:paraId="32409062" w14:textId="1DC8DAF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34. Ilość zbiorników bezodpływowych na terenie gminy Szemud w latach 2015-2021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_Toc121817902 \h </w:instrText>
      </w:r>
      <w:r w:rsidRPr="00C93C84">
        <w:rPr>
          <w:noProof/>
          <w:sz w:val="20"/>
          <w:szCs w:val="20"/>
        </w:rPr>
      </w:r>
      <w:r w:rsidRPr="00C93C84">
        <w:rPr>
          <w:noProof/>
          <w:sz w:val="20"/>
          <w:szCs w:val="20"/>
        </w:rPr>
        <w:fldChar w:fldCharType="separate"/>
      </w:r>
      <w:r w:rsidR="00430A8F">
        <w:rPr>
          <w:noProof/>
          <w:sz w:val="20"/>
          <w:szCs w:val="20"/>
        </w:rPr>
        <w:t>69</w:t>
      </w:r>
      <w:r w:rsidRPr="00C93C84">
        <w:rPr>
          <w:noProof/>
          <w:sz w:val="20"/>
          <w:szCs w:val="20"/>
        </w:rPr>
        <w:fldChar w:fldCharType="end"/>
      </w:r>
    </w:p>
    <w:p w14:paraId="71EFC402" w14:textId="203531BC"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sz w:val="20"/>
          <w:szCs w:val="20"/>
          <w:lang w:bidi="pl-PL"/>
        </w:rPr>
        <w:t xml:space="preserve">Tabela 35. </w:t>
      </w:r>
      <w:r w:rsidRPr="00C93C84">
        <w:rPr>
          <w:noProof/>
          <w:sz w:val="20"/>
          <w:szCs w:val="20"/>
          <w:lang w:bidi="pl-PL"/>
        </w:rPr>
        <w:t>Charakterystyka sieci wodno-kanalizacyjnej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_Toc121817903 \h </w:instrText>
      </w:r>
      <w:r w:rsidRPr="00C93C84">
        <w:rPr>
          <w:noProof/>
          <w:sz w:val="20"/>
          <w:szCs w:val="20"/>
        </w:rPr>
      </w:r>
      <w:r w:rsidRPr="00C93C84">
        <w:rPr>
          <w:noProof/>
          <w:sz w:val="20"/>
          <w:szCs w:val="20"/>
        </w:rPr>
        <w:fldChar w:fldCharType="separate"/>
      </w:r>
      <w:r w:rsidR="00430A8F">
        <w:rPr>
          <w:noProof/>
          <w:sz w:val="20"/>
          <w:szCs w:val="20"/>
        </w:rPr>
        <w:t>69</w:t>
      </w:r>
      <w:r w:rsidRPr="00C93C84">
        <w:rPr>
          <w:noProof/>
          <w:sz w:val="20"/>
          <w:szCs w:val="20"/>
        </w:rPr>
        <w:fldChar w:fldCharType="end"/>
      </w:r>
    </w:p>
    <w:p w14:paraId="163F7AB6" w14:textId="283ED768"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imes New Roman"/>
          <w:noProof/>
          <w:color w:val="000000" w:themeColor="text1"/>
          <w:sz w:val="20"/>
          <w:szCs w:val="20"/>
          <w:lang w:eastAsia="pl-PL"/>
        </w:rPr>
        <w:t>Tabela 36. Wyniki stanu jednolitych części wód rzek i zbiorników zaporowych w latach 2016-2021 na podstawie monitoringu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_Toc121817904 \h </w:instrText>
      </w:r>
      <w:r w:rsidRPr="00C93C84">
        <w:rPr>
          <w:noProof/>
          <w:sz w:val="20"/>
          <w:szCs w:val="20"/>
        </w:rPr>
      </w:r>
      <w:r w:rsidRPr="00C93C84">
        <w:rPr>
          <w:noProof/>
          <w:sz w:val="20"/>
          <w:szCs w:val="20"/>
        </w:rPr>
        <w:fldChar w:fldCharType="separate"/>
      </w:r>
      <w:r w:rsidR="00430A8F">
        <w:rPr>
          <w:noProof/>
          <w:sz w:val="20"/>
          <w:szCs w:val="20"/>
        </w:rPr>
        <w:t>72</w:t>
      </w:r>
      <w:r w:rsidRPr="00C93C84">
        <w:rPr>
          <w:noProof/>
          <w:sz w:val="20"/>
          <w:szCs w:val="20"/>
        </w:rPr>
        <w:fldChar w:fldCharType="end"/>
      </w:r>
    </w:p>
    <w:p w14:paraId="1C5366DF" w14:textId="0F339EEB"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37. Zadania w obszarze interwencji gospodarka wodno-ściekowa</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_Toc121817905 \h </w:instrText>
      </w:r>
      <w:r w:rsidRPr="00C93C84">
        <w:rPr>
          <w:noProof/>
          <w:sz w:val="20"/>
          <w:szCs w:val="20"/>
        </w:rPr>
      </w:r>
      <w:r w:rsidRPr="00C93C84">
        <w:rPr>
          <w:noProof/>
          <w:sz w:val="20"/>
          <w:szCs w:val="20"/>
        </w:rPr>
        <w:fldChar w:fldCharType="separate"/>
      </w:r>
      <w:r w:rsidR="00430A8F">
        <w:rPr>
          <w:noProof/>
          <w:sz w:val="20"/>
          <w:szCs w:val="20"/>
        </w:rPr>
        <w:t>74</w:t>
      </w:r>
      <w:r w:rsidRPr="00C93C84">
        <w:rPr>
          <w:noProof/>
          <w:sz w:val="20"/>
          <w:szCs w:val="20"/>
        </w:rPr>
        <w:fldChar w:fldCharType="end"/>
      </w:r>
    </w:p>
    <w:p w14:paraId="469E28D1" w14:textId="05E8C1B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 xml:space="preserve">Tabela 38. </w:t>
      </w:r>
      <w:r w:rsidRPr="00C93C84">
        <w:rPr>
          <w:rFonts w:eastAsia="Calibri"/>
          <w:noProof/>
          <w:color w:val="000000" w:themeColor="text1"/>
          <w:sz w:val="20"/>
          <w:szCs w:val="20"/>
          <w:lang w:eastAsia="pl-PL"/>
        </w:rPr>
        <w:t>Charakterystyka sieci wodociągowej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_Toc121817906 \h </w:instrText>
      </w:r>
      <w:r w:rsidRPr="00C93C84">
        <w:rPr>
          <w:noProof/>
          <w:sz w:val="20"/>
          <w:szCs w:val="20"/>
        </w:rPr>
      </w:r>
      <w:r w:rsidRPr="00C93C84">
        <w:rPr>
          <w:noProof/>
          <w:sz w:val="20"/>
          <w:szCs w:val="20"/>
        </w:rPr>
        <w:fldChar w:fldCharType="separate"/>
      </w:r>
      <w:r w:rsidR="00430A8F">
        <w:rPr>
          <w:noProof/>
          <w:sz w:val="20"/>
          <w:szCs w:val="20"/>
        </w:rPr>
        <w:t>76</w:t>
      </w:r>
      <w:r w:rsidRPr="00C93C84">
        <w:rPr>
          <w:noProof/>
          <w:sz w:val="20"/>
          <w:szCs w:val="20"/>
        </w:rPr>
        <w:fldChar w:fldCharType="end"/>
      </w:r>
    </w:p>
    <w:p w14:paraId="3C90AF6B" w14:textId="722EEF57"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39. Ilość awarii sieci wodociągowej na terenie gminy Szemud w latach 2019-2021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_Toc121817907 \h </w:instrText>
      </w:r>
      <w:r w:rsidRPr="00C93C84">
        <w:rPr>
          <w:noProof/>
          <w:sz w:val="20"/>
          <w:szCs w:val="20"/>
        </w:rPr>
      </w:r>
      <w:r w:rsidRPr="00C93C84">
        <w:rPr>
          <w:noProof/>
          <w:sz w:val="20"/>
          <w:szCs w:val="20"/>
        </w:rPr>
        <w:fldChar w:fldCharType="separate"/>
      </w:r>
      <w:r w:rsidR="00430A8F">
        <w:rPr>
          <w:noProof/>
          <w:sz w:val="20"/>
          <w:szCs w:val="20"/>
        </w:rPr>
        <w:t>76</w:t>
      </w:r>
      <w:r w:rsidRPr="00C93C84">
        <w:rPr>
          <w:noProof/>
          <w:sz w:val="20"/>
          <w:szCs w:val="20"/>
        </w:rPr>
        <w:fldChar w:fldCharType="end"/>
      </w:r>
    </w:p>
    <w:p w14:paraId="15A67F61" w14:textId="6ADFD56F"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40. Inwestycje związane z uporządkowaniem gospodarki ściekowej na terenie Gminy Szemud zrealizowane przez GPK Szemud w latach 2020-2021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_Toc121817908 \h </w:instrText>
      </w:r>
      <w:r w:rsidRPr="00C93C84">
        <w:rPr>
          <w:noProof/>
          <w:sz w:val="20"/>
          <w:szCs w:val="20"/>
        </w:rPr>
      </w:r>
      <w:r w:rsidRPr="00C93C84">
        <w:rPr>
          <w:noProof/>
          <w:sz w:val="20"/>
          <w:szCs w:val="20"/>
        </w:rPr>
        <w:fldChar w:fldCharType="separate"/>
      </w:r>
      <w:r w:rsidR="00430A8F">
        <w:rPr>
          <w:noProof/>
          <w:sz w:val="20"/>
          <w:szCs w:val="20"/>
        </w:rPr>
        <w:t>77</w:t>
      </w:r>
      <w:r w:rsidRPr="00C93C84">
        <w:rPr>
          <w:noProof/>
          <w:sz w:val="20"/>
          <w:szCs w:val="20"/>
        </w:rPr>
        <w:fldChar w:fldCharType="end"/>
      </w:r>
    </w:p>
    <w:p w14:paraId="2F71681B" w14:textId="6FE1C482"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41. Charakterystyka sieci kanalizacyjnej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_Toc121817909 \h </w:instrText>
      </w:r>
      <w:r w:rsidRPr="00C93C84">
        <w:rPr>
          <w:noProof/>
          <w:sz w:val="20"/>
          <w:szCs w:val="20"/>
        </w:rPr>
      </w:r>
      <w:r w:rsidRPr="00C93C84">
        <w:rPr>
          <w:noProof/>
          <w:sz w:val="20"/>
          <w:szCs w:val="20"/>
        </w:rPr>
        <w:fldChar w:fldCharType="separate"/>
      </w:r>
      <w:r w:rsidR="00430A8F">
        <w:rPr>
          <w:noProof/>
          <w:sz w:val="20"/>
          <w:szCs w:val="20"/>
        </w:rPr>
        <w:t>78</w:t>
      </w:r>
      <w:r w:rsidRPr="00C93C84">
        <w:rPr>
          <w:noProof/>
          <w:sz w:val="20"/>
          <w:szCs w:val="20"/>
        </w:rPr>
        <w:fldChar w:fldCharType="end"/>
      </w:r>
    </w:p>
    <w:p w14:paraId="2CB3B2AB" w14:textId="097F0828"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42. Ilość przydomowych oczyszczalni ścieków na terenie gminy Szemud w latach 2019-2021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_Toc121817910 \h </w:instrText>
      </w:r>
      <w:r w:rsidRPr="00C93C84">
        <w:rPr>
          <w:noProof/>
          <w:sz w:val="20"/>
          <w:szCs w:val="20"/>
        </w:rPr>
      </w:r>
      <w:r w:rsidRPr="00C93C84">
        <w:rPr>
          <w:noProof/>
          <w:sz w:val="20"/>
          <w:szCs w:val="20"/>
        </w:rPr>
        <w:fldChar w:fldCharType="separate"/>
      </w:r>
      <w:r w:rsidR="00430A8F">
        <w:rPr>
          <w:noProof/>
          <w:sz w:val="20"/>
          <w:szCs w:val="20"/>
        </w:rPr>
        <w:t>78</w:t>
      </w:r>
      <w:r w:rsidRPr="00C93C84">
        <w:rPr>
          <w:noProof/>
          <w:sz w:val="20"/>
          <w:szCs w:val="20"/>
        </w:rPr>
        <w:fldChar w:fldCharType="end"/>
      </w:r>
    </w:p>
    <w:p w14:paraId="04DA2251" w14:textId="6FA390F8"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43. Zadania w obszarze interwencji zasoby geologiczne</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_Toc121817911 \h </w:instrText>
      </w:r>
      <w:r w:rsidRPr="00C93C84">
        <w:rPr>
          <w:noProof/>
          <w:sz w:val="20"/>
          <w:szCs w:val="20"/>
        </w:rPr>
      </w:r>
      <w:r w:rsidRPr="00C93C84">
        <w:rPr>
          <w:noProof/>
          <w:sz w:val="20"/>
          <w:szCs w:val="20"/>
        </w:rPr>
        <w:fldChar w:fldCharType="separate"/>
      </w:r>
      <w:r w:rsidR="00430A8F">
        <w:rPr>
          <w:noProof/>
          <w:sz w:val="20"/>
          <w:szCs w:val="20"/>
        </w:rPr>
        <w:t>79</w:t>
      </w:r>
      <w:r w:rsidRPr="00C93C84">
        <w:rPr>
          <w:noProof/>
          <w:sz w:val="20"/>
          <w:szCs w:val="20"/>
        </w:rPr>
        <w:fldChar w:fldCharType="end"/>
      </w:r>
    </w:p>
    <w:p w14:paraId="3F6328E2" w14:textId="469FEEE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44. Zadania w obszarze interwencji gleby</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_Toc121817912 \h </w:instrText>
      </w:r>
      <w:r w:rsidRPr="00C93C84">
        <w:rPr>
          <w:noProof/>
          <w:sz w:val="20"/>
          <w:szCs w:val="20"/>
        </w:rPr>
      </w:r>
      <w:r w:rsidRPr="00C93C84">
        <w:rPr>
          <w:noProof/>
          <w:sz w:val="20"/>
          <w:szCs w:val="20"/>
        </w:rPr>
        <w:fldChar w:fldCharType="separate"/>
      </w:r>
      <w:r w:rsidR="00430A8F">
        <w:rPr>
          <w:noProof/>
          <w:sz w:val="20"/>
          <w:szCs w:val="20"/>
        </w:rPr>
        <w:t>80</w:t>
      </w:r>
      <w:r w:rsidRPr="00C93C84">
        <w:rPr>
          <w:noProof/>
          <w:sz w:val="20"/>
          <w:szCs w:val="20"/>
        </w:rPr>
        <w:fldChar w:fldCharType="end"/>
      </w:r>
    </w:p>
    <w:p w14:paraId="5A244D6D" w14:textId="2CBC62FE"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45. Dane na temat gruntów wymagających rekultywacji</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_Toc121817913 \h </w:instrText>
      </w:r>
      <w:r w:rsidRPr="00C93C84">
        <w:rPr>
          <w:noProof/>
          <w:sz w:val="20"/>
          <w:szCs w:val="20"/>
        </w:rPr>
      </w:r>
      <w:r w:rsidRPr="00C93C84">
        <w:rPr>
          <w:noProof/>
          <w:sz w:val="20"/>
          <w:szCs w:val="20"/>
        </w:rPr>
        <w:fldChar w:fldCharType="separate"/>
      </w:r>
      <w:r w:rsidR="00430A8F">
        <w:rPr>
          <w:noProof/>
          <w:sz w:val="20"/>
          <w:szCs w:val="20"/>
        </w:rPr>
        <w:t>81</w:t>
      </w:r>
      <w:r w:rsidRPr="00C93C84">
        <w:rPr>
          <w:noProof/>
          <w:sz w:val="20"/>
          <w:szCs w:val="20"/>
        </w:rPr>
        <w:fldChar w:fldCharType="end"/>
      </w:r>
    </w:p>
    <w:p w14:paraId="3DBB3AF2" w14:textId="5D38ED96"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46. Zadania w obszarze interwencji gospodarka odpadami i zapobieganie powstawaniu odpadów</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_Toc121817914 \h </w:instrText>
      </w:r>
      <w:r w:rsidRPr="00C93C84">
        <w:rPr>
          <w:noProof/>
          <w:sz w:val="20"/>
          <w:szCs w:val="20"/>
        </w:rPr>
      </w:r>
      <w:r w:rsidRPr="00C93C84">
        <w:rPr>
          <w:noProof/>
          <w:sz w:val="20"/>
          <w:szCs w:val="20"/>
        </w:rPr>
        <w:fldChar w:fldCharType="separate"/>
      </w:r>
      <w:r w:rsidR="00430A8F">
        <w:rPr>
          <w:noProof/>
          <w:sz w:val="20"/>
          <w:szCs w:val="20"/>
        </w:rPr>
        <w:t>82</w:t>
      </w:r>
      <w:r w:rsidRPr="00C93C84">
        <w:rPr>
          <w:noProof/>
          <w:sz w:val="20"/>
          <w:szCs w:val="20"/>
        </w:rPr>
        <w:fldChar w:fldCharType="end"/>
      </w:r>
    </w:p>
    <w:p w14:paraId="52D1226A" w14:textId="4479205D"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47. Sposób zagospodarowania zmieszanych odpadów komunalnych pochodzących z terenu Gminy Szemud w 2020 roku.</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_Toc121817915 \h </w:instrText>
      </w:r>
      <w:r w:rsidRPr="00C93C84">
        <w:rPr>
          <w:noProof/>
          <w:sz w:val="20"/>
          <w:szCs w:val="20"/>
        </w:rPr>
      </w:r>
      <w:r w:rsidRPr="00C93C84">
        <w:rPr>
          <w:noProof/>
          <w:sz w:val="20"/>
          <w:szCs w:val="20"/>
        </w:rPr>
        <w:fldChar w:fldCharType="separate"/>
      </w:r>
      <w:r w:rsidR="00430A8F">
        <w:rPr>
          <w:noProof/>
          <w:sz w:val="20"/>
          <w:szCs w:val="20"/>
        </w:rPr>
        <w:t>84</w:t>
      </w:r>
      <w:r w:rsidRPr="00C93C84">
        <w:rPr>
          <w:noProof/>
          <w:sz w:val="20"/>
          <w:szCs w:val="20"/>
        </w:rPr>
        <w:fldChar w:fldCharType="end"/>
      </w:r>
    </w:p>
    <w:p w14:paraId="3C2227CE" w14:textId="7FF9939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t>Tabela 48. Sposób zagospodarowania odpadów ulegających biodegradacji pochodzących z terenu Gminy Szemud w 2020 roku.</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_Toc121817916 \h </w:instrText>
      </w:r>
      <w:r w:rsidRPr="00C93C84">
        <w:rPr>
          <w:noProof/>
          <w:sz w:val="20"/>
          <w:szCs w:val="20"/>
        </w:rPr>
      </w:r>
      <w:r w:rsidRPr="00C93C84">
        <w:rPr>
          <w:noProof/>
          <w:sz w:val="20"/>
          <w:szCs w:val="20"/>
        </w:rPr>
        <w:fldChar w:fldCharType="separate"/>
      </w:r>
      <w:r w:rsidR="00430A8F">
        <w:rPr>
          <w:noProof/>
          <w:sz w:val="20"/>
          <w:szCs w:val="20"/>
        </w:rPr>
        <w:t>84</w:t>
      </w:r>
      <w:r w:rsidRPr="00C93C84">
        <w:rPr>
          <w:noProof/>
          <w:sz w:val="20"/>
          <w:szCs w:val="20"/>
        </w:rPr>
        <w:fldChar w:fldCharType="end"/>
      </w:r>
    </w:p>
    <w:p w14:paraId="055DE7E0" w14:textId="063A19A1"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lang w:bidi="pl-PL"/>
        </w:rPr>
        <w:lastRenderedPageBreak/>
        <w:t>Tabela 49. Sposób zagospodarowania pozostałych odpadów selektywnie zebranych pochodzących z terenu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_Toc121817917 \h </w:instrText>
      </w:r>
      <w:r w:rsidRPr="00C93C84">
        <w:rPr>
          <w:noProof/>
          <w:sz w:val="20"/>
          <w:szCs w:val="20"/>
        </w:rPr>
      </w:r>
      <w:r w:rsidRPr="00C93C84">
        <w:rPr>
          <w:noProof/>
          <w:sz w:val="20"/>
          <w:szCs w:val="20"/>
        </w:rPr>
        <w:fldChar w:fldCharType="separate"/>
      </w:r>
      <w:r w:rsidR="00430A8F">
        <w:rPr>
          <w:noProof/>
          <w:sz w:val="20"/>
          <w:szCs w:val="20"/>
        </w:rPr>
        <w:t>84</w:t>
      </w:r>
      <w:r w:rsidRPr="00C93C84">
        <w:rPr>
          <w:noProof/>
          <w:sz w:val="20"/>
          <w:szCs w:val="20"/>
        </w:rPr>
        <w:fldChar w:fldCharType="end"/>
      </w:r>
    </w:p>
    <w:p w14:paraId="7E952E46" w14:textId="5E5BB8E0"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50. Zadania w obszarze interwencji zasoby przyrodnicze</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_Toc121817918 \h </w:instrText>
      </w:r>
      <w:r w:rsidRPr="00C93C84">
        <w:rPr>
          <w:noProof/>
          <w:sz w:val="20"/>
          <w:szCs w:val="20"/>
        </w:rPr>
      </w:r>
      <w:r w:rsidRPr="00C93C84">
        <w:rPr>
          <w:noProof/>
          <w:sz w:val="20"/>
          <w:szCs w:val="20"/>
        </w:rPr>
        <w:fldChar w:fldCharType="separate"/>
      </w:r>
      <w:r w:rsidR="00430A8F">
        <w:rPr>
          <w:noProof/>
          <w:sz w:val="20"/>
          <w:szCs w:val="20"/>
        </w:rPr>
        <w:t>86</w:t>
      </w:r>
      <w:r w:rsidRPr="00C93C84">
        <w:rPr>
          <w:noProof/>
          <w:sz w:val="20"/>
          <w:szCs w:val="20"/>
        </w:rPr>
        <w:fldChar w:fldCharType="end"/>
      </w:r>
    </w:p>
    <w:p w14:paraId="3C1D3295" w14:textId="75029764"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Tabela 51. Powierzchnie obszarów chronionych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_Toc121817919 \h </w:instrText>
      </w:r>
      <w:r w:rsidRPr="00C93C84">
        <w:rPr>
          <w:noProof/>
          <w:sz w:val="20"/>
          <w:szCs w:val="20"/>
        </w:rPr>
      </w:r>
      <w:r w:rsidRPr="00C93C84">
        <w:rPr>
          <w:noProof/>
          <w:sz w:val="20"/>
          <w:szCs w:val="20"/>
        </w:rPr>
        <w:fldChar w:fldCharType="separate"/>
      </w:r>
      <w:r w:rsidR="00430A8F">
        <w:rPr>
          <w:noProof/>
          <w:sz w:val="20"/>
          <w:szCs w:val="20"/>
        </w:rPr>
        <w:t>87</w:t>
      </w:r>
      <w:r w:rsidRPr="00C93C84">
        <w:rPr>
          <w:noProof/>
          <w:sz w:val="20"/>
          <w:szCs w:val="20"/>
        </w:rPr>
        <w:fldChar w:fldCharType="end"/>
      </w:r>
    </w:p>
    <w:p w14:paraId="472A6169" w14:textId="09437BAE"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52. Zadania w obszarze interwencji zagrożenia poważnymi awariami</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_Toc121817920 \h </w:instrText>
      </w:r>
      <w:r w:rsidRPr="00C93C84">
        <w:rPr>
          <w:noProof/>
          <w:sz w:val="20"/>
          <w:szCs w:val="20"/>
        </w:rPr>
      </w:r>
      <w:r w:rsidRPr="00C93C84">
        <w:rPr>
          <w:noProof/>
          <w:sz w:val="20"/>
          <w:szCs w:val="20"/>
        </w:rPr>
        <w:fldChar w:fldCharType="separate"/>
      </w:r>
      <w:r w:rsidR="00430A8F">
        <w:rPr>
          <w:noProof/>
          <w:sz w:val="20"/>
          <w:szCs w:val="20"/>
        </w:rPr>
        <w:t>92</w:t>
      </w:r>
      <w:r w:rsidRPr="00C93C84">
        <w:rPr>
          <w:noProof/>
          <w:sz w:val="20"/>
          <w:szCs w:val="20"/>
        </w:rPr>
        <w:fldChar w:fldCharType="end"/>
      </w:r>
    </w:p>
    <w:p w14:paraId="3FE7C679" w14:textId="1654B3A6"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53. Ocena realizacji Programu Ochrony Środowiska.</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_Toc121817921 \h </w:instrText>
      </w:r>
      <w:r w:rsidRPr="00C93C84">
        <w:rPr>
          <w:noProof/>
          <w:sz w:val="20"/>
          <w:szCs w:val="20"/>
        </w:rPr>
      </w:r>
      <w:r w:rsidRPr="00C93C84">
        <w:rPr>
          <w:noProof/>
          <w:sz w:val="20"/>
          <w:szCs w:val="20"/>
        </w:rPr>
        <w:fldChar w:fldCharType="separate"/>
      </w:r>
      <w:r w:rsidR="00430A8F">
        <w:rPr>
          <w:noProof/>
          <w:sz w:val="20"/>
          <w:szCs w:val="20"/>
        </w:rPr>
        <w:t>93</w:t>
      </w:r>
      <w:r w:rsidRPr="00C93C84">
        <w:rPr>
          <w:noProof/>
          <w:sz w:val="20"/>
          <w:szCs w:val="20"/>
        </w:rPr>
        <w:fldChar w:fldCharType="end"/>
      </w:r>
    </w:p>
    <w:p w14:paraId="39B5D4D1" w14:textId="2870462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54.Koszty poniesione na realizację Programu Ochrony Środowiska w latach 2020-2021</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_Toc121817922 \h </w:instrText>
      </w:r>
      <w:r w:rsidRPr="00C93C84">
        <w:rPr>
          <w:noProof/>
          <w:sz w:val="20"/>
          <w:szCs w:val="20"/>
        </w:rPr>
      </w:r>
      <w:r w:rsidRPr="00C93C84">
        <w:rPr>
          <w:noProof/>
          <w:sz w:val="20"/>
          <w:szCs w:val="20"/>
        </w:rPr>
        <w:fldChar w:fldCharType="separate"/>
      </w:r>
      <w:r w:rsidR="00430A8F">
        <w:rPr>
          <w:noProof/>
          <w:sz w:val="20"/>
          <w:szCs w:val="20"/>
        </w:rPr>
        <w:t>94</w:t>
      </w:r>
      <w:r w:rsidRPr="00C93C84">
        <w:rPr>
          <w:noProof/>
          <w:sz w:val="20"/>
          <w:szCs w:val="20"/>
        </w:rPr>
        <w:fldChar w:fldCharType="end"/>
      </w:r>
    </w:p>
    <w:p w14:paraId="0FB22CFF" w14:textId="1BB8B219" w:rsidR="00830C6D" w:rsidRPr="00C93C84" w:rsidRDefault="00830C6D" w:rsidP="00830C6D">
      <w:pPr>
        <w:pStyle w:val="Spisilustracji"/>
        <w:tabs>
          <w:tab w:val="right" w:leader="dot" w:pos="9060"/>
        </w:tabs>
        <w:spacing w:line="240" w:lineRule="auto"/>
        <w:rPr>
          <w:rFonts w:asciiTheme="minorHAnsi" w:eastAsiaTheme="minorEastAsia" w:hAnsiTheme="minorHAnsi"/>
          <w:noProof/>
          <w:sz w:val="20"/>
          <w:szCs w:val="20"/>
          <w:lang w:eastAsia="pl-PL"/>
        </w:rPr>
      </w:pPr>
      <w:r w:rsidRPr="00C93C84">
        <w:rPr>
          <w:noProof/>
          <w:sz w:val="20"/>
          <w:szCs w:val="20"/>
        </w:rPr>
        <w:t>Tabela 55. Wskaźniki monitoringu</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_Toc121817923 \h </w:instrText>
      </w:r>
      <w:r w:rsidRPr="00C93C84">
        <w:rPr>
          <w:noProof/>
          <w:sz w:val="20"/>
          <w:szCs w:val="20"/>
        </w:rPr>
      </w:r>
      <w:r w:rsidRPr="00C93C84">
        <w:rPr>
          <w:noProof/>
          <w:sz w:val="20"/>
          <w:szCs w:val="20"/>
        </w:rPr>
        <w:fldChar w:fldCharType="separate"/>
      </w:r>
      <w:r w:rsidR="00430A8F">
        <w:rPr>
          <w:noProof/>
          <w:sz w:val="20"/>
          <w:szCs w:val="20"/>
        </w:rPr>
        <w:t>95</w:t>
      </w:r>
      <w:r w:rsidRPr="00C93C84">
        <w:rPr>
          <w:noProof/>
          <w:sz w:val="20"/>
          <w:szCs w:val="20"/>
        </w:rPr>
        <w:fldChar w:fldCharType="end"/>
      </w:r>
    </w:p>
    <w:p w14:paraId="08B13AD3" w14:textId="4174E8A9" w:rsidR="00D2427E" w:rsidRPr="00C93C84" w:rsidRDefault="001F7BBC" w:rsidP="00830C6D">
      <w:pPr>
        <w:spacing w:line="240" w:lineRule="auto"/>
        <w:rPr>
          <w:sz w:val="20"/>
          <w:szCs w:val="20"/>
        </w:rPr>
      </w:pPr>
      <w:r w:rsidRPr="00C93C84">
        <w:rPr>
          <w:rFonts w:cs="Arial"/>
          <w:sz w:val="20"/>
          <w:szCs w:val="20"/>
        </w:rPr>
        <w:fldChar w:fldCharType="end"/>
      </w:r>
    </w:p>
    <w:p w14:paraId="122A56F2" w14:textId="77777777" w:rsidR="00593F76" w:rsidRPr="00C93C84" w:rsidRDefault="00484219" w:rsidP="00E97EE8">
      <w:pPr>
        <w:pStyle w:val="Nagwek2"/>
      </w:pPr>
      <w:bookmarkStart w:id="235" w:name="_Toc117243812"/>
      <w:r w:rsidRPr="00C93C84">
        <w:rPr>
          <w:rFonts w:eastAsiaTheme="minorHAnsi"/>
        </w:rPr>
        <w:t>S</w:t>
      </w:r>
      <w:r w:rsidR="00593F76" w:rsidRPr="00C93C84">
        <w:t>pis rysunków</w:t>
      </w:r>
      <w:bookmarkEnd w:id="235"/>
    </w:p>
    <w:p w14:paraId="562EA878" w14:textId="51F64345" w:rsidR="00830C6D" w:rsidRPr="00C93C84" w:rsidRDefault="001F7BBC">
      <w:pPr>
        <w:pStyle w:val="Spisilustracji"/>
        <w:tabs>
          <w:tab w:val="right" w:leader="dot" w:pos="9060"/>
        </w:tabs>
        <w:rPr>
          <w:rFonts w:asciiTheme="minorHAnsi" w:eastAsiaTheme="minorEastAsia" w:hAnsiTheme="minorHAnsi"/>
          <w:noProof/>
          <w:sz w:val="20"/>
          <w:szCs w:val="20"/>
          <w:lang w:eastAsia="pl-PL"/>
        </w:rPr>
      </w:pPr>
      <w:r w:rsidRPr="00C93C84">
        <w:rPr>
          <w:rFonts w:cs="Arial"/>
          <w:sz w:val="20"/>
          <w:szCs w:val="20"/>
        </w:rPr>
        <w:fldChar w:fldCharType="begin"/>
      </w:r>
      <w:r w:rsidR="00593F76" w:rsidRPr="00C93C84">
        <w:rPr>
          <w:rFonts w:cs="Arial"/>
          <w:sz w:val="20"/>
          <w:szCs w:val="20"/>
        </w:rPr>
        <w:instrText xml:space="preserve"> TOC \c "Rysunek" </w:instrText>
      </w:r>
      <w:r w:rsidRPr="00C93C84">
        <w:rPr>
          <w:rFonts w:cs="Arial"/>
          <w:sz w:val="20"/>
          <w:szCs w:val="20"/>
        </w:rPr>
        <w:fldChar w:fldCharType="separate"/>
      </w:r>
      <w:r w:rsidR="00830C6D" w:rsidRPr="00C93C84">
        <w:rPr>
          <w:noProof/>
          <w:sz w:val="20"/>
          <w:szCs w:val="20"/>
        </w:rPr>
        <w:t>Rysunek 1. Położenie Gminy Szemud na tle województwa pomorskiego</w:t>
      </w:r>
      <w:r w:rsidR="00830C6D" w:rsidRPr="00C93C84">
        <w:rPr>
          <w:noProof/>
          <w:sz w:val="20"/>
          <w:szCs w:val="20"/>
        </w:rPr>
        <w:tab/>
      </w:r>
      <w:r w:rsidR="00830C6D" w:rsidRPr="00C93C84">
        <w:rPr>
          <w:noProof/>
          <w:sz w:val="20"/>
          <w:szCs w:val="20"/>
        </w:rPr>
        <w:fldChar w:fldCharType="begin"/>
      </w:r>
      <w:r w:rsidR="00830C6D" w:rsidRPr="00C93C84">
        <w:rPr>
          <w:noProof/>
          <w:sz w:val="20"/>
          <w:szCs w:val="20"/>
        </w:rPr>
        <w:instrText xml:space="preserve"> PAGEREF _Toc121817924 \h </w:instrText>
      </w:r>
      <w:r w:rsidR="00830C6D" w:rsidRPr="00C93C84">
        <w:rPr>
          <w:noProof/>
          <w:sz w:val="20"/>
          <w:szCs w:val="20"/>
        </w:rPr>
      </w:r>
      <w:r w:rsidR="00830C6D" w:rsidRPr="00C93C84">
        <w:rPr>
          <w:noProof/>
          <w:sz w:val="20"/>
          <w:szCs w:val="20"/>
        </w:rPr>
        <w:fldChar w:fldCharType="separate"/>
      </w:r>
      <w:r w:rsidR="00430A8F">
        <w:rPr>
          <w:noProof/>
          <w:sz w:val="20"/>
          <w:szCs w:val="20"/>
        </w:rPr>
        <w:t>6</w:t>
      </w:r>
      <w:r w:rsidR="00830C6D" w:rsidRPr="00C93C84">
        <w:rPr>
          <w:noProof/>
          <w:sz w:val="20"/>
          <w:szCs w:val="20"/>
        </w:rPr>
        <w:fldChar w:fldCharType="end"/>
      </w:r>
    </w:p>
    <w:p w14:paraId="5701ED3E" w14:textId="0D4541A9"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2. Gmina Szemud na tle powiatu wejherowskiego</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_Toc121817925 \h </w:instrText>
      </w:r>
      <w:r w:rsidRPr="00C93C84">
        <w:rPr>
          <w:noProof/>
          <w:sz w:val="20"/>
          <w:szCs w:val="20"/>
        </w:rPr>
      </w:r>
      <w:r w:rsidRPr="00C93C84">
        <w:rPr>
          <w:noProof/>
          <w:sz w:val="20"/>
          <w:szCs w:val="20"/>
        </w:rPr>
        <w:fldChar w:fldCharType="separate"/>
      </w:r>
      <w:r w:rsidR="00430A8F">
        <w:rPr>
          <w:noProof/>
          <w:sz w:val="20"/>
          <w:szCs w:val="20"/>
        </w:rPr>
        <w:t>7</w:t>
      </w:r>
      <w:r w:rsidRPr="00C93C84">
        <w:rPr>
          <w:noProof/>
          <w:sz w:val="20"/>
          <w:szCs w:val="20"/>
        </w:rPr>
        <w:fldChar w:fldCharType="end"/>
      </w:r>
    </w:p>
    <w:p w14:paraId="7FF741B4" w14:textId="2833F43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3. Obręby ewidencyjne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_Toc121817926 \h </w:instrText>
      </w:r>
      <w:r w:rsidRPr="00C93C84">
        <w:rPr>
          <w:noProof/>
          <w:sz w:val="20"/>
          <w:szCs w:val="20"/>
        </w:rPr>
      </w:r>
      <w:r w:rsidRPr="00C93C84">
        <w:rPr>
          <w:noProof/>
          <w:sz w:val="20"/>
          <w:szCs w:val="20"/>
        </w:rPr>
        <w:fldChar w:fldCharType="separate"/>
      </w:r>
      <w:r w:rsidR="00430A8F">
        <w:rPr>
          <w:noProof/>
          <w:sz w:val="20"/>
          <w:szCs w:val="20"/>
        </w:rPr>
        <w:t>7</w:t>
      </w:r>
      <w:r w:rsidRPr="00C93C84">
        <w:rPr>
          <w:noProof/>
          <w:sz w:val="20"/>
          <w:szCs w:val="20"/>
        </w:rPr>
        <w:fldChar w:fldCharType="end"/>
      </w:r>
    </w:p>
    <w:p w14:paraId="4BA0A2F5" w14:textId="7696662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4. Położenie gminy Szemud na tle podziału fizyko-geograficznego Polski</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_Toc121817927 \h </w:instrText>
      </w:r>
      <w:r w:rsidRPr="00C93C84">
        <w:rPr>
          <w:noProof/>
          <w:sz w:val="20"/>
          <w:szCs w:val="20"/>
        </w:rPr>
      </w:r>
      <w:r w:rsidRPr="00C93C84">
        <w:rPr>
          <w:noProof/>
          <w:sz w:val="20"/>
          <w:szCs w:val="20"/>
        </w:rPr>
        <w:fldChar w:fldCharType="separate"/>
      </w:r>
      <w:r w:rsidR="00430A8F">
        <w:rPr>
          <w:noProof/>
          <w:sz w:val="20"/>
          <w:szCs w:val="20"/>
        </w:rPr>
        <w:t>8</w:t>
      </w:r>
      <w:r w:rsidRPr="00C93C84">
        <w:rPr>
          <w:noProof/>
          <w:sz w:val="20"/>
          <w:szCs w:val="20"/>
        </w:rPr>
        <w:fldChar w:fldCharType="end"/>
      </w:r>
    </w:p>
    <w:p w14:paraId="6C98618D" w14:textId="6B2862E7"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5. Średnie temperatury i opady występujące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_Toc121817928 \h </w:instrText>
      </w:r>
      <w:r w:rsidRPr="00C93C84">
        <w:rPr>
          <w:noProof/>
          <w:sz w:val="20"/>
          <w:szCs w:val="20"/>
        </w:rPr>
      </w:r>
      <w:r w:rsidRPr="00C93C84">
        <w:rPr>
          <w:noProof/>
          <w:sz w:val="20"/>
          <w:szCs w:val="20"/>
        </w:rPr>
        <w:fldChar w:fldCharType="separate"/>
      </w:r>
      <w:r w:rsidR="00430A8F">
        <w:rPr>
          <w:noProof/>
          <w:sz w:val="20"/>
          <w:szCs w:val="20"/>
        </w:rPr>
        <w:t>9</w:t>
      </w:r>
      <w:r w:rsidRPr="00C93C84">
        <w:rPr>
          <w:noProof/>
          <w:sz w:val="20"/>
          <w:szCs w:val="20"/>
        </w:rPr>
        <w:fldChar w:fldCharType="end"/>
      </w:r>
    </w:p>
    <w:p w14:paraId="2CE3422E" w14:textId="191B3CFA"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6. Dni o dużym zachmurzeniu, słoneczne i z opadami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_Toc121817929 \h </w:instrText>
      </w:r>
      <w:r w:rsidRPr="00C93C84">
        <w:rPr>
          <w:noProof/>
          <w:sz w:val="20"/>
          <w:szCs w:val="20"/>
        </w:rPr>
      </w:r>
      <w:r w:rsidRPr="00C93C84">
        <w:rPr>
          <w:noProof/>
          <w:sz w:val="20"/>
          <w:szCs w:val="20"/>
        </w:rPr>
        <w:fldChar w:fldCharType="separate"/>
      </w:r>
      <w:r w:rsidR="00430A8F">
        <w:rPr>
          <w:noProof/>
          <w:sz w:val="20"/>
          <w:szCs w:val="20"/>
        </w:rPr>
        <w:t>10</w:t>
      </w:r>
      <w:r w:rsidRPr="00C93C84">
        <w:rPr>
          <w:noProof/>
          <w:sz w:val="20"/>
          <w:szCs w:val="20"/>
        </w:rPr>
        <w:fldChar w:fldCharType="end"/>
      </w:r>
    </w:p>
    <w:p w14:paraId="256E9E2D" w14:textId="079CCC5C"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7. Róża wiatrów w gminie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_Toc121817930 \h </w:instrText>
      </w:r>
      <w:r w:rsidRPr="00C93C84">
        <w:rPr>
          <w:noProof/>
          <w:sz w:val="20"/>
          <w:szCs w:val="20"/>
        </w:rPr>
      </w:r>
      <w:r w:rsidRPr="00C93C84">
        <w:rPr>
          <w:noProof/>
          <w:sz w:val="20"/>
          <w:szCs w:val="20"/>
        </w:rPr>
        <w:fldChar w:fldCharType="separate"/>
      </w:r>
      <w:r w:rsidR="00430A8F">
        <w:rPr>
          <w:noProof/>
          <w:sz w:val="20"/>
          <w:szCs w:val="20"/>
        </w:rPr>
        <w:t>10</w:t>
      </w:r>
      <w:r w:rsidRPr="00C93C84">
        <w:rPr>
          <w:noProof/>
          <w:sz w:val="20"/>
          <w:szCs w:val="20"/>
        </w:rPr>
        <w:fldChar w:fldCharType="end"/>
      </w:r>
    </w:p>
    <w:p w14:paraId="1FB6F86B" w14:textId="50F1B81E"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8. Udział ludności wg ekonomicznych grup wieku w % ludności ogółem</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_Toc121817931 \h </w:instrText>
      </w:r>
      <w:r w:rsidRPr="00C93C84">
        <w:rPr>
          <w:noProof/>
          <w:sz w:val="20"/>
          <w:szCs w:val="20"/>
        </w:rPr>
      </w:r>
      <w:r w:rsidRPr="00C93C84">
        <w:rPr>
          <w:noProof/>
          <w:sz w:val="20"/>
          <w:szCs w:val="20"/>
        </w:rPr>
        <w:fldChar w:fldCharType="separate"/>
      </w:r>
      <w:r w:rsidR="00430A8F">
        <w:rPr>
          <w:noProof/>
          <w:sz w:val="20"/>
          <w:szCs w:val="20"/>
        </w:rPr>
        <w:t>12</w:t>
      </w:r>
      <w:r w:rsidRPr="00C93C84">
        <w:rPr>
          <w:noProof/>
          <w:sz w:val="20"/>
          <w:szCs w:val="20"/>
        </w:rPr>
        <w:fldChar w:fldCharType="end"/>
      </w:r>
    </w:p>
    <w:p w14:paraId="4964F311" w14:textId="4E2A743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Calibri"/>
          <w:noProof/>
          <w:sz w:val="20"/>
          <w:szCs w:val="20"/>
        </w:rPr>
        <w:t>Rysunek 9. Napowietrzne linie energetyczne na tle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_Toc121817932 \h </w:instrText>
      </w:r>
      <w:r w:rsidRPr="00C93C84">
        <w:rPr>
          <w:noProof/>
          <w:sz w:val="20"/>
          <w:szCs w:val="20"/>
        </w:rPr>
      </w:r>
      <w:r w:rsidRPr="00C93C84">
        <w:rPr>
          <w:noProof/>
          <w:sz w:val="20"/>
          <w:szCs w:val="20"/>
        </w:rPr>
        <w:fldChar w:fldCharType="separate"/>
      </w:r>
      <w:r w:rsidR="00430A8F">
        <w:rPr>
          <w:noProof/>
          <w:sz w:val="20"/>
          <w:szCs w:val="20"/>
        </w:rPr>
        <w:t>13</w:t>
      </w:r>
      <w:r w:rsidRPr="00C93C84">
        <w:rPr>
          <w:noProof/>
          <w:sz w:val="20"/>
          <w:szCs w:val="20"/>
        </w:rPr>
        <w:fldChar w:fldCharType="end"/>
      </w:r>
    </w:p>
    <w:p w14:paraId="40CDB6FB" w14:textId="444A277F"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imes New Roman"/>
          <w:noProof/>
          <w:color w:val="000000" w:themeColor="text1"/>
          <w:sz w:val="20"/>
          <w:szCs w:val="20"/>
          <w:lang w:eastAsia="pl-PL"/>
        </w:rPr>
        <w:t>Rysunek 10. JCWP Rzeczne oraz Jeziorne na tle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_Toc121817933 \h </w:instrText>
      </w:r>
      <w:r w:rsidRPr="00C93C84">
        <w:rPr>
          <w:noProof/>
          <w:sz w:val="20"/>
          <w:szCs w:val="20"/>
        </w:rPr>
      </w:r>
      <w:r w:rsidRPr="00C93C84">
        <w:rPr>
          <w:noProof/>
          <w:sz w:val="20"/>
          <w:szCs w:val="20"/>
        </w:rPr>
        <w:fldChar w:fldCharType="separate"/>
      </w:r>
      <w:r w:rsidR="00430A8F">
        <w:rPr>
          <w:noProof/>
          <w:sz w:val="20"/>
          <w:szCs w:val="20"/>
        </w:rPr>
        <w:t>17</w:t>
      </w:r>
      <w:r w:rsidRPr="00C93C84">
        <w:rPr>
          <w:noProof/>
          <w:sz w:val="20"/>
          <w:szCs w:val="20"/>
        </w:rPr>
        <w:fldChar w:fldCharType="end"/>
      </w:r>
    </w:p>
    <w:p w14:paraId="2EF192ED" w14:textId="248D22E3"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imes New Roman"/>
          <w:noProof/>
          <w:sz w:val="20"/>
          <w:szCs w:val="20"/>
        </w:rPr>
        <w:t>Rysunek 11. Mapy klas zagrożenia suszą na tle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_Toc121817934 \h </w:instrText>
      </w:r>
      <w:r w:rsidRPr="00C93C84">
        <w:rPr>
          <w:noProof/>
          <w:sz w:val="20"/>
          <w:szCs w:val="20"/>
        </w:rPr>
      </w:r>
      <w:r w:rsidRPr="00C93C84">
        <w:rPr>
          <w:noProof/>
          <w:sz w:val="20"/>
          <w:szCs w:val="20"/>
        </w:rPr>
        <w:fldChar w:fldCharType="separate"/>
      </w:r>
      <w:r w:rsidR="00430A8F">
        <w:rPr>
          <w:noProof/>
          <w:sz w:val="20"/>
          <w:szCs w:val="20"/>
        </w:rPr>
        <w:t>20</w:t>
      </w:r>
      <w:r w:rsidRPr="00C93C84">
        <w:rPr>
          <w:noProof/>
          <w:sz w:val="20"/>
          <w:szCs w:val="20"/>
        </w:rPr>
        <w:fldChar w:fldCharType="end"/>
      </w:r>
    </w:p>
    <w:p w14:paraId="049E5C7A" w14:textId="2E960CB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imes New Roman"/>
          <w:noProof/>
          <w:color w:val="000000" w:themeColor="text1"/>
          <w:sz w:val="20"/>
          <w:szCs w:val="20"/>
          <w:lang w:eastAsia="pl-PL"/>
        </w:rPr>
        <w:t>Rysunek 12. Lokalizacja JCWPd w zasięgu których leży gmina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_Toc121817935 \h </w:instrText>
      </w:r>
      <w:r w:rsidRPr="00C93C84">
        <w:rPr>
          <w:noProof/>
          <w:sz w:val="20"/>
          <w:szCs w:val="20"/>
        </w:rPr>
      </w:r>
      <w:r w:rsidRPr="00C93C84">
        <w:rPr>
          <w:noProof/>
          <w:sz w:val="20"/>
          <w:szCs w:val="20"/>
        </w:rPr>
        <w:fldChar w:fldCharType="separate"/>
      </w:r>
      <w:r w:rsidR="00430A8F">
        <w:rPr>
          <w:noProof/>
          <w:sz w:val="20"/>
          <w:szCs w:val="20"/>
        </w:rPr>
        <w:t>24</w:t>
      </w:r>
      <w:r w:rsidRPr="00C93C84">
        <w:rPr>
          <w:noProof/>
          <w:sz w:val="20"/>
          <w:szCs w:val="20"/>
        </w:rPr>
        <w:fldChar w:fldCharType="end"/>
      </w:r>
    </w:p>
    <w:p w14:paraId="4A4E67A5" w14:textId="311A75A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imes New Roman"/>
          <w:noProof/>
          <w:color w:val="000000" w:themeColor="text1"/>
          <w:sz w:val="20"/>
          <w:szCs w:val="20"/>
          <w:lang w:eastAsia="pl-PL"/>
        </w:rPr>
        <w:t>Rysunek 13. Lokalizacja GZWP, w zasięgu których leży gmina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_Toc121817936 \h </w:instrText>
      </w:r>
      <w:r w:rsidRPr="00C93C84">
        <w:rPr>
          <w:noProof/>
          <w:sz w:val="20"/>
          <w:szCs w:val="20"/>
        </w:rPr>
      </w:r>
      <w:r w:rsidRPr="00C93C84">
        <w:rPr>
          <w:noProof/>
          <w:sz w:val="20"/>
          <w:szCs w:val="20"/>
        </w:rPr>
        <w:fldChar w:fldCharType="separate"/>
      </w:r>
      <w:r w:rsidR="00430A8F">
        <w:rPr>
          <w:noProof/>
          <w:sz w:val="20"/>
          <w:szCs w:val="20"/>
        </w:rPr>
        <w:t>25</w:t>
      </w:r>
      <w:r w:rsidRPr="00C93C84">
        <w:rPr>
          <w:noProof/>
          <w:sz w:val="20"/>
          <w:szCs w:val="20"/>
        </w:rPr>
        <w:fldChar w:fldCharType="end"/>
      </w:r>
    </w:p>
    <w:p w14:paraId="3CEB0F0A" w14:textId="64D6E9E4"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14. Obszary Natura 2000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_Toc121817937 \h </w:instrText>
      </w:r>
      <w:r w:rsidRPr="00C93C84">
        <w:rPr>
          <w:noProof/>
          <w:sz w:val="20"/>
          <w:szCs w:val="20"/>
        </w:rPr>
      </w:r>
      <w:r w:rsidRPr="00C93C84">
        <w:rPr>
          <w:noProof/>
          <w:sz w:val="20"/>
          <w:szCs w:val="20"/>
        </w:rPr>
        <w:fldChar w:fldCharType="separate"/>
      </w:r>
      <w:r w:rsidR="00430A8F">
        <w:rPr>
          <w:noProof/>
          <w:sz w:val="20"/>
          <w:szCs w:val="20"/>
        </w:rPr>
        <w:t>32</w:t>
      </w:r>
      <w:r w:rsidRPr="00C93C84">
        <w:rPr>
          <w:noProof/>
          <w:sz w:val="20"/>
          <w:szCs w:val="20"/>
        </w:rPr>
        <w:fldChar w:fldCharType="end"/>
      </w:r>
    </w:p>
    <w:p w14:paraId="20ACD444" w14:textId="23D413F3"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15. Trójmiejski Park Krajobrazowy na tle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_Toc121817938 \h </w:instrText>
      </w:r>
      <w:r w:rsidRPr="00C93C84">
        <w:rPr>
          <w:noProof/>
          <w:sz w:val="20"/>
          <w:szCs w:val="20"/>
        </w:rPr>
      </w:r>
      <w:r w:rsidRPr="00C93C84">
        <w:rPr>
          <w:noProof/>
          <w:sz w:val="20"/>
          <w:szCs w:val="20"/>
        </w:rPr>
        <w:fldChar w:fldCharType="separate"/>
      </w:r>
      <w:r w:rsidR="00430A8F">
        <w:rPr>
          <w:noProof/>
          <w:sz w:val="20"/>
          <w:szCs w:val="20"/>
        </w:rPr>
        <w:t>35</w:t>
      </w:r>
      <w:r w:rsidRPr="00C93C84">
        <w:rPr>
          <w:noProof/>
          <w:sz w:val="20"/>
          <w:szCs w:val="20"/>
        </w:rPr>
        <w:fldChar w:fldCharType="end"/>
      </w:r>
    </w:p>
    <w:p w14:paraId="2158022E" w14:textId="2A710867"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noProof/>
          <w:sz w:val="20"/>
          <w:szCs w:val="20"/>
        </w:rPr>
        <w:t>Rysunek 16. Pomniki przyrody, użytki ekologiczne oraz rezerwaty przyrody na obszarze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_Toc121817939 \h </w:instrText>
      </w:r>
      <w:r w:rsidRPr="00C93C84">
        <w:rPr>
          <w:noProof/>
          <w:sz w:val="20"/>
          <w:szCs w:val="20"/>
        </w:rPr>
      </w:r>
      <w:r w:rsidRPr="00C93C84">
        <w:rPr>
          <w:noProof/>
          <w:sz w:val="20"/>
          <w:szCs w:val="20"/>
        </w:rPr>
        <w:fldChar w:fldCharType="separate"/>
      </w:r>
      <w:r w:rsidR="00430A8F">
        <w:rPr>
          <w:noProof/>
          <w:sz w:val="20"/>
          <w:szCs w:val="20"/>
        </w:rPr>
        <w:t>39</w:t>
      </w:r>
      <w:r w:rsidRPr="00C93C84">
        <w:rPr>
          <w:noProof/>
          <w:sz w:val="20"/>
          <w:szCs w:val="20"/>
        </w:rPr>
        <w:fldChar w:fldCharType="end"/>
      </w:r>
    </w:p>
    <w:p w14:paraId="48587182" w14:textId="62A15C41"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17. Granice Nadleśnictw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_Toc121817940 \h </w:instrText>
      </w:r>
      <w:r w:rsidRPr="00C93C84">
        <w:rPr>
          <w:noProof/>
          <w:sz w:val="20"/>
          <w:szCs w:val="20"/>
        </w:rPr>
      </w:r>
      <w:r w:rsidRPr="00C93C84">
        <w:rPr>
          <w:noProof/>
          <w:sz w:val="20"/>
          <w:szCs w:val="20"/>
        </w:rPr>
        <w:fldChar w:fldCharType="separate"/>
      </w:r>
      <w:r w:rsidR="00430A8F">
        <w:rPr>
          <w:noProof/>
          <w:sz w:val="20"/>
          <w:szCs w:val="20"/>
        </w:rPr>
        <w:t>40</w:t>
      </w:r>
      <w:r w:rsidRPr="00C93C84">
        <w:rPr>
          <w:noProof/>
          <w:sz w:val="20"/>
          <w:szCs w:val="20"/>
        </w:rPr>
        <w:fldChar w:fldCharType="end"/>
      </w:r>
    </w:p>
    <w:p w14:paraId="0407570E" w14:textId="03D5B9BF" w:rsidR="00830C6D" w:rsidRPr="00C93C84" w:rsidRDefault="00830C6D">
      <w:pPr>
        <w:pStyle w:val="Spisilustracji"/>
        <w:tabs>
          <w:tab w:val="right" w:leader="dot" w:pos="9060"/>
        </w:tabs>
        <w:rPr>
          <w:rFonts w:asciiTheme="minorHAnsi" w:eastAsiaTheme="minorEastAsia" w:hAnsiTheme="minorHAnsi"/>
          <w:noProof/>
          <w:sz w:val="20"/>
          <w:szCs w:val="20"/>
          <w:lang w:eastAsia="pl-PL"/>
        </w:rPr>
      </w:pPr>
      <w:r w:rsidRPr="00C93C84">
        <w:rPr>
          <w:rFonts w:eastAsiaTheme="minorEastAsia"/>
          <w:noProof/>
          <w:color w:val="000000" w:themeColor="text1"/>
          <w:sz w:val="20"/>
          <w:szCs w:val="20"/>
          <w:lang w:eastAsia="pl-PL"/>
        </w:rPr>
        <w:t>Rysunek 18. Lokalizacja stacji bazowych telefonii komórkowych na terenie gminy Szemud</w:t>
      </w:r>
      <w:r w:rsidRPr="00C93C84">
        <w:rPr>
          <w:noProof/>
          <w:sz w:val="20"/>
          <w:szCs w:val="20"/>
        </w:rPr>
        <w:tab/>
      </w:r>
      <w:r w:rsidRPr="00C93C84">
        <w:rPr>
          <w:noProof/>
          <w:sz w:val="20"/>
          <w:szCs w:val="20"/>
        </w:rPr>
        <w:fldChar w:fldCharType="begin"/>
      </w:r>
      <w:r w:rsidRPr="00C93C84">
        <w:rPr>
          <w:noProof/>
          <w:sz w:val="20"/>
          <w:szCs w:val="20"/>
        </w:rPr>
        <w:instrText xml:space="preserve"> PAGEREF _Toc121817941 \h </w:instrText>
      </w:r>
      <w:r w:rsidRPr="00C93C84">
        <w:rPr>
          <w:noProof/>
          <w:sz w:val="20"/>
          <w:szCs w:val="20"/>
        </w:rPr>
      </w:r>
      <w:r w:rsidRPr="00C93C84">
        <w:rPr>
          <w:noProof/>
          <w:sz w:val="20"/>
          <w:szCs w:val="20"/>
        </w:rPr>
        <w:fldChar w:fldCharType="separate"/>
      </w:r>
      <w:r w:rsidR="00430A8F">
        <w:rPr>
          <w:noProof/>
          <w:sz w:val="20"/>
          <w:szCs w:val="20"/>
        </w:rPr>
        <w:t>67</w:t>
      </w:r>
      <w:r w:rsidRPr="00C93C84">
        <w:rPr>
          <w:noProof/>
          <w:sz w:val="20"/>
          <w:szCs w:val="20"/>
        </w:rPr>
        <w:fldChar w:fldCharType="end"/>
      </w:r>
    </w:p>
    <w:p w14:paraId="6FE2D99C" w14:textId="28A36ADC" w:rsidR="008C3469" w:rsidRPr="00FB0E9E" w:rsidRDefault="001F7BBC" w:rsidP="00694575">
      <w:pPr>
        <w:spacing w:line="240" w:lineRule="auto"/>
        <w:rPr>
          <w:rFonts w:cs="Arial"/>
          <w:sz w:val="18"/>
          <w:szCs w:val="18"/>
        </w:rPr>
      </w:pPr>
      <w:r w:rsidRPr="00C93C84">
        <w:rPr>
          <w:rFonts w:cs="Arial"/>
          <w:sz w:val="20"/>
          <w:szCs w:val="20"/>
        </w:rPr>
        <w:fldChar w:fldCharType="end"/>
      </w:r>
    </w:p>
    <w:sectPr w:rsidR="008C3469" w:rsidRPr="00FB0E9E" w:rsidSect="00F92541">
      <w:footerReference w:type="even" r:id="rId36"/>
      <w:footerReference w:type="default" r:id="rId37"/>
      <w:headerReference w:type="first" r:id="rId38"/>
      <w:footerReference w:type="first" r:id="rId39"/>
      <w:pgSz w:w="11906" w:h="16838"/>
      <w:pgMar w:top="1418" w:right="1418" w:bottom="1559"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482BEE" w14:textId="77777777" w:rsidR="00FD182C" w:rsidRDefault="00FD182C" w:rsidP="00FC1AB5">
      <w:pPr>
        <w:spacing w:line="240" w:lineRule="auto"/>
      </w:pPr>
      <w:r>
        <w:separator/>
      </w:r>
    </w:p>
  </w:endnote>
  <w:endnote w:type="continuationSeparator" w:id="0">
    <w:p w14:paraId="6DCC83D9" w14:textId="77777777" w:rsidR="00FD182C" w:rsidRDefault="00FD182C" w:rsidP="00FC1AB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SymbolPS">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Switzerland">
    <w:charset w:val="EE"/>
    <w:family w:val="roman"/>
    <w:pitch w:val="variable"/>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NewRomanPSMT">
    <w:panose1 w:val="00000000000000000000"/>
    <w:charset w:val="00"/>
    <w:family w:val="roman"/>
    <w:notTrueType/>
    <w:pitch w:val="default"/>
    <w:sig w:usb0="00000007"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9091204"/>
      <w:docPartObj>
        <w:docPartGallery w:val="Page Numbers (Bottom of Page)"/>
        <w:docPartUnique/>
      </w:docPartObj>
    </w:sdtPr>
    <w:sdtContent>
      <w:p w14:paraId="0CC281E9" w14:textId="2767DF18" w:rsidR="00C91838" w:rsidRDefault="00C91838">
        <w:pPr>
          <w:pStyle w:val="Stopka"/>
        </w:pPr>
        <w:r>
          <w:fldChar w:fldCharType="begin"/>
        </w:r>
        <w:r>
          <w:instrText>PAGE   \* MERGEFORMAT</w:instrText>
        </w:r>
        <w:r>
          <w:fldChar w:fldCharType="separate"/>
        </w:r>
        <w:r>
          <w:t>2</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42149567"/>
      <w:docPartObj>
        <w:docPartGallery w:val="Page Numbers (Bottom of Page)"/>
        <w:docPartUnique/>
      </w:docPartObj>
    </w:sdtPr>
    <w:sdtContent>
      <w:p w14:paraId="385A77C6" w14:textId="481A2E02" w:rsidR="00C91838" w:rsidRDefault="00C91838" w:rsidP="00C91838">
        <w:pPr>
          <w:pStyle w:val="Stopk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622788"/>
      <w:docPartObj>
        <w:docPartGallery w:val="Page Numbers (Bottom of Page)"/>
        <w:docPartUnique/>
      </w:docPartObj>
    </w:sdtPr>
    <w:sdtContent>
      <w:p w14:paraId="1B60EFB3" w14:textId="77777777" w:rsidR="00E02FB2" w:rsidRDefault="00E02FB2">
        <w:pPr>
          <w:pStyle w:val="Stopka"/>
          <w:jc w:val="center"/>
        </w:pPr>
        <w:r>
          <w:fldChar w:fldCharType="begin"/>
        </w:r>
        <w:r>
          <w:instrText>PAGE</w:instrText>
        </w:r>
        <w:r>
          <w:fldChar w:fldCharType="separate"/>
        </w:r>
        <w:r>
          <w:rPr>
            <w:noProof/>
          </w:rPr>
          <w:t>87</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2734774"/>
      <w:docPartObj>
        <w:docPartGallery w:val="Page Numbers (Bottom of Page)"/>
        <w:docPartUnique/>
      </w:docPartObj>
    </w:sdtPr>
    <w:sdtContent>
      <w:p w14:paraId="4FE61075" w14:textId="533A09FF" w:rsidR="009A1206" w:rsidRDefault="008A29D7" w:rsidP="00F0414B">
        <w:pPr>
          <w:pStyle w:val="Stopka"/>
          <w:jc w:val="right"/>
        </w:pPr>
        <w:r>
          <w:fldChar w:fldCharType="begin"/>
        </w:r>
        <w:r>
          <w:instrText>PAGE   \* MERGEFORMAT</w:instrText>
        </w:r>
        <w:r>
          <w:fldChar w:fldCharType="separate"/>
        </w:r>
        <w:r>
          <w:t>2</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0457957"/>
      <w:docPartObj>
        <w:docPartGallery w:val="Page Numbers (Bottom of Page)"/>
        <w:docPartUnique/>
      </w:docPartObj>
    </w:sdtPr>
    <w:sdtContent>
      <w:p w14:paraId="4D265C1F" w14:textId="25D144E6" w:rsidR="00B20C71" w:rsidRDefault="009A79A8" w:rsidP="009A79A8">
        <w:pPr>
          <w:pStyle w:val="Stopka"/>
        </w:pPr>
        <w:r>
          <w:fldChar w:fldCharType="begin"/>
        </w:r>
        <w:r>
          <w:instrText>PAGE   \* MERGEFORMAT</w:instrText>
        </w:r>
        <w:r>
          <w:fldChar w:fldCharType="separate"/>
        </w:r>
        <w:r>
          <w:t>2</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1446542"/>
      <w:docPartObj>
        <w:docPartGallery w:val="Page Numbers (Bottom of Page)"/>
        <w:docPartUnique/>
      </w:docPartObj>
    </w:sdtPr>
    <w:sdtContent>
      <w:p w14:paraId="121698B5" w14:textId="40B992CD" w:rsidR="00B20C71" w:rsidRDefault="009A79A8" w:rsidP="009A79A8">
        <w:pPr>
          <w:pStyle w:val="Stopka"/>
          <w:jc w:val="right"/>
        </w:pPr>
        <w:r>
          <w:fldChar w:fldCharType="begin"/>
        </w:r>
        <w:r>
          <w:instrText>PAGE   \* MERGEFORMAT</w:instrText>
        </w:r>
        <w:r>
          <w:fldChar w:fldCharType="separate"/>
        </w:r>
        <w:r>
          <w:t>2</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379F3" w14:textId="77777777" w:rsidR="00B20C71" w:rsidRDefault="00B20C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739032" w14:textId="77777777" w:rsidR="00FD182C" w:rsidRDefault="00FD182C" w:rsidP="00FC1AB5">
      <w:pPr>
        <w:spacing w:line="240" w:lineRule="auto"/>
      </w:pPr>
      <w:r>
        <w:separator/>
      </w:r>
    </w:p>
  </w:footnote>
  <w:footnote w:type="continuationSeparator" w:id="0">
    <w:p w14:paraId="1F2352DD" w14:textId="77777777" w:rsidR="00FD182C" w:rsidRDefault="00FD182C" w:rsidP="00FC1AB5">
      <w:pPr>
        <w:spacing w:line="240" w:lineRule="auto"/>
      </w:pPr>
      <w:r>
        <w:continuationSeparator/>
      </w:r>
    </w:p>
  </w:footnote>
  <w:footnote w:id="1">
    <w:p w14:paraId="6393CF30" w14:textId="4D00A17C" w:rsidR="000F61E9" w:rsidRDefault="000F61E9">
      <w:pPr>
        <w:pStyle w:val="Tekstprzypisudolnego"/>
      </w:pPr>
      <w:r>
        <w:rPr>
          <w:rStyle w:val="Odwoanieprzypisudolnego"/>
        </w:rPr>
        <w:footnoteRef/>
      </w:r>
      <w:r w:rsidRPr="000F61E9">
        <w:t>Prognoza oddziaływania na środowisko do Studium uwarunkowań i kierunków zagospodarowania przestrzennego Gminy Szemud</w:t>
      </w:r>
    </w:p>
  </w:footnote>
  <w:footnote w:id="2">
    <w:p w14:paraId="2C9F45C0" w14:textId="2FECE286" w:rsidR="000F61E9" w:rsidRDefault="000F61E9">
      <w:pPr>
        <w:pStyle w:val="Tekstprzypisudolnego"/>
      </w:pPr>
      <w:r>
        <w:rPr>
          <w:rStyle w:val="Odwoanieprzypisudolnego"/>
        </w:rPr>
        <w:footnoteRef/>
      </w:r>
      <w:r>
        <w:t xml:space="preserve"> </w:t>
      </w:r>
      <w:r w:rsidRPr="000F61E9">
        <w:t>Prognoza oddziaływania na środowisko do Studium uwarunkowań i kierunków zagospodarowania przestrzennego Gminy Szemud</w:t>
      </w:r>
    </w:p>
  </w:footnote>
  <w:footnote w:id="3">
    <w:p w14:paraId="043D84A6" w14:textId="77777777" w:rsidR="007F6C01" w:rsidRDefault="007F6C01" w:rsidP="007F6C01">
      <w:pPr>
        <w:pStyle w:val="Tekstprzypisudolnego"/>
      </w:pPr>
      <w:r>
        <w:rPr>
          <w:rStyle w:val="Odwoanieprzypisudolnego"/>
        </w:rPr>
        <w:footnoteRef/>
      </w:r>
      <w:r>
        <w:t xml:space="preserve"> Raport o stanie Gminy Szemud za 2021 rok</w:t>
      </w:r>
    </w:p>
  </w:footnote>
  <w:footnote w:id="4">
    <w:p w14:paraId="27731633" w14:textId="77777777" w:rsidR="00E02FB2" w:rsidRDefault="00E02FB2" w:rsidP="00E02FB2">
      <w:pPr>
        <w:pStyle w:val="Tekstprzypisudolnego"/>
      </w:pPr>
      <w:r>
        <w:rPr>
          <w:rStyle w:val="Odwoanieprzypisudolnego"/>
        </w:rPr>
        <w:footnoteRef/>
      </w:r>
      <w:r>
        <w:t xml:space="preserve"> Raport o stanie Gminy Szemud za 2021 rok</w:t>
      </w:r>
    </w:p>
  </w:footnote>
  <w:footnote w:id="5">
    <w:p w14:paraId="54996267" w14:textId="77777777" w:rsidR="00E02FB2" w:rsidRPr="00410021" w:rsidRDefault="00E02FB2" w:rsidP="00E02FB2">
      <w:pPr>
        <w:pStyle w:val="Tekstprzypisudolnego"/>
        <w:rPr>
          <w:sz w:val="18"/>
          <w:szCs w:val="18"/>
        </w:rPr>
      </w:pPr>
      <w:r w:rsidRPr="00410021">
        <w:rPr>
          <w:rStyle w:val="Odwoanieprzypisudolnego"/>
          <w:sz w:val="18"/>
          <w:szCs w:val="18"/>
        </w:rPr>
        <w:footnoteRef/>
      </w:r>
      <w:r w:rsidRPr="00410021">
        <w:rPr>
          <w:sz w:val="18"/>
          <w:szCs w:val="18"/>
        </w:rPr>
        <w:t xml:space="preserve"> źródło: https://www.gios.gov.pl/chemizm_gleb/index.php?mod=pomiary&amp;p=17, dostęp:19.10.22 r.</w:t>
      </w:r>
    </w:p>
  </w:footnote>
  <w:footnote w:id="6">
    <w:p w14:paraId="3E5F435B" w14:textId="31B259F7" w:rsidR="00CC11BE" w:rsidRDefault="00CC11BE">
      <w:pPr>
        <w:pStyle w:val="Tekstprzypisudolnego"/>
      </w:pPr>
      <w:r>
        <w:rPr>
          <w:rStyle w:val="Odwoanieprzypisudolnego"/>
        </w:rPr>
        <w:footnoteRef/>
      </w:r>
      <w:r>
        <w:t xml:space="preserve"> Urząd Gminy Szemud</w:t>
      </w:r>
    </w:p>
  </w:footnote>
  <w:footnote w:id="7">
    <w:p w14:paraId="13BD415B" w14:textId="698623F6" w:rsidR="00CC11BE" w:rsidRDefault="00CC11BE" w:rsidP="00CC11BE">
      <w:pPr>
        <w:pStyle w:val="Tekstprzypisudolnego"/>
      </w:pPr>
      <w:r>
        <w:rPr>
          <w:rStyle w:val="Odwoanieprzypisudolnego"/>
        </w:rPr>
        <w:footnoteRef/>
      </w:r>
      <w:r>
        <w:t xml:space="preserve"> Raport o stanie Gminy Szemud za 2021 rok</w:t>
      </w:r>
    </w:p>
  </w:footnote>
  <w:footnote w:id="8">
    <w:p w14:paraId="69DE23B7" w14:textId="77777777" w:rsidR="002E7875" w:rsidRDefault="002E7875" w:rsidP="002E7875">
      <w:pPr>
        <w:pStyle w:val="Tekstprzypisudolnego"/>
      </w:pPr>
      <w:r>
        <w:rPr>
          <w:rStyle w:val="Odwoanieprzypisudolnego"/>
        </w:rPr>
        <w:footnoteRef/>
      </w:r>
      <w:r>
        <w:t xml:space="preserve"> </w:t>
      </w:r>
      <w:r w:rsidRPr="00E343AB">
        <w:t>Sprawozdanie z wykonania budżetu Gminy Szemud za 2021 rok</w:t>
      </w:r>
    </w:p>
  </w:footnote>
  <w:footnote w:id="9">
    <w:p w14:paraId="59CD7C75" w14:textId="77777777" w:rsidR="002E7875" w:rsidRDefault="002E7875" w:rsidP="002E7875">
      <w:pPr>
        <w:pStyle w:val="Tekstprzypisudolnego"/>
      </w:pPr>
      <w:r>
        <w:rPr>
          <w:rStyle w:val="Odwoanieprzypisudolnego"/>
        </w:rPr>
        <w:footnoteRef/>
      </w:r>
      <w:r>
        <w:t xml:space="preserve"> </w:t>
      </w:r>
      <w:r w:rsidRPr="00E343AB">
        <w:t>Sprawozdanie z wykonania budżetu Gminy Szemud za 2021 rok</w:t>
      </w:r>
    </w:p>
  </w:footnote>
  <w:footnote w:id="10">
    <w:p w14:paraId="187A670F" w14:textId="0F28D250" w:rsidR="000771B1" w:rsidRDefault="000771B1">
      <w:pPr>
        <w:pStyle w:val="Tekstprzypisudolnego"/>
      </w:pPr>
      <w:r>
        <w:rPr>
          <w:rStyle w:val="Odwoanieprzypisudolnego"/>
        </w:rPr>
        <w:footnoteRef/>
      </w:r>
      <w:r>
        <w:t xml:space="preserve"> Raport o stanie Gminy Szemud za 2020 rok </w:t>
      </w:r>
    </w:p>
  </w:footnote>
  <w:footnote w:id="11">
    <w:p w14:paraId="0E630A93" w14:textId="550294F0" w:rsidR="00E343AB" w:rsidRDefault="00E343AB">
      <w:pPr>
        <w:pStyle w:val="Tekstprzypisudolnego"/>
      </w:pPr>
      <w:r>
        <w:rPr>
          <w:rStyle w:val="Odwoanieprzypisudolnego"/>
        </w:rPr>
        <w:footnoteRef/>
      </w:r>
      <w:r>
        <w:t xml:space="preserve"> S</w:t>
      </w:r>
      <w:r w:rsidRPr="00E343AB">
        <w:t xml:space="preserve">prawozdanie z wykonania budżetu </w:t>
      </w:r>
      <w:r>
        <w:t>G</w:t>
      </w:r>
      <w:r w:rsidRPr="00E343AB">
        <w:t xml:space="preserve">miny </w:t>
      </w:r>
      <w:r>
        <w:t>S</w:t>
      </w:r>
      <w:r w:rsidRPr="00E343AB">
        <w:t>zemud za 2020 rok</w:t>
      </w:r>
    </w:p>
  </w:footnote>
  <w:footnote w:id="12">
    <w:p w14:paraId="3C073A30" w14:textId="457D9F0E" w:rsidR="00995502" w:rsidRDefault="00995502">
      <w:pPr>
        <w:pStyle w:val="Tekstprzypisudolnego"/>
      </w:pPr>
      <w:r>
        <w:rPr>
          <w:rStyle w:val="Odwoanieprzypisudolnego"/>
        </w:rPr>
        <w:footnoteRef/>
      </w:r>
      <w:r>
        <w:t xml:space="preserve"> Urząd Gminy Szemud</w:t>
      </w:r>
    </w:p>
  </w:footnote>
  <w:footnote w:id="13">
    <w:p w14:paraId="597AC4DD" w14:textId="589DB035" w:rsidR="00B91BAD" w:rsidRDefault="00B91BAD">
      <w:pPr>
        <w:pStyle w:val="Tekstprzypisudolnego"/>
      </w:pPr>
      <w:r>
        <w:rPr>
          <w:rStyle w:val="Odwoanieprzypisudolnego"/>
        </w:rPr>
        <w:footnoteRef/>
      </w:r>
      <w:r>
        <w:t xml:space="preserve"> Urząd Gminy Szemu</w:t>
      </w:r>
      <w:r w:rsidR="00AE12CD">
        <w:t>d</w:t>
      </w:r>
    </w:p>
  </w:footnote>
  <w:footnote w:id="14">
    <w:p w14:paraId="0A8F4438" w14:textId="77777777" w:rsidR="00CC016B" w:rsidRDefault="00CC016B" w:rsidP="00CC016B">
      <w:pPr>
        <w:pStyle w:val="Tekstprzypisudolnego"/>
      </w:pPr>
      <w:r>
        <w:rPr>
          <w:rStyle w:val="Odwoanieprzypisudolnego"/>
        </w:rPr>
        <w:footnoteRef/>
      </w:r>
      <w:r>
        <w:t xml:space="preserve"> Sprawozdanie z wykonania budżetu gminy Szemud za 2020 rok</w:t>
      </w:r>
    </w:p>
  </w:footnote>
  <w:footnote w:id="15">
    <w:p w14:paraId="549184C4" w14:textId="6A4DBCB1" w:rsidR="00957046" w:rsidRDefault="00957046">
      <w:pPr>
        <w:pStyle w:val="Tekstprzypisudolnego"/>
      </w:pPr>
      <w:r>
        <w:rPr>
          <w:rStyle w:val="Odwoanieprzypisudolnego"/>
        </w:rPr>
        <w:footnoteRef/>
      </w:r>
      <w:r>
        <w:t xml:space="preserve"> Sprawozdanie z wykonania budżetu gminy Szemud za 2020 rok</w:t>
      </w:r>
    </w:p>
  </w:footnote>
  <w:footnote w:id="16">
    <w:p w14:paraId="6B63048C" w14:textId="2044D5FF" w:rsidR="00957046" w:rsidRDefault="00957046" w:rsidP="00957046">
      <w:pPr>
        <w:pStyle w:val="Tekstprzypisudolnego"/>
      </w:pPr>
      <w:r>
        <w:rPr>
          <w:rStyle w:val="Odwoanieprzypisudolnego"/>
        </w:rPr>
        <w:footnoteRef/>
      </w:r>
      <w:r>
        <w:t xml:space="preserve"> Sprawozdanie z wykonania budżetu gminy Szemud za 2021 rok</w:t>
      </w:r>
    </w:p>
  </w:footnote>
  <w:footnote w:id="17">
    <w:p w14:paraId="41B32C4A" w14:textId="33E57049" w:rsidR="00B55CFD" w:rsidRDefault="00B55CFD">
      <w:pPr>
        <w:pStyle w:val="Tekstprzypisudolnego"/>
      </w:pPr>
      <w:r>
        <w:rPr>
          <w:rStyle w:val="Odwoanieprzypisudolnego"/>
        </w:rPr>
        <w:footnoteRef/>
      </w:r>
      <w:r>
        <w:t xml:space="preserve"> Studium uwarunkowań i kierunków zagospodarowania przestrzennego Gminy Szemud, 2022</w:t>
      </w:r>
    </w:p>
  </w:footnote>
  <w:footnote w:id="18">
    <w:p w14:paraId="14C6AB65" w14:textId="04116A67" w:rsidR="009D2593" w:rsidRDefault="009D2593">
      <w:pPr>
        <w:pStyle w:val="Tekstprzypisudolnego"/>
      </w:pPr>
      <w:r>
        <w:rPr>
          <w:rStyle w:val="Odwoanieprzypisudolnego"/>
        </w:rPr>
        <w:footnoteRef/>
      </w:r>
      <w:r>
        <w:t xml:space="preserve"> Studium uwarunkowań i kierunków zagospodarowania przestrzennego Gminy Szemud, 2022</w:t>
      </w:r>
    </w:p>
  </w:footnote>
  <w:footnote w:id="19">
    <w:p w14:paraId="1E4D4D4B" w14:textId="380915B2" w:rsidR="00C83FCB" w:rsidRDefault="00C83FCB" w:rsidP="00C83FCB">
      <w:pPr>
        <w:pStyle w:val="Tekstprzypisudolnego"/>
      </w:pPr>
      <w:r>
        <w:rPr>
          <w:rStyle w:val="Odwoanieprzypisudolnego"/>
        </w:rPr>
        <w:footnoteRef/>
      </w:r>
      <w:r>
        <w:t xml:space="preserve"> Sprawozdanie z wykonania budżetu gminy Szemud za 2021 rok</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9ABCC" w14:textId="362AA529" w:rsidR="00C91838" w:rsidRPr="00617A20" w:rsidRDefault="00617A20" w:rsidP="00617A20">
    <w:pPr>
      <w:pStyle w:val="Nagwek"/>
      <w:jc w:val="center"/>
    </w:pPr>
    <w:r>
      <w:t>Raport z realizacji „Programu Ochrony Środowiska dla Gminy Szemud na lata 2019-2022</w:t>
    </w:r>
    <w:r>
      <w:br/>
      <w:t>z perspektywą do 2026 r.” za lata 2020-2021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78D7C" w14:textId="5F06A85B" w:rsidR="00C91838" w:rsidRPr="00617A20" w:rsidRDefault="00617A20" w:rsidP="00617A20">
    <w:pPr>
      <w:tabs>
        <w:tab w:val="center" w:pos="4536"/>
        <w:tab w:val="right" w:pos="9072"/>
      </w:tabs>
      <w:spacing w:line="240" w:lineRule="auto"/>
      <w:jc w:val="center"/>
      <w:rPr>
        <w:color w:val="000000" w:themeColor="text1"/>
      </w:rPr>
    </w:pPr>
    <w:r w:rsidRPr="00617A20">
      <w:rPr>
        <w:color w:val="000000" w:themeColor="text1"/>
      </w:rPr>
      <w:t>Raport z realizacji „Programu Ochrony Środowiska dla Gminy Szemud na lata 2019-2022</w:t>
    </w:r>
    <w:r w:rsidRPr="00617A20">
      <w:rPr>
        <w:color w:val="000000" w:themeColor="text1"/>
      </w:rPr>
      <w:br/>
      <w:t>z perspektywą do 2026 r.” za lata 2020-2021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C1F02" w14:textId="6F06C867" w:rsidR="009A1206" w:rsidRDefault="00617A20" w:rsidP="001F2A5C">
    <w:pPr>
      <w:tabs>
        <w:tab w:val="center" w:pos="4536"/>
        <w:tab w:val="right" w:pos="9072"/>
      </w:tabs>
      <w:spacing w:line="240" w:lineRule="auto"/>
      <w:jc w:val="center"/>
    </w:pPr>
    <w:r w:rsidRPr="00617A20">
      <w:rPr>
        <w:color w:val="000000" w:themeColor="text1"/>
      </w:rPr>
      <w:t>Raport z realizacji „Programu Ochrony Środowiska dla Gminy Szemud na lata 2019-2022</w:t>
    </w:r>
    <w:r w:rsidRPr="00617A20">
      <w:rPr>
        <w:color w:val="000000" w:themeColor="text1"/>
      </w:rPr>
      <w:br/>
      <w:t>z perspektywą do 2026 r.” za lata 2020-2021</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DDF0E" w14:textId="77777777" w:rsidR="00B20C71" w:rsidRDefault="00B20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452A008"/>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00A39C4"/>
    <w:multiLevelType w:val="hybridMultilevel"/>
    <w:tmpl w:val="CBD0799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 w15:restartNumberingAfterBreak="0">
    <w:nsid w:val="00C06ADE"/>
    <w:multiLevelType w:val="multilevel"/>
    <w:tmpl w:val="1B64440E"/>
    <w:styleLink w:val="WW8Num13171"/>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014728C6"/>
    <w:multiLevelType w:val="multilevel"/>
    <w:tmpl w:val="E2927FC4"/>
    <w:styleLink w:val="WW8Num15"/>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 w15:restartNumberingAfterBreak="0">
    <w:nsid w:val="02B57811"/>
    <w:multiLevelType w:val="hybridMultilevel"/>
    <w:tmpl w:val="B3E4C8B8"/>
    <w:styleLink w:val="WW8Num1016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4001E71"/>
    <w:multiLevelType w:val="hybridMultilevel"/>
    <w:tmpl w:val="2634FE4A"/>
    <w:lvl w:ilvl="0" w:tplc="04150001">
      <w:start w:val="1"/>
      <w:numFmt w:val="bullet"/>
      <w:lvlText w:val=""/>
      <w:lvlJc w:val="left"/>
      <w:pPr>
        <w:ind w:left="776" w:hanging="360"/>
      </w:pPr>
      <w:rPr>
        <w:rFonts w:ascii="Symbol" w:hAnsi="Symbol"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6" w15:restartNumberingAfterBreak="0">
    <w:nsid w:val="047F2D62"/>
    <w:multiLevelType w:val="hybridMultilevel"/>
    <w:tmpl w:val="0C44E9B6"/>
    <w:lvl w:ilvl="0" w:tplc="44361CC4">
      <w:start w:val="1"/>
      <w:numFmt w:val="decimal"/>
      <w:lvlText w:val="%1."/>
      <w:lvlJc w:val="center"/>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987C14"/>
    <w:multiLevelType w:val="hybridMultilevel"/>
    <w:tmpl w:val="6BD2DD78"/>
    <w:lvl w:ilvl="0" w:tplc="F51A7552">
      <w:start w:val="1"/>
      <w:numFmt w:val="decimal"/>
      <w:pStyle w:val="Nazwazadania"/>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B64CF7"/>
    <w:multiLevelType w:val="hybridMultilevel"/>
    <w:tmpl w:val="A776D5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7087447"/>
    <w:multiLevelType w:val="multilevel"/>
    <w:tmpl w:val="47F4B3F8"/>
    <w:styleLink w:val="WW8Num12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0" w15:restartNumberingAfterBreak="0">
    <w:nsid w:val="0B641E37"/>
    <w:multiLevelType w:val="hybridMultilevel"/>
    <w:tmpl w:val="BE7889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CC81240"/>
    <w:multiLevelType w:val="hybridMultilevel"/>
    <w:tmpl w:val="C7467A8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 w15:restartNumberingAfterBreak="0">
    <w:nsid w:val="0D5D6673"/>
    <w:multiLevelType w:val="hybridMultilevel"/>
    <w:tmpl w:val="4BA8C05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DAB7D0F"/>
    <w:multiLevelType w:val="hybridMultilevel"/>
    <w:tmpl w:val="E5B02E1A"/>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DD01AFE"/>
    <w:multiLevelType w:val="hybridMultilevel"/>
    <w:tmpl w:val="271007F6"/>
    <w:lvl w:ilvl="0" w:tplc="D23A8C30">
      <w:start w:val="1"/>
      <w:numFmt w:val="bullet"/>
      <w:pStyle w:val="Normalny2"/>
      <w:lvlText w:val=""/>
      <w:lvlJc w:val="left"/>
      <w:pPr>
        <w:tabs>
          <w:tab w:val="num" w:pos="1287"/>
        </w:tabs>
        <w:ind w:left="1287" w:hanging="360"/>
      </w:pPr>
      <w:rPr>
        <w:rFonts w:ascii="Symbol" w:hAnsi="Symbol" w:hint="default"/>
      </w:rPr>
    </w:lvl>
    <w:lvl w:ilvl="1" w:tplc="04150003" w:tentative="1">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EE0609F"/>
    <w:multiLevelType w:val="hybridMultilevel"/>
    <w:tmpl w:val="0BBA40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0553718"/>
    <w:multiLevelType w:val="hybridMultilevel"/>
    <w:tmpl w:val="458A4C2A"/>
    <w:lvl w:ilvl="0" w:tplc="8F3C831A">
      <w:start w:val="1"/>
      <w:numFmt w:val="bullet"/>
      <w:lvlText w:val=""/>
      <w:lvlJc w:val="left"/>
      <w:pPr>
        <w:ind w:left="720" w:hanging="360"/>
      </w:pPr>
      <w:rPr>
        <w:rFonts w:ascii="Symbol" w:hAnsi="Symbol" w:hint="default"/>
      </w:rPr>
    </w:lvl>
    <w:lvl w:ilvl="1" w:tplc="6108D164">
      <w:numFmt w:val="bullet"/>
      <w:lvlText w:val="•"/>
      <w:lvlJc w:val="left"/>
      <w:pPr>
        <w:ind w:left="1785" w:hanging="705"/>
      </w:pPr>
      <w:rPr>
        <w:rFonts w:ascii="Arial" w:eastAsia="Calibr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067659C"/>
    <w:multiLevelType w:val="hybridMultilevel"/>
    <w:tmpl w:val="B8C054C0"/>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1121D54"/>
    <w:multiLevelType w:val="multilevel"/>
    <w:tmpl w:val="9C145AFC"/>
    <w:styleLink w:val="WW8Num12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133C1D6F"/>
    <w:multiLevelType w:val="hybridMultilevel"/>
    <w:tmpl w:val="87322794"/>
    <w:lvl w:ilvl="0" w:tplc="4F7CDE80">
      <w:start w:val="1"/>
      <w:numFmt w:val="decimal"/>
      <w:lvlText w:val="%1."/>
      <w:lvlJc w:val="left"/>
      <w:pPr>
        <w:ind w:left="426" w:hanging="360"/>
      </w:pPr>
      <w:rPr>
        <w:rFonts w:hint="default"/>
      </w:rPr>
    </w:lvl>
    <w:lvl w:ilvl="1" w:tplc="04150019" w:tentative="1">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abstractNum w:abstractNumId="20" w15:restartNumberingAfterBreak="0">
    <w:nsid w:val="14291992"/>
    <w:multiLevelType w:val="hybridMultilevel"/>
    <w:tmpl w:val="77E4018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15:restartNumberingAfterBreak="0">
    <w:nsid w:val="145A6C07"/>
    <w:multiLevelType w:val="hybridMultilevel"/>
    <w:tmpl w:val="44AE3D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AC47EF5"/>
    <w:multiLevelType w:val="multilevel"/>
    <w:tmpl w:val="C6B46344"/>
    <w:styleLink w:val="WW8Num611"/>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1B860E62"/>
    <w:multiLevelType w:val="hybridMultilevel"/>
    <w:tmpl w:val="164EEEFA"/>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C2E55DE"/>
    <w:multiLevelType w:val="hybridMultilevel"/>
    <w:tmpl w:val="D50EFB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CF63E11"/>
    <w:multiLevelType w:val="hybridMultilevel"/>
    <w:tmpl w:val="8D8A54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1D515839"/>
    <w:multiLevelType w:val="multilevel"/>
    <w:tmpl w:val="72768B2E"/>
    <w:styleLink w:val="WW8Num14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15:restartNumberingAfterBreak="0">
    <w:nsid w:val="1D6B429B"/>
    <w:multiLevelType w:val="multilevel"/>
    <w:tmpl w:val="DB1ECA9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8" w15:restartNumberingAfterBreak="0">
    <w:nsid w:val="1EA12CB9"/>
    <w:multiLevelType w:val="hybridMultilevel"/>
    <w:tmpl w:val="7870C40A"/>
    <w:lvl w:ilvl="0" w:tplc="6C2426F4">
      <w:start w:val="1"/>
      <w:numFmt w:val="decimal"/>
      <w:lvlText w:val="%1."/>
      <w:lvlJc w:val="left"/>
      <w:pPr>
        <w:ind w:left="360" w:hanging="360"/>
      </w:pPr>
      <w:rPr>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1F652652"/>
    <w:multiLevelType w:val="hybridMultilevel"/>
    <w:tmpl w:val="ED42AFEA"/>
    <w:lvl w:ilvl="0" w:tplc="6C2426F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FE12EC7"/>
    <w:multiLevelType w:val="multilevel"/>
    <w:tmpl w:val="C9BA969C"/>
    <w:lvl w:ilvl="0">
      <w:start w:val="1"/>
      <w:numFmt w:val="decimal"/>
      <w:lvlText w:val="%1."/>
      <w:lvlJc w:val="left"/>
      <w:pPr>
        <w:ind w:left="720" w:hanging="360"/>
      </w:pPr>
    </w:lvl>
    <w:lvl w:ilvl="1">
      <w:start w:val="1"/>
      <w:numFmt w:val="bullet"/>
      <w:lvlText w:val=""/>
      <w:lvlJc w:val="left"/>
      <w:pPr>
        <w:ind w:left="1440" w:hanging="360"/>
      </w:pPr>
      <w:rPr>
        <w:rFonts w:ascii="Symbol" w:hAnsi="Symbol" w:cs="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1EE5B7B"/>
    <w:multiLevelType w:val="multilevel"/>
    <w:tmpl w:val="6EC04BC6"/>
    <w:styleLink w:val="WW8Num13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22850A79"/>
    <w:multiLevelType w:val="hybridMultilevel"/>
    <w:tmpl w:val="10364E46"/>
    <w:lvl w:ilvl="0" w:tplc="97366C16">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3" w15:restartNumberingAfterBreak="0">
    <w:nsid w:val="2304009D"/>
    <w:multiLevelType w:val="hybridMultilevel"/>
    <w:tmpl w:val="55AAF5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335626D"/>
    <w:multiLevelType w:val="hybridMultilevel"/>
    <w:tmpl w:val="D9D0AD0C"/>
    <w:lvl w:ilvl="0" w:tplc="0415000F">
      <w:start w:val="1"/>
      <w:numFmt w:val="decimal"/>
      <w:lvlText w:val="%1."/>
      <w:lvlJc w:val="left"/>
      <w:pPr>
        <w:ind w:left="360" w:hanging="360"/>
      </w:pPr>
    </w:lvl>
    <w:lvl w:ilvl="1" w:tplc="04150019" w:tentative="1">
      <w:start w:val="1"/>
      <w:numFmt w:val="lowerLetter"/>
      <w:lvlText w:val="%2."/>
      <w:lvlJc w:val="left"/>
      <w:pPr>
        <w:ind w:left="1014" w:hanging="360"/>
      </w:pPr>
    </w:lvl>
    <w:lvl w:ilvl="2" w:tplc="0415001B" w:tentative="1">
      <w:start w:val="1"/>
      <w:numFmt w:val="lowerRoman"/>
      <w:lvlText w:val="%3."/>
      <w:lvlJc w:val="right"/>
      <w:pPr>
        <w:ind w:left="1734" w:hanging="180"/>
      </w:pPr>
    </w:lvl>
    <w:lvl w:ilvl="3" w:tplc="0415000F" w:tentative="1">
      <w:start w:val="1"/>
      <w:numFmt w:val="decimal"/>
      <w:lvlText w:val="%4."/>
      <w:lvlJc w:val="left"/>
      <w:pPr>
        <w:ind w:left="2454" w:hanging="360"/>
      </w:pPr>
    </w:lvl>
    <w:lvl w:ilvl="4" w:tplc="04150019" w:tentative="1">
      <w:start w:val="1"/>
      <w:numFmt w:val="lowerLetter"/>
      <w:lvlText w:val="%5."/>
      <w:lvlJc w:val="left"/>
      <w:pPr>
        <w:ind w:left="3174" w:hanging="360"/>
      </w:pPr>
    </w:lvl>
    <w:lvl w:ilvl="5" w:tplc="0415001B" w:tentative="1">
      <w:start w:val="1"/>
      <w:numFmt w:val="lowerRoman"/>
      <w:lvlText w:val="%6."/>
      <w:lvlJc w:val="right"/>
      <w:pPr>
        <w:ind w:left="3894" w:hanging="180"/>
      </w:pPr>
    </w:lvl>
    <w:lvl w:ilvl="6" w:tplc="0415000F" w:tentative="1">
      <w:start w:val="1"/>
      <w:numFmt w:val="decimal"/>
      <w:lvlText w:val="%7."/>
      <w:lvlJc w:val="left"/>
      <w:pPr>
        <w:ind w:left="4614" w:hanging="360"/>
      </w:pPr>
    </w:lvl>
    <w:lvl w:ilvl="7" w:tplc="04150019" w:tentative="1">
      <w:start w:val="1"/>
      <w:numFmt w:val="lowerLetter"/>
      <w:lvlText w:val="%8."/>
      <w:lvlJc w:val="left"/>
      <w:pPr>
        <w:ind w:left="5334" w:hanging="360"/>
      </w:pPr>
    </w:lvl>
    <w:lvl w:ilvl="8" w:tplc="0415001B" w:tentative="1">
      <w:start w:val="1"/>
      <w:numFmt w:val="lowerRoman"/>
      <w:lvlText w:val="%9."/>
      <w:lvlJc w:val="right"/>
      <w:pPr>
        <w:ind w:left="6054" w:hanging="180"/>
      </w:pPr>
    </w:lvl>
  </w:abstractNum>
  <w:abstractNum w:abstractNumId="35" w15:restartNumberingAfterBreak="0">
    <w:nsid w:val="23C74371"/>
    <w:multiLevelType w:val="multilevel"/>
    <w:tmpl w:val="1E8C5166"/>
    <w:styleLink w:val="WWNum56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4812803"/>
    <w:multiLevelType w:val="multilevel"/>
    <w:tmpl w:val="8CDC44E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7" w15:restartNumberingAfterBreak="0">
    <w:nsid w:val="24C00C75"/>
    <w:multiLevelType w:val="hybridMultilevel"/>
    <w:tmpl w:val="205CF084"/>
    <w:lvl w:ilvl="0" w:tplc="04150001">
      <w:start w:val="1"/>
      <w:numFmt w:val="bullet"/>
      <w:lvlText w:val=""/>
      <w:lvlJc w:val="left"/>
      <w:pPr>
        <w:ind w:left="720" w:hanging="360"/>
      </w:pPr>
      <w:rPr>
        <w:rFonts w:ascii="Symbol" w:hAnsi="Symbol" w:hint="default"/>
      </w:rPr>
    </w:lvl>
    <w:lvl w:ilvl="1" w:tplc="9ED858B4">
      <w:start w:val="1"/>
      <w:numFmt w:val="bullet"/>
      <w:lvlText w:val="o"/>
      <w:lvlJc w:val="left"/>
      <w:pPr>
        <w:ind w:left="1440" w:hanging="360"/>
      </w:pPr>
      <w:rPr>
        <w:rFonts w:ascii="Courier New" w:hAnsi="Courier New" w:cs="Courier New" w:hint="default"/>
        <w:sz w:val="22"/>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5060170"/>
    <w:multiLevelType w:val="hybridMultilevel"/>
    <w:tmpl w:val="C5B418F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9" w15:restartNumberingAfterBreak="0">
    <w:nsid w:val="259D23AF"/>
    <w:multiLevelType w:val="multilevel"/>
    <w:tmpl w:val="3B14F520"/>
    <w:styleLink w:val="WW8Num1117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59E4606"/>
    <w:multiLevelType w:val="hybridMultilevel"/>
    <w:tmpl w:val="C3B6A016"/>
    <w:lvl w:ilvl="0" w:tplc="0415000F">
      <w:start w:val="1"/>
      <w:numFmt w:val="decimal"/>
      <w:lvlText w:val="%1."/>
      <w:lvlJc w:val="left"/>
      <w:pPr>
        <w:ind w:left="50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41" w15:restartNumberingAfterBreak="0">
    <w:nsid w:val="25CA5F0D"/>
    <w:multiLevelType w:val="multilevel"/>
    <w:tmpl w:val="008C40E0"/>
    <w:styleLink w:val="WW8Num2161"/>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278F4189"/>
    <w:multiLevelType w:val="hybridMultilevel"/>
    <w:tmpl w:val="6548F17E"/>
    <w:lvl w:ilvl="0" w:tplc="44361CC4">
      <w:start w:val="1"/>
      <w:numFmt w:val="decimal"/>
      <w:lvlText w:val="%1."/>
      <w:lvlJc w:val="center"/>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3" w15:restartNumberingAfterBreak="0">
    <w:nsid w:val="27B62327"/>
    <w:multiLevelType w:val="hybridMultilevel"/>
    <w:tmpl w:val="88E2C5A8"/>
    <w:styleLink w:val="WW8Num316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813131C"/>
    <w:multiLevelType w:val="multilevel"/>
    <w:tmpl w:val="85C8E970"/>
    <w:styleLink w:val="WWNum51"/>
    <w:lvl w:ilvl="0">
      <w:start w:val="1"/>
      <w:numFmt w:val="decimal"/>
      <w:lvlText w:val="%1."/>
      <w:lvlJc w:val="left"/>
      <w:pPr>
        <w:ind w:left="720" w:hanging="360"/>
      </w:pPr>
      <w:rPr>
        <w:sz w:val="22"/>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5" w15:restartNumberingAfterBreak="0">
    <w:nsid w:val="2B1F7BE9"/>
    <w:multiLevelType w:val="hybridMultilevel"/>
    <w:tmpl w:val="960CE71A"/>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C8A65C8"/>
    <w:multiLevelType w:val="hybridMultilevel"/>
    <w:tmpl w:val="0136E340"/>
    <w:styleLink w:val="WW8Num91101"/>
    <w:lvl w:ilvl="0" w:tplc="04150001">
      <w:start w:val="1"/>
      <w:numFmt w:val="bullet"/>
      <w:lvlText w:val=""/>
      <w:lvlJc w:val="left"/>
      <w:pPr>
        <w:ind w:left="787" w:hanging="360"/>
      </w:pPr>
      <w:rPr>
        <w:rFonts w:ascii="Symbol" w:hAnsi="Symbol"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47" w15:restartNumberingAfterBreak="0">
    <w:nsid w:val="2DB81F22"/>
    <w:multiLevelType w:val="multilevel"/>
    <w:tmpl w:val="34B8D89A"/>
    <w:styleLink w:val="WW8Num2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8" w15:restartNumberingAfterBreak="0">
    <w:nsid w:val="2EB92253"/>
    <w:multiLevelType w:val="multilevel"/>
    <w:tmpl w:val="0840BE22"/>
    <w:styleLink w:val="WW8Num6181"/>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9" w15:restartNumberingAfterBreak="0">
    <w:nsid w:val="2F8F4086"/>
    <w:multiLevelType w:val="hybridMultilevel"/>
    <w:tmpl w:val="287EEF8E"/>
    <w:lvl w:ilvl="0" w:tplc="A1C235D8">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0" w15:restartNumberingAfterBreak="0">
    <w:nsid w:val="313A44CD"/>
    <w:multiLevelType w:val="hybridMultilevel"/>
    <w:tmpl w:val="D78E258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1" w15:restartNumberingAfterBreak="0">
    <w:nsid w:val="33E8011B"/>
    <w:multiLevelType w:val="hybridMultilevel"/>
    <w:tmpl w:val="2FA40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34986025"/>
    <w:multiLevelType w:val="hybridMultilevel"/>
    <w:tmpl w:val="67300972"/>
    <w:styleLink w:val="WW8Num1216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357B6B56"/>
    <w:multiLevelType w:val="hybridMultilevel"/>
    <w:tmpl w:val="F66407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35F94BC4"/>
    <w:multiLevelType w:val="hybridMultilevel"/>
    <w:tmpl w:val="EAE275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372B2ADF"/>
    <w:multiLevelType w:val="multilevel"/>
    <w:tmpl w:val="EAAEC880"/>
    <w:styleLink w:val="WW8Num92"/>
    <w:lvl w:ilvl="0">
      <w:start w:val="1"/>
      <w:numFmt w:val="decimal"/>
      <w:lvlText w:val="%1."/>
      <w:lvlJc w:val="left"/>
      <w:rPr>
        <w:rFonts w:ascii="Tahoma" w:hAnsi="Tahoma"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56" w15:restartNumberingAfterBreak="0">
    <w:nsid w:val="375C12AC"/>
    <w:multiLevelType w:val="multilevel"/>
    <w:tmpl w:val="F05EDFD4"/>
    <w:styleLink w:val="WW8Num2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7" w15:restartNumberingAfterBreak="0">
    <w:nsid w:val="38BB1D84"/>
    <w:multiLevelType w:val="hybridMultilevel"/>
    <w:tmpl w:val="F3F0E5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8BB23BE"/>
    <w:multiLevelType w:val="hybridMultilevel"/>
    <w:tmpl w:val="286E7A7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 w15:restartNumberingAfterBreak="0">
    <w:nsid w:val="3A0922C9"/>
    <w:multiLevelType w:val="hybridMultilevel"/>
    <w:tmpl w:val="36C695F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 w15:restartNumberingAfterBreak="0">
    <w:nsid w:val="3ACC7409"/>
    <w:multiLevelType w:val="hybridMultilevel"/>
    <w:tmpl w:val="82FA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BEF7858"/>
    <w:multiLevelType w:val="hybridMultilevel"/>
    <w:tmpl w:val="35F429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C622CF0"/>
    <w:multiLevelType w:val="multilevel"/>
    <w:tmpl w:val="3F620DB2"/>
    <w:styleLink w:val="WW8Num5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3" w15:restartNumberingAfterBreak="0">
    <w:nsid w:val="3C8B63D1"/>
    <w:multiLevelType w:val="hybridMultilevel"/>
    <w:tmpl w:val="E416D1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E2373D6"/>
    <w:multiLevelType w:val="multilevel"/>
    <w:tmpl w:val="4E0ECCF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5" w15:restartNumberingAfterBreak="0">
    <w:nsid w:val="40CA5877"/>
    <w:multiLevelType w:val="multilevel"/>
    <w:tmpl w:val="10A28614"/>
    <w:styleLink w:val="WW8Num146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6" w15:restartNumberingAfterBreak="0">
    <w:nsid w:val="40D97EC1"/>
    <w:multiLevelType w:val="hybridMultilevel"/>
    <w:tmpl w:val="033A04DC"/>
    <w:styleLink w:val="WW8Num8161"/>
    <w:lvl w:ilvl="0" w:tplc="8F3C83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44522D9A"/>
    <w:multiLevelType w:val="hybridMultilevel"/>
    <w:tmpl w:val="AF700BA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8" w15:restartNumberingAfterBreak="0">
    <w:nsid w:val="447C7F37"/>
    <w:multiLevelType w:val="multilevel"/>
    <w:tmpl w:val="D7B825B4"/>
    <w:lvl w:ilvl="0">
      <w:start w:val="1"/>
      <w:numFmt w:val="decimal"/>
      <w:pStyle w:val="Nagwek1"/>
      <w:lvlText w:val="%1."/>
      <w:lvlJc w:val="left"/>
      <w:pPr>
        <w:ind w:left="360" w:hanging="360"/>
      </w:pPr>
      <w:rPr>
        <w:rFonts w:hint="default"/>
        <w:i w:val="0"/>
      </w:rPr>
    </w:lvl>
    <w:lvl w:ilvl="1">
      <w:start w:val="1"/>
      <w:numFmt w:val="decimal"/>
      <w:pStyle w:val="Nagwek2"/>
      <w:isLgl/>
      <w:lvlText w:val="%1.%2."/>
      <w:lvlJc w:val="left"/>
      <w:pPr>
        <w:ind w:left="567" w:hanging="567"/>
      </w:pPr>
      <w:rPr>
        <w:rFonts w:hint="default"/>
        <w:b/>
        <w:sz w:val="28"/>
      </w:rPr>
    </w:lvl>
    <w:lvl w:ilvl="2">
      <w:start w:val="1"/>
      <w:numFmt w:val="decimal"/>
      <w:pStyle w:val="Nagwek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69" w15:restartNumberingAfterBreak="0">
    <w:nsid w:val="45297CAC"/>
    <w:multiLevelType w:val="hybridMultilevel"/>
    <w:tmpl w:val="5C6271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46B96404"/>
    <w:multiLevelType w:val="hybridMultilevel"/>
    <w:tmpl w:val="644E78C4"/>
    <w:styleLink w:val="WW8Num7161"/>
    <w:lvl w:ilvl="0" w:tplc="AB2E8E6C">
      <w:start w:val="1"/>
      <w:numFmt w:val="bullet"/>
      <w:lvlText w:val=""/>
      <w:lvlJc w:val="left"/>
      <w:pPr>
        <w:ind w:left="720" w:hanging="360"/>
      </w:pPr>
      <w:rPr>
        <w:rFonts w:ascii="SymbolPS" w:hAnsi="SymbolP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46E9237C"/>
    <w:multiLevelType w:val="hybridMultilevel"/>
    <w:tmpl w:val="25F800C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488608D4"/>
    <w:multiLevelType w:val="hybridMultilevel"/>
    <w:tmpl w:val="6D8C03AE"/>
    <w:lvl w:ilvl="0" w:tplc="783E69A2">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A232C236">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A59CFF5A">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15:restartNumberingAfterBreak="0">
    <w:nsid w:val="49591100"/>
    <w:multiLevelType w:val="multilevel"/>
    <w:tmpl w:val="B930E9BE"/>
    <w:styleLink w:val="WW8Num12171"/>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74" w15:restartNumberingAfterBreak="0">
    <w:nsid w:val="497E3CEE"/>
    <w:multiLevelType w:val="hybridMultilevel"/>
    <w:tmpl w:val="85FA72CA"/>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5" w15:restartNumberingAfterBreak="0">
    <w:nsid w:val="4E443A97"/>
    <w:multiLevelType w:val="multilevel"/>
    <w:tmpl w:val="E1808E4C"/>
    <w:styleLink w:val="WW8Num31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6" w15:restartNumberingAfterBreak="0">
    <w:nsid w:val="4EDB65E4"/>
    <w:multiLevelType w:val="multilevel"/>
    <w:tmpl w:val="4A76073C"/>
    <w:styleLink w:val="WW8Num5171"/>
    <w:lvl w:ilvl="0">
      <w:start w:val="1"/>
      <w:numFmt w:val="decimal"/>
      <w:lvlText w:val="%1."/>
      <w:lvlJc w:val="left"/>
      <w:pPr>
        <w:ind w:left="360" w:hanging="360"/>
      </w:pPr>
    </w:lvl>
    <w:lvl w:ilvl="1">
      <w:start w:val="1"/>
      <w:numFmt w:val="bullet"/>
      <w:lvlText w:val="o"/>
      <w:lvlJc w:val="left"/>
      <w:pPr>
        <w:ind w:left="370" w:hanging="360"/>
      </w:pPr>
      <w:rPr>
        <w:rFonts w:ascii="Courier New" w:hAnsi="Courier New" w:cs="Courier New" w:hint="default"/>
      </w:rPr>
    </w:lvl>
    <w:lvl w:ilvl="2">
      <w:start w:val="1"/>
      <w:numFmt w:val="bullet"/>
      <w:lvlText w:val=""/>
      <w:lvlJc w:val="left"/>
      <w:pPr>
        <w:ind w:left="1090" w:hanging="360"/>
      </w:pPr>
      <w:rPr>
        <w:rFonts w:ascii="Wingdings" w:hAnsi="Wingdings" w:cs="Wingdings" w:hint="default"/>
      </w:rPr>
    </w:lvl>
    <w:lvl w:ilvl="3">
      <w:start w:val="1"/>
      <w:numFmt w:val="bullet"/>
      <w:lvlText w:val=""/>
      <w:lvlJc w:val="left"/>
      <w:pPr>
        <w:ind w:left="1810" w:hanging="360"/>
      </w:pPr>
      <w:rPr>
        <w:rFonts w:ascii="Symbol" w:hAnsi="Symbol" w:cs="Symbol" w:hint="default"/>
      </w:rPr>
    </w:lvl>
    <w:lvl w:ilvl="4">
      <w:start w:val="1"/>
      <w:numFmt w:val="bullet"/>
      <w:lvlText w:val="o"/>
      <w:lvlJc w:val="left"/>
      <w:pPr>
        <w:ind w:left="2530" w:hanging="360"/>
      </w:pPr>
      <w:rPr>
        <w:rFonts w:ascii="Courier New" w:hAnsi="Courier New" w:cs="Courier New" w:hint="default"/>
      </w:rPr>
    </w:lvl>
    <w:lvl w:ilvl="5">
      <w:start w:val="1"/>
      <w:numFmt w:val="bullet"/>
      <w:lvlText w:val=""/>
      <w:lvlJc w:val="left"/>
      <w:pPr>
        <w:ind w:left="3250" w:hanging="360"/>
      </w:pPr>
      <w:rPr>
        <w:rFonts w:ascii="Wingdings" w:hAnsi="Wingdings" w:cs="Wingdings" w:hint="default"/>
      </w:rPr>
    </w:lvl>
    <w:lvl w:ilvl="6">
      <w:start w:val="1"/>
      <w:numFmt w:val="bullet"/>
      <w:lvlText w:val=""/>
      <w:lvlJc w:val="left"/>
      <w:pPr>
        <w:ind w:left="3970" w:hanging="360"/>
      </w:pPr>
      <w:rPr>
        <w:rFonts w:ascii="Symbol" w:hAnsi="Symbol" w:cs="Symbol" w:hint="default"/>
      </w:rPr>
    </w:lvl>
    <w:lvl w:ilvl="7">
      <w:start w:val="1"/>
      <w:numFmt w:val="bullet"/>
      <w:lvlText w:val="o"/>
      <w:lvlJc w:val="left"/>
      <w:pPr>
        <w:ind w:left="4690" w:hanging="360"/>
      </w:pPr>
      <w:rPr>
        <w:rFonts w:ascii="Courier New" w:hAnsi="Courier New" w:cs="Courier New" w:hint="default"/>
      </w:rPr>
    </w:lvl>
    <w:lvl w:ilvl="8">
      <w:start w:val="1"/>
      <w:numFmt w:val="bullet"/>
      <w:lvlText w:val=""/>
      <w:lvlJc w:val="left"/>
      <w:pPr>
        <w:ind w:left="5410" w:hanging="360"/>
      </w:pPr>
      <w:rPr>
        <w:rFonts w:ascii="Wingdings" w:hAnsi="Wingdings" w:cs="Wingdings" w:hint="default"/>
      </w:rPr>
    </w:lvl>
  </w:abstractNum>
  <w:abstractNum w:abstractNumId="77" w15:restartNumberingAfterBreak="0">
    <w:nsid w:val="4F802C79"/>
    <w:multiLevelType w:val="multilevel"/>
    <w:tmpl w:val="9C4EFDE8"/>
    <w:styleLink w:val="WW8Num102"/>
    <w:lvl w:ilvl="0">
      <w:start w:val="1"/>
      <w:numFmt w:val="decimal"/>
      <w:lvlText w:val="%1."/>
      <w:lvlJc w:val="left"/>
      <w:rPr>
        <w:rFonts w:ascii="Tahoma" w:hAnsi="Tahoma"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78" w15:restartNumberingAfterBreak="0">
    <w:nsid w:val="50587B2A"/>
    <w:multiLevelType w:val="hybridMultilevel"/>
    <w:tmpl w:val="CEEE3742"/>
    <w:lvl w:ilvl="0" w:tplc="6C2426F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51016582"/>
    <w:multiLevelType w:val="multilevel"/>
    <w:tmpl w:val="D75C73AC"/>
    <w:styleLink w:val="WW8Num10171"/>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80" w15:restartNumberingAfterBreak="0">
    <w:nsid w:val="51F73FD5"/>
    <w:multiLevelType w:val="hybridMultilevel"/>
    <w:tmpl w:val="3E16467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1" w15:restartNumberingAfterBreak="0">
    <w:nsid w:val="5338624B"/>
    <w:multiLevelType w:val="hybridMultilevel"/>
    <w:tmpl w:val="63DA05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543A0BAC"/>
    <w:multiLevelType w:val="hybridMultilevel"/>
    <w:tmpl w:val="742A144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04150001">
      <w:start w:val="1"/>
      <w:numFmt w:val="bullet"/>
      <w:lvlText w:val=""/>
      <w:lvlJc w:val="left"/>
      <w:pPr>
        <w:ind w:left="2880" w:hanging="360"/>
      </w:pPr>
      <w:rPr>
        <w:rFonts w:ascii="Symbol" w:hAnsi="Symbol" w:hint="default"/>
      </w:r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05D03896">
      <w:start w:val="1"/>
      <w:numFmt w:val="decimal"/>
      <w:pStyle w:val="Nazwazadania0"/>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3" w15:restartNumberingAfterBreak="0">
    <w:nsid w:val="55932810"/>
    <w:multiLevelType w:val="multilevel"/>
    <w:tmpl w:val="70ACF560"/>
    <w:styleLink w:val="WW8Num13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4" w15:restartNumberingAfterBreak="0">
    <w:nsid w:val="56EF5352"/>
    <w:multiLevelType w:val="hybridMultilevel"/>
    <w:tmpl w:val="C97057C0"/>
    <w:lvl w:ilvl="0" w:tplc="B37C338A">
      <w:start w:val="1"/>
      <w:numFmt w:val="bullet"/>
      <w:pStyle w:val="PUNKTOWANIE"/>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5727480C"/>
    <w:multiLevelType w:val="hybridMultilevel"/>
    <w:tmpl w:val="882A1808"/>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6" w15:restartNumberingAfterBreak="0">
    <w:nsid w:val="57F63E36"/>
    <w:multiLevelType w:val="multilevel"/>
    <w:tmpl w:val="CA12C476"/>
    <w:styleLink w:val="WW8Num11181"/>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87" w15:restartNumberingAfterBreak="0">
    <w:nsid w:val="58870506"/>
    <w:multiLevelType w:val="hybridMultilevel"/>
    <w:tmpl w:val="E1CCCB2A"/>
    <w:styleLink w:val="WW8Num13161"/>
    <w:lvl w:ilvl="0" w:tplc="0409000F">
      <w:start w:val="1"/>
      <w:numFmt w:val="decimal"/>
      <w:lvlText w:val="%1."/>
      <w:lvlJc w:val="left"/>
      <w:pPr>
        <w:ind w:left="72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8" w15:restartNumberingAfterBreak="0">
    <w:nsid w:val="58C66F79"/>
    <w:multiLevelType w:val="hybridMultilevel"/>
    <w:tmpl w:val="97365C8C"/>
    <w:styleLink w:val="WW8Num617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597F2E05"/>
    <w:multiLevelType w:val="hybridMultilevel"/>
    <w:tmpl w:val="5D38C9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59EA37FB"/>
    <w:multiLevelType w:val="multilevel"/>
    <w:tmpl w:val="A5DA2438"/>
    <w:styleLink w:val="WW8Num32"/>
    <w:lvl w:ilvl="0">
      <w:start w:val="1"/>
      <w:numFmt w:val="decimal"/>
      <w:lvlText w:val="%1."/>
      <w:lvlJc w:val="left"/>
      <w:rPr>
        <w:rFonts w:ascii="Times New Roman" w:hAnsi="Times New Roman" w:cs="Times New Roman"/>
        <w:sz w:val="24"/>
        <w:szCs w:val="24"/>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91" w15:restartNumberingAfterBreak="0">
    <w:nsid w:val="5A0710BD"/>
    <w:multiLevelType w:val="multilevel"/>
    <w:tmpl w:val="BDA055B4"/>
    <w:styleLink w:val="WW8Num7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2" w15:restartNumberingAfterBreak="0">
    <w:nsid w:val="5A345118"/>
    <w:multiLevelType w:val="hybridMultilevel"/>
    <w:tmpl w:val="1E7CDE3A"/>
    <w:lvl w:ilvl="0" w:tplc="CCA0AFA6">
      <w:start w:val="1"/>
      <w:numFmt w:val="decimal"/>
      <w:lvlText w:val="%1."/>
      <w:lvlJc w:val="left"/>
      <w:pPr>
        <w:ind w:left="360"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3" w15:restartNumberingAfterBreak="0">
    <w:nsid w:val="5B244F89"/>
    <w:multiLevelType w:val="multilevel"/>
    <w:tmpl w:val="24E84218"/>
    <w:styleLink w:val="WW8Num10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4" w15:restartNumberingAfterBreak="0">
    <w:nsid w:val="5DAF491D"/>
    <w:multiLevelType w:val="multilevel"/>
    <w:tmpl w:val="5D2A6B2A"/>
    <w:styleLink w:val="WW8Num8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5" w15:restartNumberingAfterBreak="0">
    <w:nsid w:val="5E110611"/>
    <w:multiLevelType w:val="hybridMultilevel"/>
    <w:tmpl w:val="304C5DDE"/>
    <w:lvl w:ilvl="0" w:tplc="0415000F">
      <w:start w:val="1"/>
      <w:numFmt w:val="decimal"/>
      <w:lvlText w:val="%1."/>
      <w:lvlJc w:val="left"/>
      <w:pPr>
        <w:ind w:left="502" w:hanging="360"/>
      </w:p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96" w15:restartNumberingAfterBreak="0">
    <w:nsid w:val="5ED904E5"/>
    <w:multiLevelType w:val="hybridMultilevel"/>
    <w:tmpl w:val="CEE22D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60491B7C"/>
    <w:multiLevelType w:val="multilevel"/>
    <w:tmpl w:val="45DECA6C"/>
    <w:styleLink w:val="WW8Num6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8" w15:restartNumberingAfterBreak="0">
    <w:nsid w:val="6193186C"/>
    <w:multiLevelType w:val="multilevel"/>
    <w:tmpl w:val="2430BD94"/>
    <w:styleLink w:val="WW8Num7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99" w15:restartNumberingAfterBreak="0">
    <w:nsid w:val="626D3AAC"/>
    <w:multiLevelType w:val="multilevel"/>
    <w:tmpl w:val="0C3CA440"/>
    <w:styleLink w:val="WW8Num7171"/>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0" w15:restartNumberingAfterBreak="0">
    <w:nsid w:val="6421152F"/>
    <w:multiLevelType w:val="hybridMultilevel"/>
    <w:tmpl w:val="9D44DB4A"/>
    <w:styleLink w:val="WWNum551"/>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6E23095"/>
    <w:multiLevelType w:val="multilevel"/>
    <w:tmpl w:val="0EF65AD2"/>
    <w:styleLink w:val="WW8Num511"/>
    <w:lvl w:ilvl="0">
      <w:start w:val="1"/>
      <w:numFmt w:val="decimal"/>
      <w:lvlText w:val="%1."/>
      <w:lvlJc w:val="left"/>
      <w:pPr>
        <w:ind w:left="720" w:hanging="360"/>
      </w:pPr>
    </w:lvl>
    <w:lvl w:ilvl="1">
      <w:start w:val="7"/>
      <w:numFmt w:val="decimal"/>
      <w:lvlText w:val="%1.%2."/>
      <w:lvlJc w:val="left"/>
      <w:pPr>
        <w:ind w:left="1080" w:hanging="720"/>
      </w:pPr>
    </w:lvl>
    <w:lvl w:ilvl="2">
      <w:start w:val="3"/>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02" w15:restartNumberingAfterBreak="0">
    <w:nsid w:val="672D07C0"/>
    <w:multiLevelType w:val="hybridMultilevel"/>
    <w:tmpl w:val="481CD1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67D47ADC"/>
    <w:multiLevelType w:val="hybridMultilevel"/>
    <w:tmpl w:val="25F800C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4" w15:restartNumberingAfterBreak="0">
    <w:nsid w:val="67FB5E31"/>
    <w:multiLevelType w:val="hybridMultilevel"/>
    <w:tmpl w:val="760647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681254AD"/>
    <w:multiLevelType w:val="multilevel"/>
    <w:tmpl w:val="7DAEEB94"/>
    <w:styleLink w:val="WW8Num111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6" w15:restartNumberingAfterBreak="0">
    <w:nsid w:val="685314E4"/>
    <w:multiLevelType w:val="hybridMultilevel"/>
    <w:tmpl w:val="6B96CC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8DA3537"/>
    <w:multiLevelType w:val="multilevel"/>
    <w:tmpl w:val="80D4B33E"/>
    <w:styleLink w:val="WW8Num1471"/>
    <w:lvl w:ilvl="0">
      <w:start w:val="1"/>
      <w:numFmt w:val="decimal"/>
      <w:lvlText w:val="%1."/>
      <w:lvlJc w:val="left"/>
      <w:pPr>
        <w:ind w:left="360" w:hanging="360"/>
      </w:pPr>
    </w:lvl>
    <w:lvl w:ilvl="1">
      <w:start w:val="1"/>
      <w:numFmt w:val="bullet"/>
      <w:lvlText w:val="o"/>
      <w:lvlJc w:val="left"/>
      <w:pPr>
        <w:ind w:left="370" w:hanging="360"/>
      </w:pPr>
      <w:rPr>
        <w:rFonts w:ascii="Courier New" w:hAnsi="Courier New" w:cs="Courier New" w:hint="default"/>
      </w:rPr>
    </w:lvl>
    <w:lvl w:ilvl="2">
      <w:start w:val="1"/>
      <w:numFmt w:val="bullet"/>
      <w:lvlText w:val=""/>
      <w:lvlJc w:val="left"/>
      <w:pPr>
        <w:ind w:left="1090" w:hanging="360"/>
      </w:pPr>
      <w:rPr>
        <w:rFonts w:ascii="Wingdings" w:hAnsi="Wingdings" w:cs="Wingdings" w:hint="default"/>
      </w:rPr>
    </w:lvl>
    <w:lvl w:ilvl="3">
      <w:start w:val="1"/>
      <w:numFmt w:val="bullet"/>
      <w:lvlText w:val=""/>
      <w:lvlJc w:val="left"/>
      <w:pPr>
        <w:ind w:left="1810" w:hanging="360"/>
      </w:pPr>
      <w:rPr>
        <w:rFonts w:ascii="Symbol" w:hAnsi="Symbol" w:cs="Symbol" w:hint="default"/>
      </w:rPr>
    </w:lvl>
    <w:lvl w:ilvl="4">
      <w:start w:val="1"/>
      <w:numFmt w:val="bullet"/>
      <w:lvlText w:val="o"/>
      <w:lvlJc w:val="left"/>
      <w:pPr>
        <w:ind w:left="2530" w:hanging="360"/>
      </w:pPr>
      <w:rPr>
        <w:rFonts w:ascii="Courier New" w:hAnsi="Courier New" w:cs="Courier New" w:hint="default"/>
      </w:rPr>
    </w:lvl>
    <w:lvl w:ilvl="5">
      <w:start w:val="1"/>
      <w:numFmt w:val="bullet"/>
      <w:lvlText w:val=""/>
      <w:lvlJc w:val="left"/>
      <w:pPr>
        <w:ind w:left="3250" w:hanging="360"/>
      </w:pPr>
      <w:rPr>
        <w:rFonts w:ascii="Wingdings" w:hAnsi="Wingdings" w:cs="Wingdings" w:hint="default"/>
      </w:rPr>
    </w:lvl>
    <w:lvl w:ilvl="6">
      <w:start w:val="1"/>
      <w:numFmt w:val="bullet"/>
      <w:lvlText w:val=""/>
      <w:lvlJc w:val="left"/>
      <w:pPr>
        <w:ind w:left="3970" w:hanging="360"/>
      </w:pPr>
      <w:rPr>
        <w:rFonts w:ascii="Symbol" w:hAnsi="Symbol" w:cs="Symbol" w:hint="default"/>
      </w:rPr>
    </w:lvl>
    <w:lvl w:ilvl="7">
      <w:start w:val="1"/>
      <w:numFmt w:val="bullet"/>
      <w:lvlText w:val="o"/>
      <w:lvlJc w:val="left"/>
      <w:pPr>
        <w:ind w:left="4690" w:hanging="360"/>
      </w:pPr>
      <w:rPr>
        <w:rFonts w:ascii="Courier New" w:hAnsi="Courier New" w:cs="Courier New" w:hint="default"/>
      </w:rPr>
    </w:lvl>
    <w:lvl w:ilvl="8">
      <w:start w:val="1"/>
      <w:numFmt w:val="bullet"/>
      <w:lvlText w:val=""/>
      <w:lvlJc w:val="left"/>
      <w:pPr>
        <w:ind w:left="5410" w:hanging="360"/>
      </w:pPr>
      <w:rPr>
        <w:rFonts w:ascii="Wingdings" w:hAnsi="Wingdings" w:cs="Wingdings" w:hint="default"/>
      </w:rPr>
    </w:lvl>
  </w:abstractNum>
  <w:abstractNum w:abstractNumId="108" w15:restartNumberingAfterBreak="0">
    <w:nsid w:val="692F6B32"/>
    <w:multiLevelType w:val="multilevel"/>
    <w:tmpl w:val="5838ADCA"/>
    <w:styleLink w:val="WW8Num8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09" w15:restartNumberingAfterBreak="0">
    <w:nsid w:val="6AC133F0"/>
    <w:multiLevelType w:val="multilevel"/>
    <w:tmpl w:val="58204F6E"/>
    <w:styleLink w:val="WW8Num91111"/>
    <w:lvl w:ilvl="0">
      <w:start w:val="1"/>
      <w:numFmt w:val="decimal"/>
      <w:lvlText w:val="%1."/>
      <w:lvlJc w:val="left"/>
      <w:pPr>
        <w:ind w:left="360" w:hanging="360"/>
      </w:p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10" w15:restartNumberingAfterBreak="0">
    <w:nsid w:val="6AEF3060"/>
    <w:multiLevelType w:val="hybridMultilevel"/>
    <w:tmpl w:val="8D0EF0BE"/>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6C4A33AA"/>
    <w:multiLevelType w:val="hybridMultilevel"/>
    <w:tmpl w:val="81E0D094"/>
    <w:lvl w:ilvl="0" w:tplc="44361CC4">
      <w:start w:val="1"/>
      <w:numFmt w:val="decimal"/>
      <w:lvlText w:val="%1."/>
      <w:lvlJc w:val="center"/>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CDE4E63"/>
    <w:multiLevelType w:val="multilevel"/>
    <w:tmpl w:val="D9A05D3E"/>
    <w:styleLink w:val="WW8Num8171"/>
    <w:lvl w:ilvl="0">
      <w:start w:val="1"/>
      <w:numFmt w:val="decimal"/>
      <w:lvlText w:val="%1."/>
      <w:lvlJc w:val="left"/>
      <w:pPr>
        <w:tabs>
          <w:tab w:val="num" w:pos="360"/>
        </w:tabs>
        <w:ind w:left="360" w:hanging="36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3" w15:restartNumberingAfterBreak="0">
    <w:nsid w:val="6CE31217"/>
    <w:multiLevelType w:val="hybridMultilevel"/>
    <w:tmpl w:val="43BE36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6DA811A9"/>
    <w:multiLevelType w:val="hybridMultilevel"/>
    <w:tmpl w:val="5E72C774"/>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6DDD02F1"/>
    <w:multiLevelType w:val="multilevel"/>
    <w:tmpl w:val="F36C015A"/>
    <w:styleLink w:val="WW8Num2171"/>
    <w:lvl w:ilvl="0">
      <w:start w:val="1"/>
      <w:numFmt w:val="decimal"/>
      <w:lvlText w:val="%1."/>
      <w:lvlJc w:val="left"/>
      <w:pPr>
        <w:ind w:left="360" w:hanging="360"/>
      </w:pPr>
    </w:lvl>
    <w:lvl w:ilvl="1">
      <w:start w:val="9"/>
      <w:numFmt w:val="decimal"/>
      <w:lvlText w:val="%1.%2."/>
      <w:lvlJc w:val="left"/>
      <w:pPr>
        <w:ind w:left="720" w:hanging="720"/>
      </w:pPr>
    </w:lvl>
    <w:lvl w:ilvl="2">
      <w:start w:val="3"/>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6" w15:restartNumberingAfterBreak="0">
    <w:nsid w:val="6E1B474B"/>
    <w:multiLevelType w:val="hybridMultilevel"/>
    <w:tmpl w:val="5FC0CC90"/>
    <w:lvl w:ilvl="0" w:tplc="0409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17" w15:restartNumberingAfterBreak="0">
    <w:nsid w:val="6E1B581C"/>
    <w:multiLevelType w:val="hybridMultilevel"/>
    <w:tmpl w:val="25F800CE"/>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6E690301"/>
    <w:multiLevelType w:val="hybridMultilevel"/>
    <w:tmpl w:val="D96A7316"/>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6EB5686A"/>
    <w:multiLevelType w:val="hybridMultilevel"/>
    <w:tmpl w:val="E6608A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4634646"/>
    <w:multiLevelType w:val="hybridMultilevel"/>
    <w:tmpl w:val="60087C0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1" w15:restartNumberingAfterBreak="0">
    <w:nsid w:val="747578F4"/>
    <w:multiLevelType w:val="hybridMultilevel"/>
    <w:tmpl w:val="36746754"/>
    <w:styleLink w:val="WW8Num5161"/>
    <w:lvl w:ilvl="0" w:tplc="0415000F">
      <w:start w:val="1"/>
      <w:numFmt w:val="decimal"/>
      <w:lvlText w:val="%1."/>
      <w:lvlJc w:val="left"/>
      <w:pPr>
        <w:ind w:left="360" w:hanging="360"/>
      </w:pPr>
      <w:rPr>
        <w:rFonts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77AD0576"/>
    <w:multiLevelType w:val="multilevel"/>
    <w:tmpl w:val="7896A0EA"/>
    <w:styleLink w:val="WW8Num3171"/>
    <w:lvl w:ilvl="0">
      <w:start w:val="1"/>
      <w:numFmt w:val="decimal"/>
      <w:lvlText w:val="%1."/>
      <w:lvlJc w:val="left"/>
      <w:pPr>
        <w:ind w:left="360" w:hanging="360"/>
      </w:pPr>
    </w:lvl>
    <w:lvl w:ilvl="1">
      <w:start w:val="1"/>
      <w:numFmt w:val="bullet"/>
      <w:lvlText w:val="•"/>
      <w:lvlJc w:val="left"/>
      <w:pPr>
        <w:ind w:left="1425" w:hanging="705"/>
      </w:pPr>
      <w:rPr>
        <w:rFonts w:ascii="Arial" w:hAnsi="Arial" w:cs="Arial"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23" w15:restartNumberingAfterBreak="0">
    <w:nsid w:val="78884939"/>
    <w:multiLevelType w:val="hybridMultilevel"/>
    <w:tmpl w:val="EF02A068"/>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4" w15:restartNumberingAfterBreak="0">
    <w:nsid w:val="78C56EE7"/>
    <w:multiLevelType w:val="hybridMultilevel"/>
    <w:tmpl w:val="E59040DC"/>
    <w:lvl w:ilvl="0" w:tplc="44361CC4">
      <w:start w:val="1"/>
      <w:numFmt w:val="decimal"/>
      <w:lvlText w:val="%1."/>
      <w:lvlJc w:val="center"/>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5" w15:restartNumberingAfterBreak="0">
    <w:nsid w:val="793E0AD1"/>
    <w:multiLevelType w:val="hybridMultilevel"/>
    <w:tmpl w:val="882A1808"/>
    <w:lvl w:ilvl="0" w:tplc="FFFFFFFF">
      <w:start w:val="1"/>
      <w:numFmt w:val="decimal"/>
      <w:lvlText w:val="%1."/>
      <w:lvlJc w:val="center"/>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26" w15:restartNumberingAfterBreak="0">
    <w:nsid w:val="79904BE9"/>
    <w:multiLevelType w:val="multilevel"/>
    <w:tmpl w:val="D650536C"/>
    <w:styleLink w:val="WW8Num9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7" w15:restartNumberingAfterBreak="0">
    <w:nsid w:val="7BB949C7"/>
    <w:multiLevelType w:val="multilevel"/>
    <w:tmpl w:val="1A14C58A"/>
    <w:styleLink w:val="WW8Num112"/>
    <w:lvl w:ilvl="0">
      <w:start w:val="1"/>
      <w:numFmt w:val="decimal"/>
      <w:lvlText w:val="%1."/>
      <w:lvlJc w:val="left"/>
      <w:rPr>
        <w:rFonts w:ascii="Times New Roman" w:hAnsi="Times New Roman" w:cs="Times New Roman"/>
        <w:sz w:val="24"/>
        <w:szCs w:val="24"/>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8" w15:restartNumberingAfterBreak="0">
    <w:nsid w:val="7C33128E"/>
    <w:multiLevelType w:val="hybridMultilevel"/>
    <w:tmpl w:val="4B6CD9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EE02011"/>
    <w:multiLevelType w:val="hybridMultilevel"/>
    <w:tmpl w:val="2DFA28E8"/>
    <w:lvl w:ilvl="0" w:tplc="F08CD294">
      <w:start w:val="1"/>
      <w:numFmt w:val="decimal"/>
      <w:lvlText w:val="%1."/>
      <w:lvlJc w:val="left"/>
      <w:pPr>
        <w:ind w:left="426" w:hanging="360"/>
      </w:pPr>
      <w:rPr>
        <w:rFonts w:hint="default"/>
      </w:rPr>
    </w:lvl>
    <w:lvl w:ilvl="1" w:tplc="04150019" w:tentative="1">
      <w:start w:val="1"/>
      <w:numFmt w:val="lowerLetter"/>
      <w:lvlText w:val="%2."/>
      <w:lvlJc w:val="left"/>
      <w:pPr>
        <w:ind w:left="1146" w:hanging="360"/>
      </w:pPr>
    </w:lvl>
    <w:lvl w:ilvl="2" w:tplc="0415001B" w:tentative="1">
      <w:start w:val="1"/>
      <w:numFmt w:val="lowerRoman"/>
      <w:lvlText w:val="%3."/>
      <w:lvlJc w:val="right"/>
      <w:pPr>
        <w:ind w:left="1866" w:hanging="180"/>
      </w:pPr>
    </w:lvl>
    <w:lvl w:ilvl="3" w:tplc="0415000F" w:tentative="1">
      <w:start w:val="1"/>
      <w:numFmt w:val="decimal"/>
      <w:lvlText w:val="%4."/>
      <w:lvlJc w:val="left"/>
      <w:pPr>
        <w:ind w:left="2586" w:hanging="360"/>
      </w:pPr>
    </w:lvl>
    <w:lvl w:ilvl="4" w:tplc="04150019" w:tentative="1">
      <w:start w:val="1"/>
      <w:numFmt w:val="lowerLetter"/>
      <w:lvlText w:val="%5."/>
      <w:lvlJc w:val="left"/>
      <w:pPr>
        <w:ind w:left="3306" w:hanging="360"/>
      </w:pPr>
    </w:lvl>
    <w:lvl w:ilvl="5" w:tplc="0415001B" w:tentative="1">
      <w:start w:val="1"/>
      <w:numFmt w:val="lowerRoman"/>
      <w:lvlText w:val="%6."/>
      <w:lvlJc w:val="right"/>
      <w:pPr>
        <w:ind w:left="4026" w:hanging="180"/>
      </w:pPr>
    </w:lvl>
    <w:lvl w:ilvl="6" w:tplc="0415000F" w:tentative="1">
      <w:start w:val="1"/>
      <w:numFmt w:val="decimal"/>
      <w:lvlText w:val="%7."/>
      <w:lvlJc w:val="left"/>
      <w:pPr>
        <w:ind w:left="4746" w:hanging="360"/>
      </w:pPr>
    </w:lvl>
    <w:lvl w:ilvl="7" w:tplc="04150019" w:tentative="1">
      <w:start w:val="1"/>
      <w:numFmt w:val="lowerLetter"/>
      <w:lvlText w:val="%8."/>
      <w:lvlJc w:val="left"/>
      <w:pPr>
        <w:ind w:left="5466" w:hanging="360"/>
      </w:pPr>
    </w:lvl>
    <w:lvl w:ilvl="8" w:tplc="0415001B" w:tentative="1">
      <w:start w:val="1"/>
      <w:numFmt w:val="lowerRoman"/>
      <w:lvlText w:val="%9."/>
      <w:lvlJc w:val="right"/>
      <w:pPr>
        <w:ind w:left="6186" w:hanging="180"/>
      </w:pPr>
    </w:lvl>
  </w:abstractNum>
  <w:num w:numId="1" w16cid:durableId="1014117241">
    <w:abstractNumId w:val="68"/>
  </w:num>
  <w:num w:numId="2" w16cid:durableId="1026911521">
    <w:abstractNumId w:val="59"/>
  </w:num>
  <w:num w:numId="3" w16cid:durableId="2046445057">
    <w:abstractNumId w:val="34"/>
  </w:num>
  <w:num w:numId="4" w16cid:durableId="807894406">
    <w:abstractNumId w:val="16"/>
  </w:num>
  <w:num w:numId="5" w16cid:durableId="663050659">
    <w:abstractNumId w:val="50"/>
  </w:num>
  <w:num w:numId="6" w16cid:durableId="126748523">
    <w:abstractNumId w:val="117"/>
  </w:num>
  <w:num w:numId="7" w16cid:durableId="761489175">
    <w:abstractNumId w:val="103"/>
  </w:num>
  <w:num w:numId="8" w16cid:durableId="1892568018">
    <w:abstractNumId w:val="3"/>
  </w:num>
  <w:num w:numId="9" w16cid:durableId="225460925">
    <w:abstractNumId w:val="127"/>
  </w:num>
  <w:num w:numId="10" w16cid:durableId="2051758479">
    <w:abstractNumId w:val="97"/>
  </w:num>
  <w:num w:numId="11" w16cid:durableId="408190208">
    <w:abstractNumId w:val="9"/>
  </w:num>
  <w:num w:numId="12" w16cid:durableId="1464542607">
    <w:abstractNumId w:val="94"/>
  </w:num>
  <w:num w:numId="13" w16cid:durableId="548340859">
    <w:abstractNumId w:val="77"/>
  </w:num>
  <w:num w:numId="14" w16cid:durableId="1777171248">
    <w:abstractNumId w:val="31"/>
  </w:num>
  <w:num w:numId="15" w16cid:durableId="284393439">
    <w:abstractNumId w:val="55"/>
  </w:num>
  <w:num w:numId="16" w16cid:durableId="1699164741">
    <w:abstractNumId w:val="62"/>
  </w:num>
  <w:num w:numId="17" w16cid:durableId="551507254">
    <w:abstractNumId w:val="90"/>
  </w:num>
  <w:num w:numId="18" w16cid:durableId="831796894">
    <w:abstractNumId w:val="98"/>
  </w:num>
  <w:num w:numId="19" w16cid:durableId="1408191692">
    <w:abstractNumId w:val="47"/>
  </w:num>
  <w:num w:numId="20" w16cid:durableId="830871314">
    <w:abstractNumId w:val="0"/>
  </w:num>
  <w:num w:numId="21" w16cid:durableId="526453013">
    <w:abstractNumId w:val="74"/>
  </w:num>
  <w:num w:numId="22" w16cid:durableId="838689894">
    <w:abstractNumId w:val="116"/>
  </w:num>
  <w:num w:numId="23" w16cid:durableId="447042718">
    <w:abstractNumId w:val="67"/>
  </w:num>
  <w:num w:numId="24" w16cid:durableId="622002228">
    <w:abstractNumId w:val="71"/>
  </w:num>
  <w:num w:numId="25" w16cid:durableId="48917239">
    <w:abstractNumId w:val="120"/>
  </w:num>
  <w:num w:numId="26" w16cid:durableId="497772224">
    <w:abstractNumId w:val="124"/>
  </w:num>
  <w:num w:numId="27" w16cid:durableId="47263145">
    <w:abstractNumId w:val="92"/>
  </w:num>
  <w:num w:numId="28" w16cid:durableId="1847985520">
    <w:abstractNumId w:val="26"/>
  </w:num>
  <w:num w:numId="29" w16cid:durableId="1354724881">
    <w:abstractNumId w:val="105"/>
  </w:num>
  <w:num w:numId="30" w16cid:durableId="1222520854">
    <w:abstractNumId w:val="22"/>
  </w:num>
  <w:num w:numId="31" w16cid:durableId="75397007">
    <w:abstractNumId w:val="18"/>
  </w:num>
  <w:num w:numId="32" w16cid:durableId="2034071548">
    <w:abstractNumId w:val="108"/>
  </w:num>
  <w:num w:numId="33" w16cid:durableId="1598951400">
    <w:abstractNumId w:val="93"/>
  </w:num>
  <w:num w:numId="34" w16cid:durableId="2043430728">
    <w:abstractNumId w:val="83"/>
  </w:num>
  <w:num w:numId="35" w16cid:durableId="1671786295">
    <w:abstractNumId w:val="126"/>
  </w:num>
  <w:num w:numId="36" w16cid:durableId="625739991">
    <w:abstractNumId w:val="101"/>
  </w:num>
  <w:num w:numId="37" w16cid:durableId="1138379647">
    <w:abstractNumId w:val="75"/>
  </w:num>
  <w:num w:numId="38" w16cid:durableId="1902866787">
    <w:abstractNumId w:val="91"/>
  </w:num>
  <w:num w:numId="39" w16cid:durableId="1083063127">
    <w:abstractNumId w:val="56"/>
  </w:num>
  <w:num w:numId="40" w16cid:durableId="836992854">
    <w:abstractNumId w:val="65"/>
  </w:num>
  <w:num w:numId="41" w16cid:durableId="1629698328">
    <w:abstractNumId w:val="39"/>
  </w:num>
  <w:num w:numId="42" w16cid:durableId="270860746">
    <w:abstractNumId w:val="88"/>
  </w:num>
  <w:num w:numId="43" w16cid:durableId="1157304442">
    <w:abstractNumId w:val="52"/>
  </w:num>
  <w:num w:numId="44" w16cid:durableId="1012679725">
    <w:abstractNumId w:val="66"/>
  </w:num>
  <w:num w:numId="45" w16cid:durableId="1165050681">
    <w:abstractNumId w:val="4"/>
  </w:num>
  <w:num w:numId="46" w16cid:durableId="558829849">
    <w:abstractNumId w:val="87"/>
  </w:num>
  <w:num w:numId="47" w16cid:durableId="556823850">
    <w:abstractNumId w:val="46"/>
  </w:num>
  <w:num w:numId="48" w16cid:durableId="717775635">
    <w:abstractNumId w:val="121"/>
  </w:num>
  <w:num w:numId="49" w16cid:durableId="383455790">
    <w:abstractNumId w:val="43"/>
  </w:num>
  <w:num w:numId="50" w16cid:durableId="643967884">
    <w:abstractNumId w:val="70"/>
  </w:num>
  <w:num w:numId="51" w16cid:durableId="1222330233">
    <w:abstractNumId w:val="41"/>
  </w:num>
  <w:num w:numId="52" w16cid:durableId="1981153945">
    <w:abstractNumId w:val="37"/>
  </w:num>
  <w:num w:numId="53" w16cid:durableId="2003963952">
    <w:abstractNumId w:val="40"/>
  </w:num>
  <w:num w:numId="54" w16cid:durableId="1828933886">
    <w:abstractNumId w:val="100"/>
  </w:num>
  <w:num w:numId="55" w16cid:durableId="2070376439">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492451853">
    <w:abstractNumId w:val="72"/>
  </w:num>
  <w:num w:numId="57" w16cid:durableId="16871711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464812603">
    <w:abstractNumId w:val="36"/>
  </w:num>
  <w:num w:numId="59" w16cid:durableId="945964058">
    <w:abstractNumId w:val="14"/>
  </w:num>
  <w:num w:numId="60" w16cid:durableId="1855683742">
    <w:abstractNumId w:val="44"/>
  </w:num>
  <w:num w:numId="61" w16cid:durableId="1401245321">
    <w:abstractNumId w:val="107"/>
  </w:num>
  <w:num w:numId="62" w16cid:durableId="637608287">
    <w:abstractNumId w:val="86"/>
  </w:num>
  <w:num w:numId="63" w16cid:durableId="1799688696">
    <w:abstractNumId w:val="48"/>
  </w:num>
  <w:num w:numId="64" w16cid:durableId="159664159">
    <w:abstractNumId w:val="73"/>
  </w:num>
  <w:num w:numId="65" w16cid:durableId="431361639">
    <w:abstractNumId w:val="112"/>
  </w:num>
  <w:num w:numId="66" w16cid:durableId="1243444187">
    <w:abstractNumId w:val="79"/>
  </w:num>
  <w:num w:numId="67" w16cid:durableId="1937211208">
    <w:abstractNumId w:val="2"/>
  </w:num>
  <w:num w:numId="68" w16cid:durableId="1121222077">
    <w:abstractNumId w:val="109"/>
  </w:num>
  <w:num w:numId="69" w16cid:durableId="2095976202">
    <w:abstractNumId w:val="76"/>
  </w:num>
  <w:num w:numId="70" w16cid:durableId="765004019">
    <w:abstractNumId w:val="122"/>
  </w:num>
  <w:num w:numId="71" w16cid:durableId="305940145">
    <w:abstractNumId w:val="99"/>
  </w:num>
  <w:num w:numId="72" w16cid:durableId="930969052">
    <w:abstractNumId w:val="115"/>
  </w:num>
  <w:num w:numId="73" w16cid:durableId="2137671364">
    <w:abstractNumId w:val="35"/>
  </w:num>
  <w:num w:numId="74" w16cid:durableId="1533035677">
    <w:abstractNumId w:val="113"/>
  </w:num>
  <w:num w:numId="75" w16cid:durableId="1552811323">
    <w:abstractNumId w:val="7"/>
  </w:num>
  <w:num w:numId="76" w16cid:durableId="1758596519">
    <w:abstractNumId w:val="29"/>
  </w:num>
  <w:num w:numId="77" w16cid:durableId="1184975315">
    <w:abstractNumId w:val="78"/>
  </w:num>
  <w:num w:numId="78" w16cid:durableId="1253010088">
    <w:abstractNumId w:val="128"/>
  </w:num>
  <w:num w:numId="79" w16cid:durableId="1705212599">
    <w:abstractNumId w:val="8"/>
  </w:num>
  <w:num w:numId="80" w16cid:durableId="2108500870">
    <w:abstractNumId w:val="45"/>
  </w:num>
  <w:num w:numId="81" w16cid:durableId="11688568">
    <w:abstractNumId w:val="89"/>
  </w:num>
  <w:num w:numId="82" w16cid:durableId="2081173180">
    <w:abstractNumId w:val="81"/>
  </w:num>
  <w:num w:numId="83" w16cid:durableId="1966428646">
    <w:abstractNumId w:val="27"/>
  </w:num>
  <w:num w:numId="84" w16cid:durableId="787313192">
    <w:abstractNumId w:val="64"/>
  </w:num>
  <w:num w:numId="85" w16cid:durableId="1250890599">
    <w:abstractNumId w:val="104"/>
  </w:num>
  <w:num w:numId="86" w16cid:durableId="52582341">
    <w:abstractNumId w:val="80"/>
  </w:num>
  <w:num w:numId="87" w16cid:durableId="344283490">
    <w:abstractNumId w:val="85"/>
  </w:num>
  <w:num w:numId="88" w16cid:durableId="1836333301">
    <w:abstractNumId w:val="84"/>
  </w:num>
  <w:num w:numId="89" w16cid:durableId="1121417121">
    <w:abstractNumId w:val="61"/>
  </w:num>
  <w:num w:numId="90" w16cid:durableId="856428718">
    <w:abstractNumId w:val="42"/>
  </w:num>
  <w:num w:numId="91" w16cid:durableId="1017660627">
    <w:abstractNumId w:val="13"/>
  </w:num>
  <w:num w:numId="92" w16cid:durableId="323627592">
    <w:abstractNumId w:val="33"/>
  </w:num>
  <w:num w:numId="93" w16cid:durableId="934750189">
    <w:abstractNumId w:val="102"/>
  </w:num>
  <w:num w:numId="94" w16cid:durableId="1726102420">
    <w:abstractNumId w:val="24"/>
  </w:num>
  <w:num w:numId="95" w16cid:durableId="611405237">
    <w:abstractNumId w:val="63"/>
  </w:num>
  <w:num w:numId="96" w16cid:durableId="1278485968">
    <w:abstractNumId w:val="53"/>
  </w:num>
  <w:num w:numId="97" w16cid:durableId="656811751">
    <w:abstractNumId w:val="51"/>
  </w:num>
  <w:num w:numId="98" w16cid:durableId="943340657">
    <w:abstractNumId w:val="30"/>
  </w:num>
  <w:num w:numId="99" w16cid:durableId="1385254109">
    <w:abstractNumId w:val="118"/>
  </w:num>
  <w:num w:numId="100" w16cid:durableId="699162142">
    <w:abstractNumId w:val="106"/>
  </w:num>
  <w:num w:numId="101" w16cid:durableId="270014462">
    <w:abstractNumId w:val="28"/>
  </w:num>
  <w:num w:numId="102" w16cid:durableId="1228153381">
    <w:abstractNumId w:val="49"/>
  </w:num>
  <w:num w:numId="103" w16cid:durableId="992486466">
    <w:abstractNumId w:val="58"/>
  </w:num>
  <w:num w:numId="104" w16cid:durableId="563416925">
    <w:abstractNumId w:val="11"/>
  </w:num>
  <w:num w:numId="105" w16cid:durableId="369260833">
    <w:abstractNumId w:val="125"/>
  </w:num>
  <w:num w:numId="106" w16cid:durableId="850752662">
    <w:abstractNumId w:val="119"/>
  </w:num>
  <w:num w:numId="107" w16cid:durableId="1518695284">
    <w:abstractNumId w:val="5"/>
  </w:num>
  <w:num w:numId="108" w16cid:durableId="955793620">
    <w:abstractNumId w:val="1"/>
  </w:num>
  <w:num w:numId="109" w16cid:durableId="1881816317">
    <w:abstractNumId w:val="114"/>
  </w:num>
  <w:num w:numId="110" w16cid:durableId="2096050448">
    <w:abstractNumId w:val="110"/>
  </w:num>
  <w:num w:numId="111" w16cid:durableId="48187201">
    <w:abstractNumId w:val="96"/>
  </w:num>
  <w:num w:numId="112" w16cid:durableId="1580561403">
    <w:abstractNumId w:val="19"/>
  </w:num>
  <w:num w:numId="113" w16cid:durableId="1326393928">
    <w:abstractNumId w:val="54"/>
  </w:num>
  <w:num w:numId="114" w16cid:durableId="37583731">
    <w:abstractNumId w:val="57"/>
  </w:num>
  <w:num w:numId="115" w16cid:durableId="819149881">
    <w:abstractNumId w:val="15"/>
  </w:num>
  <w:num w:numId="116" w16cid:durableId="911737902">
    <w:abstractNumId w:val="10"/>
  </w:num>
  <w:num w:numId="117" w16cid:durableId="1052728803">
    <w:abstractNumId w:val="21"/>
  </w:num>
  <w:num w:numId="118" w16cid:durableId="1739673425">
    <w:abstractNumId w:val="25"/>
  </w:num>
  <w:num w:numId="119" w16cid:durableId="1685324194">
    <w:abstractNumId w:val="82"/>
  </w:num>
  <w:num w:numId="120" w16cid:durableId="10228991">
    <w:abstractNumId w:val="60"/>
  </w:num>
  <w:num w:numId="121" w16cid:durableId="1019504144">
    <w:abstractNumId w:val="69"/>
  </w:num>
  <w:num w:numId="122" w16cid:durableId="1552613895">
    <w:abstractNumId w:val="123"/>
  </w:num>
  <w:num w:numId="123" w16cid:durableId="1747454172">
    <w:abstractNumId w:val="12"/>
  </w:num>
  <w:num w:numId="124" w16cid:durableId="238564498">
    <w:abstractNumId w:val="129"/>
  </w:num>
  <w:num w:numId="125" w16cid:durableId="2014799169">
    <w:abstractNumId w:val="32"/>
  </w:num>
  <w:num w:numId="126" w16cid:durableId="1325546058">
    <w:abstractNumId w:val="111"/>
  </w:num>
  <w:num w:numId="127" w16cid:durableId="863860297">
    <w:abstractNumId w:val="17"/>
  </w:num>
  <w:num w:numId="128" w16cid:durableId="1293291697">
    <w:abstractNumId w:val="6"/>
  </w:num>
  <w:num w:numId="129" w16cid:durableId="269826999">
    <w:abstractNumId w:val="23"/>
  </w:num>
  <w:num w:numId="130" w16cid:durableId="1704401761">
    <w:abstractNumId w:val="20"/>
  </w:num>
  <w:num w:numId="131" w16cid:durableId="1518344280">
    <w:abstractNumId w:val="38"/>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D8C"/>
    <w:rsid w:val="00000297"/>
    <w:rsid w:val="00000360"/>
    <w:rsid w:val="000004BD"/>
    <w:rsid w:val="000008CE"/>
    <w:rsid w:val="00000952"/>
    <w:rsid w:val="000015B7"/>
    <w:rsid w:val="00001712"/>
    <w:rsid w:val="0000172F"/>
    <w:rsid w:val="00001D05"/>
    <w:rsid w:val="00001F20"/>
    <w:rsid w:val="00002094"/>
    <w:rsid w:val="00002440"/>
    <w:rsid w:val="00002560"/>
    <w:rsid w:val="00002BC7"/>
    <w:rsid w:val="000033B4"/>
    <w:rsid w:val="0000366F"/>
    <w:rsid w:val="00003D11"/>
    <w:rsid w:val="000040CC"/>
    <w:rsid w:val="000043A5"/>
    <w:rsid w:val="000044CA"/>
    <w:rsid w:val="00004AD3"/>
    <w:rsid w:val="00005DC1"/>
    <w:rsid w:val="00006B1E"/>
    <w:rsid w:val="000074C5"/>
    <w:rsid w:val="0000750D"/>
    <w:rsid w:val="00007A33"/>
    <w:rsid w:val="00007A88"/>
    <w:rsid w:val="00007EE0"/>
    <w:rsid w:val="00007F59"/>
    <w:rsid w:val="00010094"/>
    <w:rsid w:val="0001045F"/>
    <w:rsid w:val="00010689"/>
    <w:rsid w:val="00011518"/>
    <w:rsid w:val="0001162E"/>
    <w:rsid w:val="0001170B"/>
    <w:rsid w:val="00012269"/>
    <w:rsid w:val="00012430"/>
    <w:rsid w:val="000129EB"/>
    <w:rsid w:val="00012E35"/>
    <w:rsid w:val="00012F14"/>
    <w:rsid w:val="000131EB"/>
    <w:rsid w:val="000134C0"/>
    <w:rsid w:val="00013529"/>
    <w:rsid w:val="00013A6B"/>
    <w:rsid w:val="00013CE5"/>
    <w:rsid w:val="000149A5"/>
    <w:rsid w:val="00015333"/>
    <w:rsid w:val="00015875"/>
    <w:rsid w:val="00015BC2"/>
    <w:rsid w:val="00016564"/>
    <w:rsid w:val="0001662E"/>
    <w:rsid w:val="00016975"/>
    <w:rsid w:val="00016C90"/>
    <w:rsid w:val="0001712F"/>
    <w:rsid w:val="000174D2"/>
    <w:rsid w:val="00017710"/>
    <w:rsid w:val="0002011C"/>
    <w:rsid w:val="0002088A"/>
    <w:rsid w:val="000213BE"/>
    <w:rsid w:val="00021620"/>
    <w:rsid w:val="000216DE"/>
    <w:rsid w:val="000229D1"/>
    <w:rsid w:val="00023040"/>
    <w:rsid w:val="000230A8"/>
    <w:rsid w:val="0002312F"/>
    <w:rsid w:val="0002316C"/>
    <w:rsid w:val="000232B3"/>
    <w:rsid w:val="000234CC"/>
    <w:rsid w:val="000241E3"/>
    <w:rsid w:val="0002448C"/>
    <w:rsid w:val="00024951"/>
    <w:rsid w:val="00024A5E"/>
    <w:rsid w:val="00024D2A"/>
    <w:rsid w:val="00024D7E"/>
    <w:rsid w:val="000251FE"/>
    <w:rsid w:val="000258CC"/>
    <w:rsid w:val="00026381"/>
    <w:rsid w:val="00026615"/>
    <w:rsid w:val="00026819"/>
    <w:rsid w:val="00026A91"/>
    <w:rsid w:val="00027ABD"/>
    <w:rsid w:val="00027F28"/>
    <w:rsid w:val="00030316"/>
    <w:rsid w:val="000309AA"/>
    <w:rsid w:val="000309B7"/>
    <w:rsid w:val="00030C74"/>
    <w:rsid w:val="000317BB"/>
    <w:rsid w:val="0003188D"/>
    <w:rsid w:val="00031ABD"/>
    <w:rsid w:val="00032445"/>
    <w:rsid w:val="000325BA"/>
    <w:rsid w:val="00032A6E"/>
    <w:rsid w:val="00032AD9"/>
    <w:rsid w:val="00032C76"/>
    <w:rsid w:val="00033B1D"/>
    <w:rsid w:val="00034505"/>
    <w:rsid w:val="0003547D"/>
    <w:rsid w:val="000358D9"/>
    <w:rsid w:val="00036145"/>
    <w:rsid w:val="00036C0D"/>
    <w:rsid w:val="00037154"/>
    <w:rsid w:val="00037183"/>
    <w:rsid w:val="000372E2"/>
    <w:rsid w:val="00037560"/>
    <w:rsid w:val="000378EB"/>
    <w:rsid w:val="0003795E"/>
    <w:rsid w:val="00040238"/>
    <w:rsid w:val="00040306"/>
    <w:rsid w:val="0004035A"/>
    <w:rsid w:val="00040C7F"/>
    <w:rsid w:val="00041343"/>
    <w:rsid w:val="00041527"/>
    <w:rsid w:val="0004237D"/>
    <w:rsid w:val="000426E7"/>
    <w:rsid w:val="0004292F"/>
    <w:rsid w:val="000432F8"/>
    <w:rsid w:val="0004353C"/>
    <w:rsid w:val="0004378D"/>
    <w:rsid w:val="000439C7"/>
    <w:rsid w:val="000446CD"/>
    <w:rsid w:val="00044798"/>
    <w:rsid w:val="000447C1"/>
    <w:rsid w:val="000455D9"/>
    <w:rsid w:val="0004580C"/>
    <w:rsid w:val="00045BA5"/>
    <w:rsid w:val="00045C85"/>
    <w:rsid w:val="00045E1C"/>
    <w:rsid w:val="00046BC6"/>
    <w:rsid w:val="00046D42"/>
    <w:rsid w:val="000478CF"/>
    <w:rsid w:val="000507BE"/>
    <w:rsid w:val="00050A87"/>
    <w:rsid w:val="00050B80"/>
    <w:rsid w:val="00051453"/>
    <w:rsid w:val="0005182E"/>
    <w:rsid w:val="00051CB3"/>
    <w:rsid w:val="0005299E"/>
    <w:rsid w:val="00053205"/>
    <w:rsid w:val="00053405"/>
    <w:rsid w:val="00053519"/>
    <w:rsid w:val="0005369D"/>
    <w:rsid w:val="00053A60"/>
    <w:rsid w:val="00053BB2"/>
    <w:rsid w:val="00054935"/>
    <w:rsid w:val="00055321"/>
    <w:rsid w:val="000557AD"/>
    <w:rsid w:val="00055973"/>
    <w:rsid w:val="00056050"/>
    <w:rsid w:val="000564E8"/>
    <w:rsid w:val="00056F27"/>
    <w:rsid w:val="0005712D"/>
    <w:rsid w:val="00057308"/>
    <w:rsid w:val="000575D8"/>
    <w:rsid w:val="00057781"/>
    <w:rsid w:val="00057AFE"/>
    <w:rsid w:val="00060314"/>
    <w:rsid w:val="00060848"/>
    <w:rsid w:val="00060A65"/>
    <w:rsid w:val="00060BBB"/>
    <w:rsid w:val="00061159"/>
    <w:rsid w:val="00061872"/>
    <w:rsid w:val="00061B6F"/>
    <w:rsid w:val="00061C07"/>
    <w:rsid w:val="00061FA9"/>
    <w:rsid w:val="000628FF"/>
    <w:rsid w:val="000629FD"/>
    <w:rsid w:val="00062C3B"/>
    <w:rsid w:val="000638D2"/>
    <w:rsid w:val="00063B40"/>
    <w:rsid w:val="00064140"/>
    <w:rsid w:val="00064E0F"/>
    <w:rsid w:val="0006582B"/>
    <w:rsid w:val="00066A00"/>
    <w:rsid w:val="00066AD0"/>
    <w:rsid w:val="00066E53"/>
    <w:rsid w:val="0007008B"/>
    <w:rsid w:val="00070105"/>
    <w:rsid w:val="000714B3"/>
    <w:rsid w:val="000716FF"/>
    <w:rsid w:val="00071F75"/>
    <w:rsid w:val="000720F4"/>
    <w:rsid w:val="00072551"/>
    <w:rsid w:val="000725B9"/>
    <w:rsid w:val="000726AD"/>
    <w:rsid w:val="00072FA2"/>
    <w:rsid w:val="000737B0"/>
    <w:rsid w:val="000737C1"/>
    <w:rsid w:val="0007399C"/>
    <w:rsid w:val="00073A1D"/>
    <w:rsid w:val="00073F25"/>
    <w:rsid w:val="000742C7"/>
    <w:rsid w:val="000742F4"/>
    <w:rsid w:val="0007432D"/>
    <w:rsid w:val="000745AC"/>
    <w:rsid w:val="00074AC8"/>
    <w:rsid w:val="00074C28"/>
    <w:rsid w:val="00074EE2"/>
    <w:rsid w:val="00074F51"/>
    <w:rsid w:val="00074F8E"/>
    <w:rsid w:val="00075402"/>
    <w:rsid w:val="00075BEE"/>
    <w:rsid w:val="00075C3A"/>
    <w:rsid w:val="00075E40"/>
    <w:rsid w:val="00076104"/>
    <w:rsid w:val="0007633A"/>
    <w:rsid w:val="0007670E"/>
    <w:rsid w:val="00076966"/>
    <w:rsid w:val="000769E3"/>
    <w:rsid w:val="00076A57"/>
    <w:rsid w:val="00076FA1"/>
    <w:rsid w:val="000771B1"/>
    <w:rsid w:val="0007763D"/>
    <w:rsid w:val="00077A40"/>
    <w:rsid w:val="00077C86"/>
    <w:rsid w:val="00077DC1"/>
    <w:rsid w:val="00077EB4"/>
    <w:rsid w:val="00077ED8"/>
    <w:rsid w:val="000809F2"/>
    <w:rsid w:val="00080CBC"/>
    <w:rsid w:val="00081328"/>
    <w:rsid w:val="0008160A"/>
    <w:rsid w:val="00081BE3"/>
    <w:rsid w:val="0008204E"/>
    <w:rsid w:val="000830A3"/>
    <w:rsid w:val="00083250"/>
    <w:rsid w:val="00083439"/>
    <w:rsid w:val="00083487"/>
    <w:rsid w:val="00084386"/>
    <w:rsid w:val="000846FF"/>
    <w:rsid w:val="00084943"/>
    <w:rsid w:val="00084DC2"/>
    <w:rsid w:val="0008685D"/>
    <w:rsid w:val="00086B51"/>
    <w:rsid w:val="0008708C"/>
    <w:rsid w:val="000874A3"/>
    <w:rsid w:val="000877F9"/>
    <w:rsid w:val="00087F71"/>
    <w:rsid w:val="00090379"/>
    <w:rsid w:val="00090388"/>
    <w:rsid w:val="00090C6C"/>
    <w:rsid w:val="0009103D"/>
    <w:rsid w:val="00091216"/>
    <w:rsid w:val="000914EC"/>
    <w:rsid w:val="000914F3"/>
    <w:rsid w:val="00091601"/>
    <w:rsid w:val="00091745"/>
    <w:rsid w:val="000919AF"/>
    <w:rsid w:val="00091AB4"/>
    <w:rsid w:val="00092042"/>
    <w:rsid w:val="00092734"/>
    <w:rsid w:val="000929D7"/>
    <w:rsid w:val="00092F19"/>
    <w:rsid w:val="00093D9F"/>
    <w:rsid w:val="000941FF"/>
    <w:rsid w:val="000945E4"/>
    <w:rsid w:val="000946A6"/>
    <w:rsid w:val="000947D7"/>
    <w:rsid w:val="00095300"/>
    <w:rsid w:val="00095400"/>
    <w:rsid w:val="00095733"/>
    <w:rsid w:val="00095EC4"/>
    <w:rsid w:val="00096E23"/>
    <w:rsid w:val="000971A7"/>
    <w:rsid w:val="00097F48"/>
    <w:rsid w:val="000A006B"/>
    <w:rsid w:val="000A034C"/>
    <w:rsid w:val="000A06DD"/>
    <w:rsid w:val="000A122B"/>
    <w:rsid w:val="000A167F"/>
    <w:rsid w:val="000A182F"/>
    <w:rsid w:val="000A1D93"/>
    <w:rsid w:val="000A292E"/>
    <w:rsid w:val="000A2F41"/>
    <w:rsid w:val="000A31E1"/>
    <w:rsid w:val="000A3301"/>
    <w:rsid w:val="000A3998"/>
    <w:rsid w:val="000A3CD4"/>
    <w:rsid w:val="000A42C1"/>
    <w:rsid w:val="000A4431"/>
    <w:rsid w:val="000A4651"/>
    <w:rsid w:val="000A46D8"/>
    <w:rsid w:val="000A4A39"/>
    <w:rsid w:val="000A4BD3"/>
    <w:rsid w:val="000A4E80"/>
    <w:rsid w:val="000A5BD6"/>
    <w:rsid w:val="000A606D"/>
    <w:rsid w:val="000A644E"/>
    <w:rsid w:val="000A71EB"/>
    <w:rsid w:val="000A7573"/>
    <w:rsid w:val="000A79F3"/>
    <w:rsid w:val="000A7EF2"/>
    <w:rsid w:val="000B0508"/>
    <w:rsid w:val="000B058C"/>
    <w:rsid w:val="000B0A43"/>
    <w:rsid w:val="000B12CC"/>
    <w:rsid w:val="000B1945"/>
    <w:rsid w:val="000B1C6E"/>
    <w:rsid w:val="000B1D9D"/>
    <w:rsid w:val="000B272C"/>
    <w:rsid w:val="000B2AF2"/>
    <w:rsid w:val="000B2F5F"/>
    <w:rsid w:val="000B2F7B"/>
    <w:rsid w:val="000B3307"/>
    <w:rsid w:val="000B3817"/>
    <w:rsid w:val="000B3A81"/>
    <w:rsid w:val="000B3B64"/>
    <w:rsid w:val="000B3C2F"/>
    <w:rsid w:val="000B3F9A"/>
    <w:rsid w:val="000B49DE"/>
    <w:rsid w:val="000B4C19"/>
    <w:rsid w:val="000B5F54"/>
    <w:rsid w:val="000B5FF0"/>
    <w:rsid w:val="000B6406"/>
    <w:rsid w:val="000B6838"/>
    <w:rsid w:val="000B692D"/>
    <w:rsid w:val="000B6B77"/>
    <w:rsid w:val="000B6C2F"/>
    <w:rsid w:val="000B70C7"/>
    <w:rsid w:val="000B70CB"/>
    <w:rsid w:val="000B7386"/>
    <w:rsid w:val="000B7906"/>
    <w:rsid w:val="000B7D01"/>
    <w:rsid w:val="000B7FAC"/>
    <w:rsid w:val="000C005E"/>
    <w:rsid w:val="000C020C"/>
    <w:rsid w:val="000C06C2"/>
    <w:rsid w:val="000C1412"/>
    <w:rsid w:val="000C150F"/>
    <w:rsid w:val="000C2412"/>
    <w:rsid w:val="000C2707"/>
    <w:rsid w:val="000C2942"/>
    <w:rsid w:val="000C2B65"/>
    <w:rsid w:val="000C3030"/>
    <w:rsid w:val="000C3821"/>
    <w:rsid w:val="000C42CF"/>
    <w:rsid w:val="000C46CC"/>
    <w:rsid w:val="000C4D57"/>
    <w:rsid w:val="000C53B6"/>
    <w:rsid w:val="000C5700"/>
    <w:rsid w:val="000C5E8B"/>
    <w:rsid w:val="000C693B"/>
    <w:rsid w:val="000C6E8C"/>
    <w:rsid w:val="000C7079"/>
    <w:rsid w:val="000C7438"/>
    <w:rsid w:val="000C7BAD"/>
    <w:rsid w:val="000C7D7E"/>
    <w:rsid w:val="000C7FEF"/>
    <w:rsid w:val="000D0714"/>
    <w:rsid w:val="000D0A1A"/>
    <w:rsid w:val="000D0C0C"/>
    <w:rsid w:val="000D1373"/>
    <w:rsid w:val="000D13AE"/>
    <w:rsid w:val="000D143F"/>
    <w:rsid w:val="000D1BA1"/>
    <w:rsid w:val="000D1E41"/>
    <w:rsid w:val="000D1E9A"/>
    <w:rsid w:val="000D217E"/>
    <w:rsid w:val="000D24A2"/>
    <w:rsid w:val="000D2763"/>
    <w:rsid w:val="000D284F"/>
    <w:rsid w:val="000D2FD7"/>
    <w:rsid w:val="000D30E1"/>
    <w:rsid w:val="000D31C3"/>
    <w:rsid w:val="000D32CB"/>
    <w:rsid w:val="000D33C9"/>
    <w:rsid w:val="000D3AD5"/>
    <w:rsid w:val="000D4267"/>
    <w:rsid w:val="000D4580"/>
    <w:rsid w:val="000D5044"/>
    <w:rsid w:val="000D5775"/>
    <w:rsid w:val="000D603D"/>
    <w:rsid w:val="000D64C8"/>
    <w:rsid w:val="000D66E8"/>
    <w:rsid w:val="000D6DCA"/>
    <w:rsid w:val="000D7297"/>
    <w:rsid w:val="000D762A"/>
    <w:rsid w:val="000D7647"/>
    <w:rsid w:val="000D76D3"/>
    <w:rsid w:val="000D7D23"/>
    <w:rsid w:val="000D7D99"/>
    <w:rsid w:val="000D7EBC"/>
    <w:rsid w:val="000E097F"/>
    <w:rsid w:val="000E1260"/>
    <w:rsid w:val="000E193F"/>
    <w:rsid w:val="000E1F0D"/>
    <w:rsid w:val="000E3E8C"/>
    <w:rsid w:val="000E4290"/>
    <w:rsid w:val="000E47BE"/>
    <w:rsid w:val="000E4882"/>
    <w:rsid w:val="000E48B3"/>
    <w:rsid w:val="000E4AAA"/>
    <w:rsid w:val="000E4C42"/>
    <w:rsid w:val="000E4C51"/>
    <w:rsid w:val="000E4D80"/>
    <w:rsid w:val="000E4FC2"/>
    <w:rsid w:val="000E4FF4"/>
    <w:rsid w:val="000E53CF"/>
    <w:rsid w:val="000E56DE"/>
    <w:rsid w:val="000E59C9"/>
    <w:rsid w:val="000E5DDD"/>
    <w:rsid w:val="000E5FB3"/>
    <w:rsid w:val="000E6DE8"/>
    <w:rsid w:val="000E76FB"/>
    <w:rsid w:val="000E794E"/>
    <w:rsid w:val="000F0558"/>
    <w:rsid w:val="000F1147"/>
    <w:rsid w:val="000F11A2"/>
    <w:rsid w:val="000F128E"/>
    <w:rsid w:val="000F1DC6"/>
    <w:rsid w:val="000F1E75"/>
    <w:rsid w:val="000F384C"/>
    <w:rsid w:val="000F39D3"/>
    <w:rsid w:val="000F488C"/>
    <w:rsid w:val="000F4B21"/>
    <w:rsid w:val="000F5079"/>
    <w:rsid w:val="000F5251"/>
    <w:rsid w:val="000F5548"/>
    <w:rsid w:val="000F60D4"/>
    <w:rsid w:val="000F61E9"/>
    <w:rsid w:val="000F642B"/>
    <w:rsid w:val="000F65AD"/>
    <w:rsid w:val="000F67C1"/>
    <w:rsid w:val="000F6A37"/>
    <w:rsid w:val="000F6A4F"/>
    <w:rsid w:val="000F6AAB"/>
    <w:rsid w:val="000F6C14"/>
    <w:rsid w:val="00100433"/>
    <w:rsid w:val="0010112D"/>
    <w:rsid w:val="00101369"/>
    <w:rsid w:val="001016AD"/>
    <w:rsid w:val="001018B5"/>
    <w:rsid w:val="0010197A"/>
    <w:rsid w:val="00101EF7"/>
    <w:rsid w:val="001027D4"/>
    <w:rsid w:val="001028E4"/>
    <w:rsid w:val="00102F80"/>
    <w:rsid w:val="00102FB5"/>
    <w:rsid w:val="0010358F"/>
    <w:rsid w:val="001038BC"/>
    <w:rsid w:val="00104262"/>
    <w:rsid w:val="001042A1"/>
    <w:rsid w:val="001043A7"/>
    <w:rsid w:val="00104C85"/>
    <w:rsid w:val="0010561F"/>
    <w:rsid w:val="00105E45"/>
    <w:rsid w:val="00106487"/>
    <w:rsid w:val="00106D49"/>
    <w:rsid w:val="00106E93"/>
    <w:rsid w:val="001070FC"/>
    <w:rsid w:val="0010778E"/>
    <w:rsid w:val="00107F5E"/>
    <w:rsid w:val="0011035F"/>
    <w:rsid w:val="001104F0"/>
    <w:rsid w:val="001106E7"/>
    <w:rsid w:val="001108CA"/>
    <w:rsid w:val="0011095C"/>
    <w:rsid w:val="00111BBC"/>
    <w:rsid w:val="00111F5F"/>
    <w:rsid w:val="001121C6"/>
    <w:rsid w:val="00112285"/>
    <w:rsid w:val="00113082"/>
    <w:rsid w:val="0011313A"/>
    <w:rsid w:val="001134C8"/>
    <w:rsid w:val="001134EE"/>
    <w:rsid w:val="0011376D"/>
    <w:rsid w:val="00113A38"/>
    <w:rsid w:val="00113E27"/>
    <w:rsid w:val="0011408F"/>
    <w:rsid w:val="0011435E"/>
    <w:rsid w:val="00114424"/>
    <w:rsid w:val="00114754"/>
    <w:rsid w:val="0011475D"/>
    <w:rsid w:val="00114806"/>
    <w:rsid w:val="00114844"/>
    <w:rsid w:val="00114CE3"/>
    <w:rsid w:val="00114DBF"/>
    <w:rsid w:val="00114FFA"/>
    <w:rsid w:val="001150CC"/>
    <w:rsid w:val="00115102"/>
    <w:rsid w:val="00116076"/>
    <w:rsid w:val="001164CC"/>
    <w:rsid w:val="0011672A"/>
    <w:rsid w:val="0011674F"/>
    <w:rsid w:val="00117014"/>
    <w:rsid w:val="00117040"/>
    <w:rsid w:val="001173E6"/>
    <w:rsid w:val="0011770E"/>
    <w:rsid w:val="00117EF0"/>
    <w:rsid w:val="00117F27"/>
    <w:rsid w:val="00120B3D"/>
    <w:rsid w:val="0012139D"/>
    <w:rsid w:val="0012169C"/>
    <w:rsid w:val="00121790"/>
    <w:rsid w:val="00121871"/>
    <w:rsid w:val="0012187C"/>
    <w:rsid w:val="00121935"/>
    <w:rsid w:val="001219B4"/>
    <w:rsid w:val="00121A6D"/>
    <w:rsid w:val="00121C40"/>
    <w:rsid w:val="00121C8D"/>
    <w:rsid w:val="0012230B"/>
    <w:rsid w:val="00122355"/>
    <w:rsid w:val="00122A16"/>
    <w:rsid w:val="00122AED"/>
    <w:rsid w:val="00122CB6"/>
    <w:rsid w:val="00122ED5"/>
    <w:rsid w:val="00123500"/>
    <w:rsid w:val="001236FE"/>
    <w:rsid w:val="00123961"/>
    <w:rsid w:val="00123CCF"/>
    <w:rsid w:val="0012408A"/>
    <w:rsid w:val="00124331"/>
    <w:rsid w:val="001246FC"/>
    <w:rsid w:val="00124F08"/>
    <w:rsid w:val="00125D83"/>
    <w:rsid w:val="00126066"/>
    <w:rsid w:val="0012681C"/>
    <w:rsid w:val="00126CF2"/>
    <w:rsid w:val="00127541"/>
    <w:rsid w:val="00127797"/>
    <w:rsid w:val="00127E3C"/>
    <w:rsid w:val="0013045F"/>
    <w:rsid w:val="00130B0E"/>
    <w:rsid w:val="00130DDA"/>
    <w:rsid w:val="00131341"/>
    <w:rsid w:val="001314F6"/>
    <w:rsid w:val="00131EB8"/>
    <w:rsid w:val="00131F3F"/>
    <w:rsid w:val="001323BA"/>
    <w:rsid w:val="001324D9"/>
    <w:rsid w:val="00132F41"/>
    <w:rsid w:val="00133B03"/>
    <w:rsid w:val="00134B0A"/>
    <w:rsid w:val="00135AC4"/>
    <w:rsid w:val="0013604E"/>
    <w:rsid w:val="00136585"/>
    <w:rsid w:val="001366E8"/>
    <w:rsid w:val="00136D7E"/>
    <w:rsid w:val="00136DF1"/>
    <w:rsid w:val="001372B4"/>
    <w:rsid w:val="00137423"/>
    <w:rsid w:val="001376A2"/>
    <w:rsid w:val="001379EB"/>
    <w:rsid w:val="00137C5D"/>
    <w:rsid w:val="00137E90"/>
    <w:rsid w:val="00140630"/>
    <w:rsid w:val="001407A3"/>
    <w:rsid w:val="00140A08"/>
    <w:rsid w:val="00140A69"/>
    <w:rsid w:val="00140C6F"/>
    <w:rsid w:val="00141167"/>
    <w:rsid w:val="0014139A"/>
    <w:rsid w:val="00141911"/>
    <w:rsid w:val="00142296"/>
    <w:rsid w:val="001428B8"/>
    <w:rsid w:val="00143842"/>
    <w:rsid w:val="001446CD"/>
    <w:rsid w:val="0014481D"/>
    <w:rsid w:val="00144ED3"/>
    <w:rsid w:val="0014516C"/>
    <w:rsid w:val="00145931"/>
    <w:rsid w:val="00145BAE"/>
    <w:rsid w:val="00145C78"/>
    <w:rsid w:val="00145D2A"/>
    <w:rsid w:val="00146568"/>
    <w:rsid w:val="001466FF"/>
    <w:rsid w:val="00146927"/>
    <w:rsid w:val="00146CB8"/>
    <w:rsid w:val="00146FAB"/>
    <w:rsid w:val="0014722D"/>
    <w:rsid w:val="00147797"/>
    <w:rsid w:val="00147A21"/>
    <w:rsid w:val="00147FD8"/>
    <w:rsid w:val="00150271"/>
    <w:rsid w:val="001503AE"/>
    <w:rsid w:val="001503D7"/>
    <w:rsid w:val="00151663"/>
    <w:rsid w:val="00151D20"/>
    <w:rsid w:val="00151D3D"/>
    <w:rsid w:val="00151EBC"/>
    <w:rsid w:val="001520C4"/>
    <w:rsid w:val="0015237B"/>
    <w:rsid w:val="00152573"/>
    <w:rsid w:val="001529A5"/>
    <w:rsid w:val="00152BA9"/>
    <w:rsid w:val="0015380E"/>
    <w:rsid w:val="001538E9"/>
    <w:rsid w:val="00153917"/>
    <w:rsid w:val="0015397C"/>
    <w:rsid w:val="0015475F"/>
    <w:rsid w:val="001549FE"/>
    <w:rsid w:val="00154FE8"/>
    <w:rsid w:val="0015507E"/>
    <w:rsid w:val="00155954"/>
    <w:rsid w:val="00155DA5"/>
    <w:rsid w:val="00156DD3"/>
    <w:rsid w:val="0015714E"/>
    <w:rsid w:val="001573FB"/>
    <w:rsid w:val="0015749C"/>
    <w:rsid w:val="001575ED"/>
    <w:rsid w:val="00157732"/>
    <w:rsid w:val="00157C4E"/>
    <w:rsid w:val="00157F08"/>
    <w:rsid w:val="00160416"/>
    <w:rsid w:val="00160DE4"/>
    <w:rsid w:val="00160F85"/>
    <w:rsid w:val="001610B8"/>
    <w:rsid w:val="00161D6F"/>
    <w:rsid w:val="00163942"/>
    <w:rsid w:val="00164740"/>
    <w:rsid w:val="00164C72"/>
    <w:rsid w:val="00164CC4"/>
    <w:rsid w:val="00164F87"/>
    <w:rsid w:val="001651E2"/>
    <w:rsid w:val="00165366"/>
    <w:rsid w:val="001656C0"/>
    <w:rsid w:val="0016594F"/>
    <w:rsid w:val="00165D13"/>
    <w:rsid w:val="00165F19"/>
    <w:rsid w:val="0016634A"/>
    <w:rsid w:val="001663CD"/>
    <w:rsid w:val="001664B0"/>
    <w:rsid w:val="001664F5"/>
    <w:rsid w:val="0016681A"/>
    <w:rsid w:val="0016733E"/>
    <w:rsid w:val="00167381"/>
    <w:rsid w:val="00167CC1"/>
    <w:rsid w:val="001707A7"/>
    <w:rsid w:val="00170A7F"/>
    <w:rsid w:val="00171396"/>
    <w:rsid w:val="00171E68"/>
    <w:rsid w:val="00171F83"/>
    <w:rsid w:val="00171F99"/>
    <w:rsid w:val="00172231"/>
    <w:rsid w:val="0017254C"/>
    <w:rsid w:val="00172852"/>
    <w:rsid w:val="00172C93"/>
    <w:rsid w:val="00172F32"/>
    <w:rsid w:val="00172FC1"/>
    <w:rsid w:val="0017348E"/>
    <w:rsid w:val="00173E9C"/>
    <w:rsid w:val="001745D2"/>
    <w:rsid w:val="00174861"/>
    <w:rsid w:val="00174B2C"/>
    <w:rsid w:val="00174FEF"/>
    <w:rsid w:val="0017503C"/>
    <w:rsid w:val="0017572B"/>
    <w:rsid w:val="00175BD3"/>
    <w:rsid w:val="0017611E"/>
    <w:rsid w:val="001763ED"/>
    <w:rsid w:val="00176990"/>
    <w:rsid w:val="00176B7D"/>
    <w:rsid w:val="00176E9C"/>
    <w:rsid w:val="00176FE7"/>
    <w:rsid w:val="00177516"/>
    <w:rsid w:val="00177B02"/>
    <w:rsid w:val="00177DEB"/>
    <w:rsid w:val="00180144"/>
    <w:rsid w:val="00180D8B"/>
    <w:rsid w:val="001814C7"/>
    <w:rsid w:val="001816E9"/>
    <w:rsid w:val="00181802"/>
    <w:rsid w:val="00181DA9"/>
    <w:rsid w:val="00183992"/>
    <w:rsid w:val="00183C83"/>
    <w:rsid w:val="00184164"/>
    <w:rsid w:val="00184216"/>
    <w:rsid w:val="001842B0"/>
    <w:rsid w:val="0018442D"/>
    <w:rsid w:val="001845E1"/>
    <w:rsid w:val="0018467E"/>
    <w:rsid w:val="00184A48"/>
    <w:rsid w:val="00185C35"/>
    <w:rsid w:val="00186462"/>
    <w:rsid w:val="00186961"/>
    <w:rsid w:val="00186B63"/>
    <w:rsid w:val="00186C98"/>
    <w:rsid w:val="00187563"/>
    <w:rsid w:val="00187A91"/>
    <w:rsid w:val="00187AF1"/>
    <w:rsid w:val="00187EF2"/>
    <w:rsid w:val="001900E5"/>
    <w:rsid w:val="001904E9"/>
    <w:rsid w:val="001906B7"/>
    <w:rsid w:val="0019076D"/>
    <w:rsid w:val="0019130F"/>
    <w:rsid w:val="00191657"/>
    <w:rsid w:val="00191A18"/>
    <w:rsid w:val="00191D23"/>
    <w:rsid w:val="00191F95"/>
    <w:rsid w:val="0019200E"/>
    <w:rsid w:val="00192BE1"/>
    <w:rsid w:val="00192E6A"/>
    <w:rsid w:val="001931B9"/>
    <w:rsid w:val="00193551"/>
    <w:rsid w:val="0019376B"/>
    <w:rsid w:val="00193A25"/>
    <w:rsid w:val="00194243"/>
    <w:rsid w:val="00194463"/>
    <w:rsid w:val="001944CB"/>
    <w:rsid w:val="00194C39"/>
    <w:rsid w:val="00194E07"/>
    <w:rsid w:val="00195296"/>
    <w:rsid w:val="00195602"/>
    <w:rsid w:val="001957F8"/>
    <w:rsid w:val="00195A1B"/>
    <w:rsid w:val="00195B33"/>
    <w:rsid w:val="00196518"/>
    <w:rsid w:val="00196984"/>
    <w:rsid w:val="00196D8E"/>
    <w:rsid w:val="00197629"/>
    <w:rsid w:val="0019790A"/>
    <w:rsid w:val="001979DB"/>
    <w:rsid w:val="00197BF7"/>
    <w:rsid w:val="00197F69"/>
    <w:rsid w:val="001A002C"/>
    <w:rsid w:val="001A04D6"/>
    <w:rsid w:val="001A076A"/>
    <w:rsid w:val="001A08AE"/>
    <w:rsid w:val="001A0C65"/>
    <w:rsid w:val="001A0D81"/>
    <w:rsid w:val="001A1296"/>
    <w:rsid w:val="001A1370"/>
    <w:rsid w:val="001A1BA3"/>
    <w:rsid w:val="001A1C4E"/>
    <w:rsid w:val="001A1CA5"/>
    <w:rsid w:val="001A22C2"/>
    <w:rsid w:val="001A22EE"/>
    <w:rsid w:val="001A24B8"/>
    <w:rsid w:val="001A266B"/>
    <w:rsid w:val="001A27EB"/>
    <w:rsid w:val="001A281A"/>
    <w:rsid w:val="001A2A00"/>
    <w:rsid w:val="001A2A81"/>
    <w:rsid w:val="001A2CD1"/>
    <w:rsid w:val="001A2CF7"/>
    <w:rsid w:val="001A354C"/>
    <w:rsid w:val="001A407E"/>
    <w:rsid w:val="001A40D8"/>
    <w:rsid w:val="001A4C1D"/>
    <w:rsid w:val="001A4FC6"/>
    <w:rsid w:val="001A61EB"/>
    <w:rsid w:val="001A625E"/>
    <w:rsid w:val="001A64BD"/>
    <w:rsid w:val="001A6A5D"/>
    <w:rsid w:val="001A74F7"/>
    <w:rsid w:val="001A786E"/>
    <w:rsid w:val="001A7C36"/>
    <w:rsid w:val="001B0512"/>
    <w:rsid w:val="001B0574"/>
    <w:rsid w:val="001B0D99"/>
    <w:rsid w:val="001B0EF0"/>
    <w:rsid w:val="001B137F"/>
    <w:rsid w:val="001B1751"/>
    <w:rsid w:val="001B19B4"/>
    <w:rsid w:val="001B1EA0"/>
    <w:rsid w:val="001B1F95"/>
    <w:rsid w:val="001B2536"/>
    <w:rsid w:val="001B2783"/>
    <w:rsid w:val="001B3A54"/>
    <w:rsid w:val="001B3B32"/>
    <w:rsid w:val="001B3CDD"/>
    <w:rsid w:val="001B4144"/>
    <w:rsid w:val="001B425E"/>
    <w:rsid w:val="001B4543"/>
    <w:rsid w:val="001B46F3"/>
    <w:rsid w:val="001B4B59"/>
    <w:rsid w:val="001B50A6"/>
    <w:rsid w:val="001B516D"/>
    <w:rsid w:val="001B527A"/>
    <w:rsid w:val="001B5BAF"/>
    <w:rsid w:val="001B61AD"/>
    <w:rsid w:val="001B6697"/>
    <w:rsid w:val="001B79D7"/>
    <w:rsid w:val="001B7E05"/>
    <w:rsid w:val="001C129F"/>
    <w:rsid w:val="001C1429"/>
    <w:rsid w:val="001C1A90"/>
    <w:rsid w:val="001C1F87"/>
    <w:rsid w:val="001C2214"/>
    <w:rsid w:val="001C23B6"/>
    <w:rsid w:val="001C24EB"/>
    <w:rsid w:val="001C290A"/>
    <w:rsid w:val="001C2970"/>
    <w:rsid w:val="001C2C42"/>
    <w:rsid w:val="001C2C9B"/>
    <w:rsid w:val="001C2CB1"/>
    <w:rsid w:val="001C31A5"/>
    <w:rsid w:val="001C3366"/>
    <w:rsid w:val="001C4264"/>
    <w:rsid w:val="001C4C1C"/>
    <w:rsid w:val="001C4C91"/>
    <w:rsid w:val="001C5683"/>
    <w:rsid w:val="001C5A9D"/>
    <w:rsid w:val="001C659A"/>
    <w:rsid w:val="001C71C6"/>
    <w:rsid w:val="001C7519"/>
    <w:rsid w:val="001D06DB"/>
    <w:rsid w:val="001D0807"/>
    <w:rsid w:val="001D0C3D"/>
    <w:rsid w:val="001D2681"/>
    <w:rsid w:val="001D275E"/>
    <w:rsid w:val="001D392A"/>
    <w:rsid w:val="001D409A"/>
    <w:rsid w:val="001D44DE"/>
    <w:rsid w:val="001D4C0A"/>
    <w:rsid w:val="001D4DC3"/>
    <w:rsid w:val="001D50A2"/>
    <w:rsid w:val="001D5DD4"/>
    <w:rsid w:val="001D5EE2"/>
    <w:rsid w:val="001D5F89"/>
    <w:rsid w:val="001D5FE7"/>
    <w:rsid w:val="001D67DE"/>
    <w:rsid w:val="001D6A59"/>
    <w:rsid w:val="001D6E6E"/>
    <w:rsid w:val="001D76C9"/>
    <w:rsid w:val="001E0846"/>
    <w:rsid w:val="001E0AA7"/>
    <w:rsid w:val="001E0EA4"/>
    <w:rsid w:val="001E1466"/>
    <w:rsid w:val="001E1593"/>
    <w:rsid w:val="001E185D"/>
    <w:rsid w:val="001E19A5"/>
    <w:rsid w:val="001E1AEE"/>
    <w:rsid w:val="001E1C46"/>
    <w:rsid w:val="001E1EBE"/>
    <w:rsid w:val="001E1FE8"/>
    <w:rsid w:val="001E2150"/>
    <w:rsid w:val="001E2B44"/>
    <w:rsid w:val="001E2EAB"/>
    <w:rsid w:val="001E348F"/>
    <w:rsid w:val="001E48AD"/>
    <w:rsid w:val="001E4A13"/>
    <w:rsid w:val="001E4A7E"/>
    <w:rsid w:val="001E518A"/>
    <w:rsid w:val="001E5CDF"/>
    <w:rsid w:val="001E655E"/>
    <w:rsid w:val="001E6CCD"/>
    <w:rsid w:val="001E7F96"/>
    <w:rsid w:val="001F05DC"/>
    <w:rsid w:val="001F06B9"/>
    <w:rsid w:val="001F0C81"/>
    <w:rsid w:val="001F1B59"/>
    <w:rsid w:val="001F1EA7"/>
    <w:rsid w:val="001F2265"/>
    <w:rsid w:val="001F2538"/>
    <w:rsid w:val="001F262B"/>
    <w:rsid w:val="001F2A5C"/>
    <w:rsid w:val="001F327D"/>
    <w:rsid w:val="001F3588"/>
    <w:rsid w:val="001F390F"/>
    <w:rsid w:val="001F3E6A"/>
    <w:rsid w:val="001F4456"/>
    <w:rsid w:val="001F4625"/>
    <w:rsid w:val="001F478D"/>
    <w:rsid w:val="001F510C"/>
    <w:rsid w:val="001F58C1"/>
    <w:rsid w:val="001F67CA"/>
    <w:rsid w:val="001F695F"/>
    <w:rsid w:val="001F6DDB"/>
    <w:rsid w:val="001F732B"/>
    <w:rsid w:val="001F74AE"/>
    <w:rsid w:val="001F7A76"/>
    <w:rsid w:val="001F7BBC"/>
    <w:rsid w:val="001F7F54"/>
    <w:rsid w:val="00200A73"/>
    <w:rsid w:val="00200D9B"/>
    <w:rsid w:val="002010C4"/>
    <w:rsid w:val="00201292"/>
    <w:rsid w:val="00201933"/>
    <w:rsid w:val="00201D0A"/>
    <w:rsid w:val="00201EDC"/>
    <w:rsid w:val="0020236B"/>
    <w:rsid w:val="00202A9B"/>
    <w:rsid w:val="00202B96"/>
    <w:rsid w:val="00202BA1"/>
    <w:rsid w:val="00202F74"/>
    <w:rsid w:val="0020370D"/>
    <w:rsid w:val="00204914"/>
    <w:rsid w:val="00204A90"/>
    <w:rsid w:val="002051BD"/>
    <w:rsid w:val="00205237"/>
    <w:rsid w:val="00205B3B"/>
    <w:rsid w:val="002061EA"/>
    <w:rsid w:val="00207267"/>
    <w:rsid w:val="00207317"/>
    <w:rsid w:val="00207991"/>
    <w:rsid w:val="00207C95"/>
    <w:rsid w:val="002106C0"/>
    <w:rsid w:val="00210A48"/>
    <w:rsid w:val="00210C16"/>
    <w:rsid w:val="00211066"/>
    <w:rsid w:val="00211F4E"/>
    <w:rsid w:val="0021257D"/>
    <w:rsid w:val="00212754"/>
    <w:rsid w:val="00212759"/>
    <w:rsid w:val="00212A4A"/>
    <w:rsid w:val="00212E02"/>
    <w:rsid w:val="002133E5"/>
    <w:rsid w:val="00213800"/>
    <w:rsid w:val="00213894"/>
    <w:rsid w:val="00213B9C"/>
    <w:rsid w:val="00213FF8"/>
    <w:rsid w:val="002143D0"/>
    <w:rsid w:val="002147CC"/>
    <w:rsid w:val="00214B76"/>
    <w:rsid w:val="00215FBF"/>
    <w:rsid w:val="0021605F"/>
    <w:rsid w:val="0021684B"/>
    <w:rsid w:val="00216B90"/>
    <w:rsid w:val="00216E42"/>
    <w:rsid w:val="00217BDD"/>
    <w:rsid w:val="002209BB"/>
    <w:rsid w:val="00220D2C"/>
    <w:rsid w:val="0022121E"/>
    <w:rsid w:val="00221297"/>
    <w:rsid w:val="002214A8"/>
    <w:rsid w:val="00221A21"/>
    <w:rsid w:val="00221D33"/>
    <w:rsid w:val="00221DB1"/>
    <w:rsid w:val="00222712"/>
    <w:rsid w:val="00222A6B"/>
    <w:rsid w:val="00222BCF"/>
    <w:rsid w:val="00222CBB"/>
    <w:rsid w:val="0022303F"/>
    <w:rsid w:val="002230EE"/>
    <w:rsid w:val="00223696"/>
    <w:rsid w:val="00224008"/>
    <w:rsid w:val="002240F2"/>
    <w:rsid w:val="00224118"/>
    <w:rsid w:val="00224983"/>
    <w:rsid w:val="00224AA2"/>
    <w:rsid w:val="00224CB9"/>
    <w:rsid w:val="00225216"/>
    <w:rsid w:val="00225844"/>
    <w:rsid w:val="00225BD0"/>
    <w:rsid w:val="00225BE7"/>
    <w:rsid w:val="00225BF1"/>
    <w:rsid w:val="00225C1F"/>
    <w:rsid w:val="002262AD"/>
    <w:rsid w:val="00226799"/>
    <w:rsid w:val="00226DEA"/>
    <w:rsid w:val="00226E74"/>
    <w:rsid w:val="0022717D"/>
    <w:rsid w:val="00227254"/>
    <w:rsid w:val="002277D0"/>
    <w:rsid w:val="00227AD1"/>
    <w:rsid w:val="00230045"/>
    <w:rsid w:val="00230731"/>
    <w:rsid w:val="002309DB"/>
    <w:rsid w:val="00230EF4"/>
    <w:rsid w:val="002310C6"/>
    <w:rsid w:val="002312B1"/>
    <w:rsid w:val="002313CE"/>
    <w:rsid w:val="00231F52"/>
    <w:rsid w:val="002326D8"/>
    <w:rsid w:val="00232A5E"/>
    <w:rsid w:val="00232C4A"/>
    <w:rsid w:val="00232E2A"/>
    <w:rsid w:val="00232E92"/>
    <w:rsid w:val="00233251"/>
    <w:rsid w:val="0023363D"/>
    <w:rsid w:val="0023377E"/>
    <w:rsid w:val="002339D8"/>
    <w:rsid w:val="00233D05"/>
    <w:rsid w:val="0023421B"/>
    <w:rsid w:val="0023478B"/>
    <w:rsid w:val="00234AE2"/>
    <w:rsid w:val="00234E82"/>
    <w:rsid w:val="002352CE"/>
    <w:rsid w:val="002353A1"/>
    <w:rsid w:val="00235928"/>
    <w:rsid w:val="00235C4D"/>
    <w:rsid w:val="00235CAA"/>
    <w:rsid w:val="00236053"/>
    <w:rsid w:val="00236665"/>
    <w:rsid w:val="00236E0B"/>
    <w:rsid w:val="00236F61"/>
    <w:rsid w:val="00237013"/>
    <w:rsid w:val="002373B5"/>
    <w:rsid w:val="00237E04"/>
    <w:rsid w:val="00237E3E"/>
    <w:rsid w:val="00237F11"/>
    <w:rsid w:val="002403CC"/>
    <w:rsid w:val="00240953"/>
    <w:rsid w:val="00240B54"/>
    <w:rsid w:val="002410E3"/>
    <w:rsid w:val="00241166"/>
    <w:rsid w:val="002429D7"/>
    <w:rsid w:val="00242E04"/>
    <w:rsid w:val="002432AC"/>
    <w:rsid w:val="00243C41"/>
    <w:rsid w:val="00243FE5"/>
    <w:rsid w:val="00244A8A"/>
    <w:rsid w:val="00244F09"/>
    <w:rsid w:val="0024504D"/>
    <w:rsid w:val="0024510D"/>
    <w:rsid w:val="00245ABB"/>
    <w:rsid w:val="00245AED"/>
    <w:rsid w:val="00245B75"/>
    <w:rsid w:val="002461EC"/>
    <w:rsid w:val="00246A23"/>
    <w:rsid w:val="002475B9"/>
    <w:rsid w:val="002476C1"/>
    <w:rsid w:val="002478DF"/>
    <w:rsid w:val="00247A1D"/>
    <w:rsid w:val="00247B90"/>
    <w:rsid w:val="00247F2D"/>
    <w:rsid w:val="00250271"/>
    <w:rsid w:val="002504E0"/>
    <w:rsid w:val="002504FA"/>
    <w:rsid w:val="00250EEE"/>
    <w:rsid w:val="0025106C"/>
    <w:rsid w:val="00251123"/>
    <w:rsid w:val="0025134F"/>
    <w:rsid w:val="002519BB"/>
    <w:rsid w:val="00251DB0"/>
    <w:rsid w:val="00251E37"/>
    <w:rsid w:val="00251F89"/>
    <w:rsid w:val="002521CA"/>
    <w:rsid w:val="0025220D"/>
    <w:rsid w:val="00252261"/>
    <w:rsid w:val="00252F10"/>
    <w:rsid w:val="0025350F"/>
    <w:rsid w:val="00253635"/>
    <w:rsid w:val="00253942"/>
    <w:rsid w:val="00253AA5"/>
    <w:rsid w:val="00253AE0"/>
    <w:rsid w:val="00253C28"/>
    <w:rsid w:val="00254565"/>
    <w:rsid w:val="002545C2"/>
    <w:rsid w:val="0025473C"/>
    <w:rsid w:val="002552E3"/>
    <w:rsid w:val="002558C2"/>
    <w:rsid w:val="00255E3A"/>
    <w:rsid w:val="00256493"/>
    <w:rsid w:val="002574BF"/>
    <w:rsid w:val="00257743"/>
    <w:rsid w:val="002579E0"/>
    <w:rsid w:val="00257BAB"/>
    <w:rsid w:val="00260012"/>
    <w:rsid w:val="00260219"/>
    <w:rsid w:val="00260383"/>
    <w:rsid w:val="00260538"/>
    <w:rsid w:val="002609A7"/>
    <w:rsid w:val="00260E01"/>
    <w:rsid w:val="00260FD0"/>
    <w:rsid w:val="00261897"/>
    <w:rsid w:val="00261976"/>
    <w:rsid w:val="00261E21"/>
    <w:rsid w:val="00261FAD"/>
    <w:rsid w:val="00262369"/>
    <w:rsid w:val="002623B7"/>
    <w:rsid w:val="0026275B"/>
    <w:rsid w:val="00262767"/>
    <w:rsid w:val="00262AA9"/>
    <w:rsid w:val="00263132"/>
    <w:rsid w:val="002631F7"/>
    <w:rsid w:val="00263774"/>
    <w:rsid w:val="00263AAD"/>
    <w:rsid w:val="00263F60"/>
    <w:rsid w:val="002645A2"/>
    <w:rsid w:val="00264D65"/>
    <w:rsid w:val="00264DBE"/>
    <w:rsid w:val="00264E5A"/>
    <w:rsid w:val="00264E74"/>
    <w:rsid w:val="002656C5"/>
    <w:rsid w:val="00266056"/>
    <w:rsid w:val="0026698F"/>
    <w:rsid w:val="00266E75"/>
    <w:rsid w:val="00266EE5"/>
    <w:rsid w:val="0026702A"/>
    <w:rsid w:val="0026712E"/>
    <w:rsid w:val="002671AE"/>
    <w:rsid w:val="00270166"/>
    <w:rsid w:val="00270B37"/>
    <w:rsid w:val="00270D9B"/>
    <w:rsid w:val="002713A2"/>
    <w:rsid w:val="0027164D"/>
    <w:rsid w:val="00272488"/>
    <w:rsid w:val="00273F4E"/>
    <w:rsid w:val="002744AE"/>
    <w:rsid w:val="00274586"/>
    <w:rsid w:val="00274AC4"/>
    <w:rsid w:val="00275734"/>
    <w:rsid w:val="002757F1"/>
    <w:rsid w:val="00275866"/>
    <w:rsid w:val="00275A1E"/>
    <w:rsid w:val="00275D3A"/>
    <w:rsid w:val="00276A2B"/>
    <w:rsid w:val="00276DE2"/>
    <w:rsid w:val="002775BE"/>
    <w:rsid w:val="002779CC"/>
    <w:rsid w:val="00277DF1"/>
    <w:rsid w:val="00277F9A"/>
    <w:rsid w:val="002806D3"/>
    <w:rsid w:val="00280B33"/>
    <w:rsid w:val="00280D69"/>
    <w:rsid w:val="00281762"/>
    <w:rsid w:val="00281A6E"/>
    <w:rsid w:val="00282029"/>
    <w:rsid w:val="00282F0C"/>
    <w:rsid w:val="0028307D"/>
    <w:rsid w:val="002833AF"/>
    <w:rsid w:val="0028354C"/>
    <w:rsid w:val="002836E1"/>
    <w:rsid w:val="0028396E"/>
    <w:rsid w:val="00284222"/>
    <w:rsid w:val="002845EC"/>
    <w:rsid w:val="00284DB1"/>
    <w:rsid w:val="00285F9E"/>
    <w:rsid w:val="00286105"/>
    <w:rsid w:val="00286906"/>
    <w:rsid w:val="00287921"/>
    <w:rsid w:val="00287D5B"/>
    <w:rsid w:val="00287D9C"/>
    <w:rsid w:val="00290B02"/>
    <w:rsid w:val="00290D44"/>
    <w:rsid w:val="00291047"/>
    <w:rsid w:val="002913DD"/>
    <w:rsid w:val="00291BEA"/>
    <w:rsid w:val="00292020"/>
    <w:rsid w:val="002924A0"/>
    <w:rsid w:val="002927F9"/>
    <w:rsid w:val="00292AF7"/>
    <w:rsid w:val="00292C76"/>
    <w:rsid w:val="00292DD8"/>
    <w:rsid w:val="00292E45"/>
    <w:rsid w:val="00292EEC"/>
    <w:rsid w:val="00293A60"/>
    <w:rsid w:val="00293B7E"/>
    <w:rsid w:val="00293C90"/>
    <w:rsid w:val="00293F63"/>
    <w:rsid w:val="00294371"/>
    <w:rsid w:val="002944E8"/>
    <w:rsid w:val="00294512"/>
    <w:rsid w:val="00294766"/>
    <w:rsid w:val="002949D4"/>
    <w:rsid w:val="00294D35"/>
    <w:rsid w:val="0029555D"/>
    <w:rsid w:val="00295BE0"/>
    <w:rsid w:val="00295CA4"/>
    <w:rsid w:val="00295DFB"/>
    <w:rsid w:val="00296196"/>
    <w:rsid w:val="002967ED"/>
    <w:rsid w:val="002969BC"/>
    <w:rsid w:val="00296E09"/>
    <w:rsid w:val="00297CA8"/>
    <w:rsid w:val="00297F9B"/>
    <w:rsid w:val="002A05E6"/>
    <w:rsid w:val="002A082A"/>
    <w:rsid w:val="002A09E9"/>
    <w:rsid w:val="002A0D6C"/>
    <w:rsid w:val="002A1084"/>
    <w:rsid w:val="002A16F0"/>
    <w:rsid w:val="002A17B8"/>
    <w:rsid w:val="002A187D"/>
    <w:rsid w:val="002A1EAB"/>
    <w:rsid w:val="002A21AB"/>
    <w:rsid w:val="002A2388"/>
    <w:rsid w:val="002A2A1E"/>
    <w:rsid w:val="002A3649"/>
    <w:rsid w:val="002A3B28"/>
    <w:rsid w:val="002A4596"/>
    <w:rsid w:val="002A4A86"/>
    <w:rsid w:val="002A4C25"/>
    <w:rsid w:val="002A4C51"/>
    <w:rsid w:val="002A4CA7"/>
    <w:rsid w:val="002A5313"/>
    <w:rsid w:val="002A5BF5"/>
    <w:rsid w:val="002A60AB"/>
    <w:rsid w:val="002A63A0"/>
    <w:rsid w:val="002A7E35"/>
    <w:rsid w:val="002A7ECD"/>
    <w:rsid w:val="002A7FB2"/>
    <w:rsid w:val="002B0219"/>
    <w:rsid w:val="002B0465"/>
    <w:rsid w:val="002B0BD9"/>
    <w:rsid w:val="002B0CB0"/>
    <w:rsid w:val="002B1624"/>
    <w:rsid w:val="002B1D15"/>
    <w:rsid w:val="002B2226"/>
    <w:rsid w:val="002B22D4"/>
    <w:rsid w:val="002B23E2"/>
    <w:rsid w:val="002B2564"/>
    <w:rsid w:val="002B3737"/>
    <w:rsid w:val="002B3AC4"/>
    <w:rsid w:val="002B3EAB"/>
    <w:rsid w:val="002B449E"/>
    <w:rsid w:val="002B4965"/>
    <w:rsid w:val="002B54F6"/>
    <w:rsid w:val="002B56E9"/>
    <w:rsid w:val="002B575A"/>
    <w:rsid w:val="002B6214"/>
    <w:rsid w:val="002B6B83"/>
    <w:rsid w:val="002B6E26"/>
    <w:rsid w:val="002B6EA4"/>
    <w:rsid w:val="002B7B52"/>
    <w:rsid w:val="002B7DC3"/>
    <w:rsid w:val="002C0816"/>
    <w:rsid w:val="002C09C6"/>
    <w:rsid w:val="002C16FF"/>
    <w:rsid w:val="002C1A98"/>
    <w:rsid w:val="002C1B13"/>
    <w:rsid w:val="002C1B26"/>
    <w:rsid w:val="002C1B2A"/>
    <w:rsid w:val="002C2423"/>
    <w:rsid w:val="002C2B80"/>
    <w:rsid w:val="002C3092"/>
    <w:rsid w:val="002C3815"/>
    <w:rsid w:val="002C3AF7"/>
    <w:rsid w:val="002C49F7"/>
    <w:rsid w:val="002C4C87"/>
    <w:rsid w:val="002C5C67"/>
    <w:rsid w:val="002C5EAF"/>
    <w:rsid w:val="002C5F55"/>
    <w:rsid w:val="002C6002"/>
    <w:rsid w:val="002C60D4"/>
    <w:rsid w:val="002C65E6"/>
    <w:rsid w:val="002C67E8"/>
    <w:rsid w:val="002C69E3"/>
    <w:rsid w:val="002C7205"/>
    <w:rsid w:val="002C72C6"/>
    <w:rsid w:val="002C76F3"/>
    <w:rsid w:val="002D01EE"/>
    <w:rsid w:val="002D06A4"/>
    <w:rsid w:val="002D073D"/>
    <w:rsid w:val="002D07E6"/>
    <w:rsid w:val="002D0A2C"/>
    <w:rsid w:val="002D0A3D"/>
    <w:rsid w:val="002D0D50"/>
    <w:rsid w:val="002D0D7D"/>
    <w:rsid w:val="002D0E18"/>
    <w:rsid w:val="002D12D3"/>
    <w:rsid w:val="002D1413"/>
    <w:rsid w:val="002D1A1C"/>
    <w:rsid w:val="002D2148"/>
    <w:rsid w:val="002D2565"/>
    <w:rsid w:val="002D308B"/>
    <w:rsid w:val="002D3269"/>
    <w:rsid w:val="002D3D74"/>
    <w:rsid w:val="002D414E"/>
    <w:rsid w:val="002D429E"/>
    <w:rsid w:val="002D4612"/>
    <w:rsid w:val="002D4692"/>
    <w:rsid w:val="002D4E42"/>
    <w:rsid w:val="002D50A0"/>
    <w:rsid w:val="002D5105"/>
    <w:rsid w:val="002D5546"/>
    <w:rsid w:val="002D5635"/>
    <w:rsid w:val="002D5769"/>
    <w:rsid w:val="002D57E0"/>
    <w:rsid w:val="002D58A5"/>
    <w:rsid w:val="002D5D58"/>
    <w:rsid w:val="002D61C0"/>
    <w:rsid w:val="002D6C2A"/>
    <w:rsid w:val="002D6D09"/>
    <w:rsid w:val="002E0555"/>
    <w:rsid w:val="002E070C"/>
    <w:rsid w:val="002E0965"/>
    <w:rsid w:val="002E0E33"/>
    <w:rsid w:val="002E1042"/>
    <w:rsid w:val="002E148E"/>
    <w:rsid w:val="002E18C1"/>
    <w:rsid w:val="002E1D0D"/>
    <w:rsid w:val="002E1D80"/>
    <w:rsid w:val="002E28A7"/>
    <w:rsid w:val="002E2B30"/>
    <w:rsid w:val="002E2BD2"/>
    <w:rsid w:val="002E317C"/>
    <w:rsid w:val="002E3243"/>
    <w:rsid w:val="002E32EA"/>
    <w:rsid w:val="002E348E"/>
    <w:rsid w:val="002E3A42"/>
    <w:rsid w:val="002E3EC8"/>
    <w:rsid w:val="002E4243"/>
    <w:rsid w:val="002E446F"/>
    <w:rsid w:val="002E4A55"/>
    <w:rsid w:val="002E4E84"/>
    <w:rsid w:val="002E4EB7"/>
    <w:rsid w:val="002E5870"/>
    <w:rsid w:val="002E676E"/>
    <w:rsid w:val="002E6790"/>
    <w:rsid w:val="002E69DF"/>
    <w:rsid w:val="002E6DD4"/>
    <w:rsid w:val="002E6FDB"/>
    <w:rsid w:val="002E7875"/>
    <w:rsid w:val="002E79D0"/>
    <w:rsid w:val="002E7B2B"/>
    <w:rsid w:val="002E7BF1"/>
    <w:rsid w:val="002E7DBD"/>
    <w:rsid w:val="002E7EEB"/>
    <w:rsid w:val="002F0478"/>
    <w:rsid w:val="002F074E"/>
    <w:rsid w:val="002F0837"/>
    <w:rsid w:val="002F0D17"/>
    <w:rsid w:val="002F0DF6"/>
    <w:rsid w:val="002F0EDD"/>
    <w:rsid w:val="002F0F87"/>
    <w:rsid w:val="002F11E5"/>
    <w:rsid w:val="002F1308"/>
    <w:rsid w:val="002F132B"/>
    <w:rsid w:val="002F1584"/>
    <w:rsid w:val="002F168C"/>
    <w:rsid w:val="002F1793"/>
    <w:rsid w:val="002F192F"/>
    <w:rsid w:val="002F1937"/>
    <w:rsid w:val="002F1B05"/>
    <w:rsid w:val="002F1C52"/>
    <w:rsid w:val="002F1D26"/>
    <w:rsid w:val="002F2648"/>
    <w:rsid w:val="002F2DEC"/>
    <w:rsid w:val="002F2F49"/>
    <w:rsid w:val="002F32F2"/>
    <w:rsid w:val="002F37C4"/>
    <w:rsid w:val="002F38EB"/>
    <w:rsid w:val="002F3D93"/>
    <w:rsid w:val="002F408A"/>
    <w:rsid w:val="002F4197"/>
    <w:rsid w:val="002F45B8"/>
    <w:rsid w:val="002F4660"/>
    <w:rsid w:val="002F482A"/>
    <w:rsid w:val="002F4AB4"/>
    <w:rsid w:val="002F4B5F"/>
    <w:rsid w:val="002F4BEA"/>
    <w:rsid w:val="002F4EC2"/>
    <w:rsid w:val="002F53B8"/>
    <w:rsid w:val="002F5B82"/>
    <w:rsid w:val="002F5CD6"/>
    <w:rsid w:val="002F761B"/>
    <w:rsid w:val="002F78AE"/>
    <w:rsid w:val="00300179"/>
    <w:rsid w:val="00300776"/>
    <w:rsid w:val="003009D0"/>
    <w:rsid w:val="0030192C"/>
    <w:rsid w:val="003019E0"/>
    <w:rsid w:val="00301C63"/>
    <w:rsid w:val="00301FE8"/>
    <w:rsid w:val="0030216E"/>
    <w:rsid w:val="00302C83"/>
    <w:rsid w:val="00302E71"/>
    <w:rsid w:val="0030319D"/>
    <w:rsid w:val="0030321E"/>
    <w:rsid w:val="0030378F"/>
    <w:rsid w:val="00303D20"/>
    <w:rsid w:val="00303E45"/>
    <w:rsid w:val="00303F96"/>
    <w:rsid w:val="003041FF"/>
    <w:rsid w:val="00305288"/>
    <w:rsid w:val="003053F6"/>
    <w:rsid w:val="0030573B"/>
    <w:rsid w:val="00305CC2"/>
    <w:rsid w:val="00306351"/>
    <w:rsid w:val="0030716B"/>
    <w:rsid w:val="00307933"/>
    <w:rsid w:val="003079B0"/>
    <w:rsid w:val="00307D40"/>
    <w:rsid w:val="0031005D"/>
    <w:rsid w:val="003103BB"/>
    <w:rsid w:val="00310E12"/>
    <w:rsid w:val="00310EF9"/>
    <w:rsid w:val="003112ED"/>
    <w:rsid w:val="003115C0"/>
    <w:rsid w:val="0031162C"/>
    <w:rsid w:val="003119C5"/>
    <w:rsid w:val="00312E33"/>
    <w:rsid w:val="00312E38"/>
    <w:rsid w:val="00312F29"/>
    <w:rsid w:val="003135EF"/>
    <w:rsid w:val="003137E3"/>
    <w:rsid w:val="003139B6"/>
    <w:rsid w:val="00313BFC"/>
    <w:rsid w:val="00313CE3"/>
    <w:rsid w:val="00314872"/>
    <w:rsid w:val="00314A92"/>
    <w:rsid w:val="00314E82"/>
    <w:rsid w:val="003150BC"/>
    <w:rsid w:val="003151A6"/>
    <w:rsid w:val="00315432"/>
    <w:rsid w:val="003154DA"/>
    <w:rsid w:val="00315D25"/>
    <w:rsid w:val="003166EC"/>
    <w:rsid w:val="00316B7F"/>
    <w:rsid w:val="003170B1"/>
    <w:rsid w:val="0031759B"/>
    <w:rsid w:val="003178EE"/>
    <w:rsid w:val="003179E5"/>
    <w:rsid w:val="00317D35"/>
    <w:rsid w:val="00317D6A"/>
    <w:rsid w:val="003202F6"/>
    <w:rsid w:val="0032083A"/>
    <w:rsid w:val="003208C3"/>
    <w:rsid w:val="00320B57"/>
    <w:rsid w:val="00320CF2"/>
    <w:rsid w:val="003211DF"/>
    <w:rsid w:val="00321384"/>
    <w:rsid w:val="003216C5"/>
    <w:rsid w:val="00321C4E"/>
    <w:rsid w:val="00321CD4"/>
    <w:rsid w:val="003231A9"/>
    <w:rsid w:val="003233A6"/>
    <w:rsid w:val="003235DE"/>
    <w:rsid w:val="00323A50"/>
    <w:rsid w:val="00323B13"/>
    <w:rsid w:val="0032414B"/>
    <w:rsid w:val="0032431D"/>
    <w:rsid w:val="00324784"/>
    <w:rsid w:val="00325174"/>
    <w:rsid w:val="003255A8"/>
    <w:rsid w:val="0032566C"/>
    <w:rsid w:val="00325DCF"/>
    <w:rsid w:val="00326366"/>
    <w:rsid w:val="00326852"/>
    <w:rsid w:val="00327F9F"/>
    <w:rsid w:val="00331000"/>
    <w:rsid w:val="00331882"/>
    <w:rsid w:val="003326FD"/>
    <w:rsid w:val="00332835"/>
    <w:rsid w:val="00332CF2"/>
    <w:rsid w:val="00333180"/>
    <w:rsid w:val="00333777"/>
    <w:rsid w:val="00333971"/>
    <w:rsid w:val="00334679"/>
    <w:rsid w:val="00334931"/>
    <w:rsid w:val="00334A5C"/>
    <w:rsid w:val="00334D5A"/>
    <w:rsid w:val="00334DE8"/>
    <w:rsid w:val="0033617B"/>
    <w:rsid w:val="0033620C"/>
    <w:rsid w:val="003363E7"/>
    <w:rsid w:val="00336C08"/>
    <w:rsid w:val="00337441"/>
    <w:rsid w:val="003375E7"/>
    <w:rsid w:val="003378CA"/>
    <w:rsid w:val="00337E53"/>
    <w:rsid w:val="00340040"/>
    <w:rsid w:val="00340191"/>
    <w:rsid w:val="003409B0"/>
    <w:rsid w:val="00341156"/>
    <w:rsid w:val="003411A8"/>
    <w:rsid w:val="003413D2"/>
    <w:rsid w:val="00341506"/>
    <w:rsid w:val="0034184B"/>
    <w:rsid w:val="00341CAF"/>
    <w:rsid w:val="00342D52"/>
    <w:rsid w:val="00342D57"/>
    <w:rsid w:val="00342F32"/>
    <w:rsid w:val="0034326D"/>
    <w:rsid w:val="0034370B"/>
    <w:rsid w:val="00343DD0"/>
    <w:rsid w:val="00343F97"/>
    <w:rsid w:val="00343FAB"/>
    <w:rsid w:val="003446A5"/>
    <w:rsid w:val="0034537F"/>
    <w:rsid w:val="0034597B"/>
    <w:rsid w:val="00345D6F"/>
    <w:rsid w:val="00346299"/>
    <w:rsid w:val="003465F0"/>
    <w:rsid w:val="00346A46"/>
    <w:rsid w:val="00347437"/>
    <w:rsid w:val="0034753E"/>
    <w:rsid w:val="00347900"/>
    <w:rsid w:val="0034790C"/>
    <w:rsid w:val="003505E1"/>
    <w:rsid w:val="00350990"/>
    <w:rsid w:val="00350D22"/>
    <w:rsid w:val="00350DEF"/>
    <w:rsid w:val="00351064"/>
    <w:rsid w:val="00351501"/>
    <w:rsid w:val="00352567"/>
    <w:rsid w:val="00353799"/>
    <w:rsid w:val="00353A2B"/>
    <w:rsid w:val="00353E81"/>
    <w:rsid w:val="003549B1"/>
    <w:rsid w:val="003553C0"/>
    <w:rsid w:val="00355509"/>
    <w:rsid w:val="00355DA5"/>
    <w:rsid w:val="00356249"/>
    <w:rsid w:val="0035766D"/>
    <w:rsid w:val="003600F9"/>
    <w:rsid w:val="00360794"/>
    <w:rsid w:val="00361883"/>
    <w:rsid w:val="00361A24"/>
    <w:rsid w:val="00361C39"/>
    <w:rsid w:val="00361D16"/>
    <w:rsid w:val="00361D1B"/>
    <w:rsid w:val="00361E50"/>
    <w:rsid w:val="00361FDE"/>
    <w:rsid w:val="003623EE"/>
    <w:rsid w:val="00362B42"/>
    <w:rsid w:val="003641D9"/>
    <w:rsid w:val="003641FE"/>
    <w:rsid w:val="00364C60"/>
    <w:rsid w:val="003650DC"/>
    <w:rsid w:val="00365987"/>
    <w:rsid w:val="00365E56"/>
    <w:rsid w:val="00366277"/>
    <w:rsid w:val="0036653C"/>
    <w:rsid w:val="003667C8"/>
    <w:rsid w:val="00366B81"/>
    <w:rsid w:val="00366BE9"/>
    <w:rsid w:val="0036705E"/>
    <w:rsid w:val="00367060"/>
    <w:rsid w:val="0036711A"/>
    <w:rsid w:val="00367349"/>
    <w:rsid w:val="00370574"/>
    <w:rsid w:val="00370938"/>
    <w:rsid w:val="0037109E"/>
    <w:rsid w:val="00371231"/>
    <w:rsid w:val="0037135D"/>
    <w:rsid w:val="00371919"/>
    <w:rsid w:val="003719FE"/>
    <w:rsid w:val="00371A48"/>
    <w:rsid w:val="00371D65"/>
    <w:rsid w:val="00372182"/>
    <w:rsid w:val="003730E0"/>
    <w:rsid w:val="0037386F"/>
    <w:rsid w:val="00373D5C"/>
    <w:rsid w:val="00374023"/>
    <w:rsid w:val="00374C9B"/>
    <w:rsid w:val="00374CAB"/>
    <w:rsid w:val="0037529B"/>
    <w:rsid w:val="00375960"/>
    <w:rsid w:val="00375AC0"/>
    <w:rsid w:val="00375CDD"/>
    <w:rsid w:val="00375D87"/>
    <w:rsid w:val="00376806"/>
    <w:rsid w:val="00376E1F"/>
    <w:rsid w:val="00376F19"/>
    <w:rsid w:val="00377050"/>
    <w:rsid w:val="00377ACA"/>
    <w:rsid w:val="00377CBE"/>
    <w:rsid w:val="0038007F"/>
    <w:rsid w:val="0038040C"/>
    <w:rsid w:val="00380E14"/>
    <w:rsid w:val="00380FB8"/>
    <w:rsid w:val="00381B8D"/>
    <w:rsid w:val="00382429"/>
    <w:rsid w:val="00382C05"/>
    <w:rsid w:val="00382C06"/>
    <w:rsid w:val="00382EAA"/>
    <w:rsid w:val="003832F9"/>
    <w:rsid w:val="00383A30"/>
    <w:rsid w:val="00383F8D"/>
    <w:rsid w:val="00384150"/>
    <w:rsid w:val="00384164"/>
    <w:rsid w:val="003841DE"/>
    <w:rsid w:val="0038450A"/>
    <w:rsid w:val="003849B6"/>
    <w:rsid w:val="00384AF4"/>
    <w:rsid w:val="00384F30"/>
    <w:rsid w:val="00385220"/>
    <w:rsid w:val="00385597"/>
    <w:rsid w:val="0038616B"/>
    <w:rsid w:val="003867B7"/>
    <w:rsid w:val="00386FBA"/>
    <w:rsid w:val="003874EE"/>
    <w:rsid w:val="00387775"/>
    <w:rsid w:val="003879DC"/>
    <w:rsid w:val="00387E05"/>
    <w:rsid w:val="003900B5"/>
    <w:rsid w:val="0039084E"/>
    <w:rsid w:val="00390A2E"/>
    <w:rsid w:val="003911EF"/>
    <w:rsid w:val="00391426"/>
    <w:rsid w:val="00391EB6"/>
    <w:rsid w:val="00391F62"/>
    <w:rsid w:val="00391FC9"/>
    <w:rsid w:val="003922B9"/>
    <w:rsid w:val="00392CD2"/>
    <w:rsid w:val="00393C80"/>
    <w:rsid w:val="003943C4"/>
    <w:rsid w:val="00394CC8"/>
    <w:rsid w:val="00394DCE"/>
    <w:rsid w:val="0039506E"/>
    <w:rsid w:val="00395767"/>
    <w:rsid w:val="00395939"/>
    <w:rsid w:val="00395BF5"/>
    <w:rsid w:val="00396074"/>
    <w:rsid w:val="0039615E"/>
    <w:rsid w:val="00396435"/>
    <w:rsid w:val="00396769"/>
    <w:rsid w:val="0039688A"/>
    <w:rsid w:val="00396A37"/>
    <w:rsid w:val="00396AF6"/>
    <w:rsid w:val="00396C98"/>
    <w:rsid w:val="00396FCD"/>
    <w:rsid w:val="00397087"/>
    <w:rsid w:val="00397A77"/>
    <w:rsid w:val="003A00C8"/>
    <w:rsid w:val="003A0B50"/>
    <w:rsid w:val="003A0BE5"/>
    <w:rsid w:val="003A0D2B"/>
    <w:rsid w:val="003A1D0D"/>
    <w:rsid w:val="003A1DE5"/>
    <w:rsid w:val="003A20F5"/>
    <w:rsid w:val="003A235A"/>
    <w:rsid w:val="003A268A"/>
    <w:rsid w:val="003A2A13"/>
    <w:rsid w:val="003A2C70"/>
    <w:rsid w:val="003A35C1"/>
    <w:rsid w:val="003A3FCA"/>
    <w:rsid w:val="003A429E"/>
    <w:rsid w:val="003A4EF1"/>
    <w:rsid w:val="003A522A"/>
    <w:rsid w:val="003A523A"/>
    <w:rsid w:val="003A56D3"/>
    <w:rsid w:val="003A570F"/>
    <w:rsid w:val="003A57AC"/>
    <w:rsid w:val="003A5A5D"/>
    <w:rsid w:val="003A62B3"/>
    <w:rsid w:val="003A64AD"/>
    <w:rsid w:val="003A662C"/>
    <w:rsid w:val="003A6B32"/>
    <w:rsid w:val="003A6BAD"/>
    <w:rsid w:val="003B00CC"/>
    <w:rsid w:val="003B0876"/>
    <w:rsid w:val="003B0F11"/>
    <w:rsid w:val="003B1371"/>
    <w:rsid w:val="003B1911"/>
    <w:rsid w:val="003B22B3"/>
    <w:rsid w:val="003B320A"/>
    <w:rsid w:val="003B3D18"/>
    <w:rsid w:val="003B3DFB"/>
    <w:rsid w:val="003B3F9C"/>
    <w:rsid w:val="003B44ED"/>
    <w:rsid w:val="003B575E"/>
    <w:rsid w:val="003B5A69"/>
    <w:rsid w:val="003B6086"/>
    <w:rsid w:val="003B6157"/>
    <w:rsid w:val="003B634C"/>
    <w:rsid w:val="003B6380"/>
    <w:rsid w:val="003B64D6"/>
    <w:rsid w:val="003B659B"/>
    <w:rsid w:val="003B67E7"/>
    <w:rsid w:val="003B6D25"/>
    <w:rsid w:val="003B6EE6"/>
    <w:rsid w:val="003B761A"/>
    <w:rsid w:val="003B7C57"/>
    <w:rsid w:val="003B7E8B"/>
    <w:rsid w:val="003C095D"/>
    <w:rsid w:val="003C0D34"/>
    <w:rsid w:val="003C1761"/>
    <w:rsid w:val="003C1EBC"/>
    <w:rsid w:val="003C1F4C"/>
    <w:rsid w:val="003C2021"/>
    <w:rsid w:val="003C210F"/>
    <w:rsid w:val="003C2568"/>
    <w:rsid w:val="003C291F"/>
    <w:rsid w:val="003C2AB4"/>
    <w:rsid w:val="003C2B45"/>
    <w:rsid w:val="003C2BDF"/>
    <w:rsid w:val="003C37B7"/>
    <w:rsid w:val="003C3964"/>
    <w:rsid w:val="003C4975"/>
    <w:rsid w:val="003C4CE0"/>
    <w:rsid w:val="003C50A0"/>
    <w:rsid w:val="003C5A07"/>
    <w:rsid w:val="003C5C17"/>
    <w:rsid w:val="003C5FC6"/>
    <w:rsid w:val="003C6648"/>
    <w:rsid w:val="003C6F4F"/>
    <w:rsid w:val="003C7101"/>
    <w:rsid w:val="003C7C3D"/>
    <w:rsid w:val="003D09D7"/>
    <w:rsid w:val="003D0C54"/>
    <w:rsid w:val="003D17CD"/>
    <w:rsid w:val="003D1E25"/>
    <w:rsid w:val="003D2B20"/>
    <w:rsid w:val="003D2DE5"/>
    <w:rsid w:val="003D3A6E"/>
    <w:rsid w:val="003D3B09"/>
    <w:rsid w:val="003D419C"/>
    <w:rsid w:val="003D41E4"/>
    <w:rsid w:val="003D451A"/>
    <w:rsid w:val="003D4581"/>
    <w:rsid w:val="003D45A8"/>
    <w:rsid w:val="003D46C1"/>
    <w:rsid w:val="003D4C22"/>
    <w:rsid w:val="003D4EC0"/>
    <w:rsid w:val="003D56C5"/>
    <w:rsid w:val="003D56E5"/>
    <w:rsid w:val="003D5968"/>
    <w:rsid w:val="003D5A71"/>
    <w:rsid w:val="003D5EF7"/>
    <w:rsid w:val="003D6C7B"/>
    <w:rsid w:val="003D6D76"/>
    <w:rsid w:val="003D715E"/>
    <w:rsid w:val="003D738E"/>
    <w:rsid w:val="003D76FD"/>
    <w:rsid w:val="003D781D"/>
    <w:rsid w:val="003D7AD9"/>
    <w:rsid w:val="003D7B3B"/>
    <w:rsid w:val="003E01AE"/>
    <w:rsid w:val="003E03E4"/>
    <w:rsid w:val="003E0987"/>
    <w:rsid w:val="003E0AE3"/>
    <w:rsid w:val="003E0BE2"/>
    <w:rsid w:val="003E0DFA"/>
    <w:rsid w:val="003E11F8"/>
    <w:rsid w:val="003E14DA"/>
    <w:rsid w:val="003E1573"/>
    <w:rsid w:val="003E1826"/>
    <w:rsid w:val="003E1894"/>
    <w:rsid w:val="003E1993"/>
    <w:rsid w:val="003E25F5"/>
    <w:rsid w:val="003E26D2"/>
    <w:rsid w:val="003E2702"/>
    <w:rsid w:val="003E33E2"/>
    <w:rsid w:val="003E350D"/>
    <w:rsid w:val="003E356F"/>
    <w:rsid w:val="003E3D89"/>
    <w:rsid w:val="003E4946"/>
    <w:rsid w:val="003E4AE3"/>
    <w:rsid w:val="003E515A"/>
    <w:rsid w:val="003E599E"/>
    <w:rsid w:val="003E6337"/>
    <w:rsid w:val="003E67DA"/>
    <w:rsid w:val="003E6AEF"/>
    <w:rsid w:val="003E6D1E"/>
    <w:rsid w:val="003E75CD"/>
    <w:rsid w:val="003E7610"/>
    <w:rsid w:val="003E792B"/>
    <w:rsid w:val="003E7998"/>
    <w:rsid w:val="003E7A36"/>
    <w:rsid w:val="003F016E"/>
    <w:rsid w:val="003F02D3"/>
    <w:rsid w:val="003F0628"/>
    <w:rsid w:val="003F0C02"/>
    <w:rsid w:val="003F0E31"/>
    <w:rsid w:val="003F1932"/>
    <w:rsid w:val="003F1E5A"/>
    <w:rsid w:val="003F2932"/>
    <w:rsid w:val="003F39C9"/>
    <w:rsid w:val="003F3D1B"/>
    <w:rsid w:val="003F3E84"/>
    <w:rsid w:val="003F3ED9"/>
    <w:rsid w:val="003F43F3"/>
    <w:rsid w:val="003F4877"/>
    <w:rsid w:val="003F4E92"/>
    <w:rsid w:val="003F4FFA"/>
    <w:rsid w:val="003F5990"/>
    <w:rsid w:val="003F5D4A"/>
    <w:rsid w:val="003F5D8B"/>
    <w:rsid w:val="003F68A7"/>
    <w:rsid w:val="003F69F0"/>
    <w:rsid w:val="003F7063"/>
    <w:rsid w:val="003F70CE"/>
    <w:rsid w:val="003F7BD3"/>
    <w:rsid w:val="004005BB"/>
    <w:rsid w:val="004006D4"/>
    <w:rsid w:val="00400B5B"/>
    <w:rsid w:val="00400DAD"/>
    <w:rsid w:val="00401168"/>
    <w:rsid w:val="0040136D"/>
    <w:rsid w:val="004013E4"/>
    <w:rsid w:val="004014B1"/>
    <w:rsid w:val="00401662"/>
    <w:rsid w:val="00401C7F"/>
    <w:rsid w:val="00401D0D"/>
    <w:rsid w:val="004021AF"/>
    <w:rsid w:val="004022F1"/>
    <w:rsid w:val="0040252C"/>
    <w:rsid w:val="00402983"/>
    <w:rsid w:val="00402FA9"/>
    <w:rsid w:val="00402FF0"/>
    <w:rsid w:val="0040300F"/>
    <w:rsid w:val="004032B9"/>
    <w:rsid w:val="00403317"/>
    <w:rsid w:val="004037A8"/>
    <w:rsid w:val="00403EE5"/>
    <w:rsid w:val="00404184"/>
    <w:rsid w:val="00404332"/>
    <w:rsid w:val="00405474"/>
    <w:rsid w:val="00405BEE"/>
    <w:rsid w:val="00406B3F"/>
    <w:rsid w:val="00406D23"/>
    <w:rsid w:val="0040783F"/>
    <w:rsid w:val="004101B6"/>
    <w:rsid w:val="00410648"/>
    <w:rsid w:val="00410B73"/>
    <w:rsid w:val="004111FF"/>
    <w:rsid w:val="004112D5"/>
    <w:rsid w:val="00412296"/>
    <w:rsid w:val="004125A8"/>
    <w:rsid w:val="00413622"/>
    <w:rsid w:val="00414000"/>
    <w:rsid w:val="00414131"/>
    <w:rsid w:val="0041444E"/>
    <w:rsid w:val="0041496A"/>
    <w:rsid w:val="00414F47"/>
    <w:rsid w:val="004150F1"/>
    <w:rsid w:val="00415458"/>
    <w:rsid w:val="00415998"/>
    <w:rsid w:val="00415E54"/>
    <w:rsid w:val="00416592"/>
    <w:rsid w:val="0041664B"/>
    <w:rsid w:val="004169FB"/>
    <w:rsid w:val="00416CDA"/>
    <w:rsid w:val="004176E4"/>
    <w:rsid w:val="00417D86"/>
    <w:rsid w:val="00420065"/>
    <w:rsid w:val="004200F5"/>
    <w:rsid w:val="0042010F"/>
    <w:rsid w:val="004204A4"/>
    <w:rsid w:val="0042068E"/>
    <w:rsid w:val="00420EFB"/>
    <w:rsid w:val="00421A9B"/>
    <w:rsid w:val="0042201D"/>
    <w:rsid w:val="004227B6"/>
    <w:rsid w:val="0042299B"/>
    <w:rsid w:val="00422BFE"/>
    <w:rsid w:val="00422CA6"/>
    <w:rsid w:val="0042301A"/>
    <w:rsid w:val="00423179"/>
    <w:rsid w:val="0042317D"/>
    <w:rsid w:val="004233C5"/>
    <w:rsid w:val="00423E31"/>
    <w:rsid w:val="00424B18"/>
    <w:rsid w:val="00425C92"/>
    <w:rsid w:val="00426162"/>
    <w:rsid w:val="00426477"/>
    <w:rsid w:val="004265D9"/>
    <w:rsid w:val="00426C8B"/>
    <w:rsid w:val="00426EC8"/>
    <w:rsid w:val="004274C4"/>
    <w:rsid w:val="00427CFA"/>
    <w:rsid w:val="00430843"/>
    <w:rsid w:val="00430A8F"/>
    <w:rsid w:val="00430E85"/>
    <w:rsid w:val="00430F7A"/>
    <w:rsid w:val="00431004"/>
    <w:rsid w:val="0043142D"/>
    <w:rsid w:val="0043153C"/>
    <w:rsid w:val="00431607"/>
    <w:rsid w:val="0043224B"/>
    <w:rsid w:val="00432600"/>
    <w:rsid w:val="00432A08"/>
    <w:rsid w:val="00432C60"/>
    <w:rsid w:val="004336DC"/>
    <w:rsid w:val="00433722"/>
    <w:rsid w:val="0043395E"/>
    <w:rsid w:val="00433C2A"/>
    <w:rsid w:val="00434524"/>
    <w:rsid w:val="00434637"/>
    <w:rsid w:val="00434729"/>
    <w:rsid w:val="00434957"/>
    <w:rsid w:val="0043534E"/>
    <w:rsid w:val="0043591A"/>
    <w:rsid w:val="00436488"/>
    <w:rsid w:val="004367E6"/>
    <w:rsid w:val="00436962"/>
    <w:rsid w:val="004369A4"/>
    <w:rsid w:val="004377C5"/>
    <w:rsid w:val="00437821"/>
    <w:rsid w:val="00437A23"/>
    <w:rsid w:val="00440014"/>
    <w:rsid w:val="0044066F"/>
    <w:rsid w:val="00440788"/>
    <w:rsid w:val="004409D6"/>
    <w:rsid w:val="00441178"/>
    <w:rsid w:val="004417FA"/>
    <w:rsid w:val="00441F82"/>
    <w:rsid w:val="004426BB"/>
    <w:rsid w:val="0044291F"/>
    <w:rsid w:val="00443093"/>
    <w:rsid w:val="004436F7"/>
    <w:rsid w:val="004437C7"/>
    <w:rsid w:val="00444278"/>
    <w:rsid w:val="00444C9D"/>
    <w:rsid w:val="00444F98"/>
    <w:rsid w:val="00445336"/>
    <w:rsid w:val="004462C4"/>
    <w:rsid w:val="00446B90"/>
    <w:rsid w:val="00446C3D"/>
    <w:rsid w:val="00446DF9"/>
    <w:rsid w:val="00446E24"/>
    <w:rsid w:val="0044754B"/>
    <w:rsid w:val="00447579"/>
    <w:rsid w:val="00447597"/>
    <w:rsid w:val="004477D1"/>
    <w:rsid w:val="00450767"/>
    <w:rsid w:val="004508EB"/>
    <w:rsid w:val="00451285"/>
    <w:rsid w:val="0045131A"/>
    <w:rsid w:val="00451A12"/>
    <w:rsid w:val="00451E01"/>
    <w:rsid w:val="004521D1"/>
    <w:rsid w:val="004524F9"/>
    <w:rsid w:val="0045255F"/>
    <w:rsid w:val="004526FF"/>
    <w:rsid w:val="00452DC7"/>
    <w:rsid w:val="00453199"/>
    <w:rsid w:val="00453472"/>
    <w:rsid w:val="00453F96"/>
    <w:rsid w:val="0045445E"/>
    <w:rsid w:val="00454A16"/>
    <w:rsid w:val="00454ACA"/>
    <w:rsid w:val="00455493"/>
    <w:rsid w:val="0045584F"/>
    <w:rsid w:val="00455AB9"/>
    <w:rsid w:val="004560F3"/>
    <w:rsid w:val="00456419"/>
    <w:rsid w:val="00456580"/>
    <w:rsid w:val="00456C89"/>
    <w:rsid w:val="00456CEA"/>
    <w:rsid w:val="0045759D"/>
    <w:rsid w:val="00460F7E"/>
    <w:rsid w:val="00461034"/>
    <w:rsid w:val="0046197A"/>
    <w:rsid w:val="00461C3D"/>
    <w:rsid w:val="00461C3F"/>
    <w:rsid w:val="00461CE2"/>
    <w:rsid w:val="00461D0D"/>
    <w:rsid w:val="00461D1F"/>
    <w:rsid w:val="00461E28"/>
    <w:rsid w:val="00461E48"/>
    <w:rsid w:val="004622CB"/>
    <w:rsid w:val="00462AE1"/>
    <w:rsid w:val="00462FC0"/>
    <w:rsid w:val="00463509"/>
    <w:rsid w:val="00463DE5"/>
    <w:rsid w:val="00463EDB"/>
    <w:rsid w:val="004644BB"/>
    <w:rsid w:val="00464D66"/>
    <w:rsid w:val="00464F2A"/>
    <w:rsid w:val="00465278"/>
    <w:rsid w:val="00465A4B"/>
    <w:rsid w:val="0046618C"/>
    <w:rsid w:val="00466808"/>
    <w:rsid w:val="00466AF1"/>
    <w:rsid w:val="00466AFD"/>
    <w:rsid w:val="004671FE"/>
    <w:rsid w:val="004673B8"/>
    <w:rsid w:val="004703EB"/>
    <w:rsid w:val="004704F8"/>
    <w:rsid w:val="00470A7B"/>
    <w:rsid w:val="00472B21"/>
    <w:rsid w:val="00472D14"/>
    <w:rsid w:val="00472F7D"/>
    <w:rsid w:val="00473232"/>
    <w:rsid w:val="00473780"/>
    <w:rsid w:val="00473AF4"/>
    <w:rsid w:val="00473B95"/>
    <w:rsid w:val="004746CC"/>
    <w:rsid w:val="0047479D"/>
    <w:rsid w:val="00474A29"/>
    <w:rsid w:val="00474FBF"/>
    <w:rsid w:val="00475196"/>
    <w:rsid w:val="00475271"/>
    <w:rsid w:val="0047723F"/>
    <w:rsid w:val="0047784B"/>
    <w:rsid w:val="0048042A"/>
    <w:rsid w:val="00480FCB"/>
    <w:rsid w:val="00481244"/>
    <w:rsid w:val="00481385"/>
    <w:rsid w:val="0048230D"/>
    <w:rsid w:val="004832F7"/>
    <w:rsid w:val="00484219"/>
    <w:rsid w:val="00484252"/>
    <w:rsid w:val="00484312"/>
    <w:rsid w:val="004843D5"/>
    <w:rsid w:val="00485AAD"/>
    <w:rsid w:val="00486761"/>
    <w:rsid w:val="004867CE"/>
    <w:rsid w:val="00486DE7"/>
    <w:rsid w:val="00487407"/>
    <w:rsid w:val="0048758C"/>
    <w:rsid w:val="004878D3"/>
    <w:rsid w:val="00487C0A"/>
    <w:rsid w:val="00490012"/>
    <w:rsid w:val="004900C4"/>
    <w:rsid w:val="0049024D"/>
    <w:rsid w:val="004909DF"/>
    <w:rsid w:val="00490C32"/>
    <w:rsid w:val="00491B41"/>
    <w:rsid w:val="00491C7B"/>
    <w:rsid w:val="004920F4"/>
    <w:rsid w:val="0049256A"/>
    <w:rsid w:val="00492BEE"/>
    <w:rsid w:val="00493512"/>
    <w:rsid w:val="0049366B"/>
    <w:rsid w:val="00493772"/>
    <w:rsid w:val="00493A5A"/>
    <w:rsid w:val="00493A5F"/>
    <w:rsid w:val="00493CEC"/>
    <w:rsid w:val="004940C8"/>
    <w:rsid w:val="004942C7"/>
    <w:rsid w:val="00494443"/>
    <w:rsid w:val="00494487"/>
    <w:rsid w:val="00494507"/>
    <w:rsid w:val="00494787"/>
    <w:rsid w:val="00494C89"/>
    <w:rsid w:val="00494EED"/>
    <w:rsid w:val="00494FC6"/>
    <w:rsid w:val="0049535A"/>
    <w:rsid w:val="004954B6"/>
    <w:rsid w:val="004957D4"/>
    <w:rsid w:val="00496546"/>
    <w:rsid w:val="004969A4"/>
    <w:rsid w:val="00496A08"/>
    <w:rsid w:val="004979D2"/>
    <w:rsid w:val="00497A10"/>
    <w:rsid w:val="00497D5B"/>
    <w:rsid w:val="00497E3C"/>
    <w:rsid w:val="004A0186"/>
    <w:rsid w:val="004A02F9"/>
    <w:rsid w:val="004A0B1D"/>
    <w:rsid w:val="004A0EC5"/>
    <w:rsid w:val="004A18EC"/>
    <w:rsid w:val="004A19D1"/>
    <w:rsid w:val="004A1B9F"/>
    <w:rsid w:val="004A1C08"/>
    <w:rsid w:val="004A24D6"/>
    <w:rsid w:val="004A296D"/>
    <w:rsid w:val="004A3142"/>
    <w:rsid w:val="004A37D3"/>
    <w:rsid w:val="004A3835"/>
    <w:rsid w:val="004A3986"/>
    <w:rsid w:val="004A3BA5"/>
    <w:rsid w:val="004A40BB"/>
    <w:rsid w:val="004A41BA"/>
    <w:rsid w:val="004A4512"/>
    <w:rsid w:val="004A47F1"/>
    <w:rsid w:val="004A4B43"/>
    <w:rsid w:val="004A4DBA"/>
    <w:rsid w:val="004A52E2"/>
    <w:rsid w:val="004A5661"/>
    <w:rsid w:val="004A5BC1"/>
    <w:rsid w:val="004A66A4"/>
    <w:rsid w:val="004A6931"/>
    <w:rsid w:val="004A6B77"/>
    <w:rsid w:val="004A6C14"/>
    <w:rsid w:val="004A6C78"/>
    <w:rsid w:val="004A6E72"/>
    <w:rsid w:val="004A7038"/>
    <w:rsid w:val="004A7447"/>
    <w:rsid w:val="004A779C"/>
    <w:rsid w:val="004A7A98"/>
    <w:rsid w:val="004A7B2C"/>
    <w:rsid w:val="004A7BE8"/>
    <w:rsid w:val="004B032C"/>
    <w:rsid w:val="004B0709"/>
    <w:rsid w:val="004B0762"/>
    <w:rsid w:val="004B08EE"/>
    <w:rsid w:val="004B10B9"/>
    <w:rsid w:val="004B18EF"/>
    <w:rsid w:val="004B1AD9"/>
    <w:rsid w:val="004B1BC8"/>
    <w:rsid w:val="004B20E1"/>
    <w:rsid w:val="004B2484"/>
    <w:rsid w:val="004B29F3"/>
    <w:rsid w:val="004B2BB2"/>
    <w:rsid w:val="004B2BC0"/>
    <w:rsid w:val="004B2FDD"/>
    <w:rsid w:val="004B3055"/>
    <w:rsid w:val="004B3630"/>
    <w:rsid w:val="004B3D52"/>
    <w:rsid w:val="004B3EAA"/>
    <w:rsid w:val="004B3F64"/>
    <w:rsid w:val="004B4175"/>
    <w:rsid w:val="004B4230"/>
    <w:rsid w:val="004B426E"/>
    <w:rsid w:val="004B4C09"/>
    <w:rsid w:val="004B4EF3"/>
    <w:rsid w:val="004B5581"/>
    <w:rsid w:val="004B5C35"/>
    <w:rsid w:val="004B5DC3"/>
    <w:rsid w:val="004B6721"/>
    <w:rsid w:val="004B68B6"/>
    <w:rsid w:val="004B6DC5"/>
    <w:rsid w:val="004B6FB8"/>
    <w:rsid w:val="004B713E"/>
    <w:rsid w:val="004B72D5"/>
    <w:rsid w:val="004B7B58"/>
    <w:rsid w:val="004B7D76"/>
    <w:rsid w:val="004B7DB5"/>
    <w:rsid w:val="004C00A1"/>
    <w:rsid w:val="004C00E9"/>
    <w:rsid w:val="004C0757"/>
    <w:rsid w:val="004C0C99"/>
    <w:rsid w:val="004C1168"/>
    <w:rsid w:val="004C1459"/>
    <w:rsid w:val="004C196B"/>
    <w:rsid w:val="004C1A1E"/>
    <w:rsid w:val="004C1FE1"/>
    <w:rsid w:val="004C2A69"/>
    <w:rsid w:val="004C3070"/>
    <w:rsid w:val="004C373F"/>
    <w:rsid w:val="004C39C9"/>
    <w:rsid w:val="004C3F2D"/>
    <w:rsid w:val="004C3FD4"/>
    <w:rsid w:val="004C412C"/>
    <w:rsid w:val="004C45B2"/>
    <w:rsid w:val="004C4854"/>
    <w:rsid w:val="004C4868"/>
    <w:rsid w:val="004C48A3"/>
    <w:rsid w:val="004C4946"/>
    <w:rsid w:val="004C4C2C"/>
    <w:rsid w:val="004C4D6A"/>
    <w:rsid w:val="004C5065"/>
    <w:rsid w:val="004C54ED"/>
    <w:rsid w:val="004C7224"/>
    <w:rsid w:val="004C7243"/>
    <w:rsid w:val="004C7899"/>
    <w:rsid w:val="004C7BA8"/>
    <w:rsid w:val="004D0521"/>
    <w:rsid w:val="004D081E"/>
    <w:rsid w:val="004D0875"/>
    <w:rsid w:val="004D0CDB"/>
    <w:rsid w:val="004D1061"/>
    <w:rsid w:val="004D1370"/>
    <w:rsid w:val="004D17EC"/>
    <w:rsid w:val="004D1BD6"/>
    <w:rsid w:val="004D1D54"/>
    <w:rsid w:val="004D259B"/>
    <w:rsid w:val="004D26B3"/>
    <w:rsid w:val="004D2A2F"/>
    <w:rsid w:val="004D2F93"/>
    <w:rsid w:val="004D31A4"/>
    <w:rsid w:val="004D3334"/>
    <w:rsid w:val="004D36EA"/>
    <w:rsid w:val="004D4AF1"/>
    <w:rsid w:val="004D5016"/>
    <w:rsid w:val="004D5813"/>
    <w:rsid w:val="004D5E77"/>
    <w:rsid w:val="004D679C"/>
    <w:rsid w:val="004D7361"/>
    <w:rsid w:val="004E0229"/>
    <w:rsid w:val="004E034E"/>
    <w:rsid w:val="004E04DD"/>
    <w:rsid w:val="004E10BF"/>
    <w:rsid w:val="004E1966"/>
    <w:rsid w:val="004E19AC"/>
    <w:rsid w:val="004E1CF8"/>
    <w:rsid w:val="004E2147"/>
    <w:rsid w:val="004E28FB"/>
    <w:rsid w:val="004E2A21"/>
    <w:rsid w:val="004E2AAE"/>
    <w:rsid w:val="004E34C3"/>
    <w:rsid w:val="004E3C65"/>
    <w:rsid w:val="004E4487"/>
    <w:rsid w:val="004E46DF"/>
    <w:rsid w:val="004E4998"/>
    <w:rsid w:val="004E4D0B"/>
    <w:rsid w:val="004E546A"/>
    <w:rsid w:val="004E5493"/>
    <w:rsid w:val="004E57F5"/>
    <w:rsid w:val="004E5822"/>
    <w:rsid w:val="004E587D"/>
    <w:rsid w:val="004E5B57"/>
    <w:rsid w:val="004E5CE8"/>
    <w:rsid w:val="004E6066"/>
    <w:rsid w:val="004E6311"/>
    <w:rsid w:val="004E6B43"/>
    <w:rsid w:val="004E71C2"/>
    <w:rsid w:val="004E7215"/>
    <w:rsid w:val="004E7406"/>
    <w:rsid w:val="004E7826"/>
    <w:rsid w:val="004E7BCC"/>
    <w:rsid w:val="004E7D44"/>
    <w:rsid w:val="004E7E5D"/>
    <w:rsid w:val="004F1158"/>
    <w:rsid w:val="004F11F2"/>
    <w:rsid w:val="004F12A4"/>
    <w:rsid w:val="004F1882"/>
    <w:rsid w:val="004F1F12"/>
    <w:rsid w:val="004F2489"/>
    <w:rsid w:val="004F260C"/>
    <w:rsid w:val="004F29E0"/>
    <w:rsid w:val="004F2CA5"/>
    <w:rsid w:val="004F38DD"/>
    <w:rsid w:val="004F47E2"/>
    <w:rsid w:val="004F49FC"/>
    <w:rsid w:val="004F5882"/>
    <w:rsid w:val="004F5E03"/>
    <w:rsid w:val="004F601B"/>
    <w:rsid w:val="004F6E46"/>
    <w:rsid w:val="004F70BF"/>
    <w:rsid w:val="004F7156"/>
    <w:rsid w:val="004F739D"/>
    <w:rsid w:val="004F7E3D"/>
    <w:rsid w:val="005007E9"/>
    <w:rsid w:val="0050123C"/>
    <w:rsid w:val="005018DA"/>
    <w:rsid w:val="005018E2"/>
    <w:rsid w:val="00501E82"/>
    <w:rsid w:val="005020D7"/>
    <w:rsid w:val="00502697"/>
    <w:rsid w:val="00502E36"/>
    <w:rsid w:val="00502F17"/>
    <w:rsid w:val="00503472"/>
    <w:rsid w:val="005034CC"/>
    <w:rsid w:val="00503EBA"/>
    <w:rsid w:val="00503F97"/>
    <w:rsid w:val="00504237"/>
    <w:rsid w:val="00504A84"/>
    <w:rsid w:val="0050540D"/>
    <w:rsid w:val="00505466"/>
    <w:rsid w:val="005059BA"/>
    <w:rsid w:val="00506035"/>
    <w:rsid w:val="0050629D"/>
    <w:rsid w:val="00506FCB"/>
    <w:rsid w:val="00507647"/>
    <w:rsid w:val="0050776D"/>
    <w:rsid w:val="00507AA6"/>
    <w:rsid w:val="00507B83"/>
    <w:rsid w:val="00507C92"/>
    <w:rsid w:val="00507E60"/>
    <w:rsid w:val="0051034A"/>
    <w:rsid w:val="00511022"/>
    <w:rsid w:val="005119F7"/>
    <w:rsid w:val="00511D19"/>
    <w:rsid w:val="00511E23"/>
    <w:rsid w:val="005123B3"/>
    <w:rsid w:val="005129BA"/>
    <w:rsid w:val="005129DD"/>
    <w:rsid w:val="00512B09"/>
    <w:rsid w:val="0051313C"/>
    <w:rsid w:val="00513481"/>
    <w:rsid w:val="00513644"/>
    <w:rsid w:val="005139A0"/>
    <w:rsid w:val="00513D88"/>
    <w:rsid w:val="005148DF"/>
    <w:rsid w:val="00514C64"/>
    <w:rsid w:val="00514E71"/>
    <w:rsid w:val="00516469"/>
    <w:rsid w:val="00516FCD"/>
    <w:rsid w:val="00516FF6"/>
    <w:rsid w:val="0051730B"/>
    <w:rsid w:val="005177AA"/>
    <w:rsid w:val="0052027C"/>
    <w:rsid w:val="005204AA"/>
    <w:rsid w:val="00520639"/>
    <w:rsid w:val="005208F0"/>
    <w:rsid w:val="005209A0"/>
    <w:rsid w:val="00520E36"/>
    <w:rsid w:val="00521232"/>
    <w:rsid w:val="005216E6"/>
    <w:rsid w:val="00523389"/>
    <w:rsid w:val="005235B2"/>
    <w:rsid w:val="005237B3"/>
    <w:rsid w:val="00524263"/>
    <w:rsid w:val="005243EF"/>
    <w:rsid w:val="00524A33"/>
    <w:rsid w:val="005254E2"/>
    <w:rsid w:val="005254E5"/>
    <w:rsid w:val="0052560A"/>
    <w:rsid w:val="00525955"/>
    <w:rsid w:val="00525AA0"/>
    <w:rsid w:val="00525C2E"/>
    <w:rsid w:val="00525C6B"/>
    <w:rsid w:val="005260A7"/>
    <w:rsid w:val="00526100"/>
    <w:rsid w:val="0052614A"/>
    <w:rsid w:val="0052615C"/>
    <w:rsid w:val="00526473"/>
    <w:rsid w:val="0052709E"/>
    <w:rsid w:val="00527403"/>
    <w:rsid w:val="00527549"/>
    <w:rsid w:val="00527643"/>
    <w:rsid w:val="00527711"/>
    <w:rsid w:val="005277D2"/>
    <w:rsid w:val="00527AB7"/>
    <w:rsid w:val="00530642"/>
    <w:rsid w:val="00530913"/>
    <w:rsid w:val="00530918"/>
    <w:rsid w:val="00530F94"/>
    <w:rsid w:val="005319C8"/>
    <w:rsid w:val="00531A18"/>
    <w:rsid w:val="00531ED7"/>
    <w:rsid w:val="00532302"/>
    <w:rsid w:val="005329EB"/>
    <w:rsid w:val="00534568"/>
    <w:rsid w:val="00534DC2"/>
    <w:rsid w:val="0053510F"/>
    <w:rsid w:val="005352FC"/>
    <w:rsid w:val="00535713"/>
    <w:rsid w:val="00535959"/>
    <w:rsid w:val="00535D80"/>
    <w:rsid w:val="00535DE5"/>
    <w:rsid w:val="005360B3"/>
    <w:rsid w:val="005361A8"/>
    <w:rsid w:val="00536303"/>
    <w:rsid w:val="00536894"/>
    <w:rsid w:val="00536FA1"/>
    <w:rsid w:val="00540245"/>
    <w:rsid w:val="00540A7C"/>
    <w:rsid w:val="005410D8"/>
    <w:rsid w:val="00541186"/>
    <w:rsid w:val="005413A4"/>
    <w:rsid w:val="00541736"/>
    <w:rsid w:val="00541E1D"/>
    <w:rsid w:val="00541E97"/>
    <w:rsid w:val="00541F17"/>
    <w:rsid w:val="00542278"/>
    <w:rsid w:val="005425D8"/>
    <w:rsid w:val="005426A8"/>
    <w:rsid w:val="00542700"/>
    <w:rsid w:val="0054372E"/>
    <w:rsid w:val="00543777"/>
    <w:rsid w:val="005439D3"/>
    <w:rsid w:val="00543E59"/>
    <w:rsid w:val="00543E8D"/>
    <w:rsid w:val="0054427E"/>
    <w:rsid w:val="00544327"/>
    <w:rsid w:val="00544451"/>
    <w:rsid w:val="00544F03"/>
    <w:rsid w:val="005450F6"/>
    <w:rsid w:val="005451E6"/>
    <w:rsid w:val="0054632E"/>
    <w:rsid w:val="005465B8"/>
    <w:rsid w:val="00546C74"/>
    <w:rsid w:val="00546D21"/>
    <w:rsid w:val="00546FE0"/>
    <w:rsid w:val="00547435"/>
    <w:rsid w:val="00547A65"/>
    <w:rsid w:val="0055091F"/>
    <w:rsid w:val="0055119E"/>
    <w:rsid w:val="005511AC"/>
    <w:rsid w:val="00551793"/>
    <w:rsid w:val="00551ABB"/>
    <w:rsid w:val="00551B5F"/>
    <w:rsid w:val="00551F5F"/>
    <w:rsid w:val="00551F8B"/>
    <w:rsid w:val="00552594"/>
    <w:rsid w:val="0055353D"/>
    <w:rsid w:val="005537D6"/>
    <w:rsid w:val="005542FF"/>
    <w:rsid w:val="005543EA"/>
    <w:rsid w:val="00554A65"/>
    <w:rsid w:val="00554DB1"/>
    <w:rsid w:val="00555848"/>
    <w:rsid w:val="00556774"/>
    <w:rsid w:val="005568E4"/>
    <w:rsid w:val="00556A2C"/>
    <w:rsid w:val="00556C11"/>
    <w:rsid w:val="00557042"/>
    <w:rsid w:val="0055759F"/>
    <w:rsid w:val="00560C60"/>
    <w:rsid w:val="00561494"/>
    <w:rsid w:val="0056158B"/>
    <w:rsid w:val="0056167F"/>
    <w:rsid w:val="00561C3F"/>
    <w:rsid w:val="0056217E"/>
    <w:rsid w:val="00562413"/>
    <w:rsid w:val="00562C30"/>
    <w:rsid w:val="00562E94"/>
    <w:rsid w:val="00562EA3"/>
    <w:rsid w:val="00562F65"/>
    <w:rsid w:val="0056333F"/>
    <w:rsid w:val="00563353"/>
    <w:rsid w:val="005635F6"/>
    <w:rsid w:val="0056363F"/>
    <w:rsid w:val="00563C1D"/>
    <w:rsid w:val="00563CAE"/>
    <w:rsid w:val="005645F1"/>
    <w:rsid w:val="005646B2"/>
    <w:rsid w:val="005646E8"/>
    <w:rsid w:val="00564A83"/>
    <w:rsid w:val="00564D90"/>
    <w:rsid w:val="00564E06"/>
    <w:rsid w:val="005654FB"/>
    <w:rsid w:val="00565545"/>
    <w:rsid w:val="00565706"/>
    <w:rsid w:val="00565A4C"/>
    <w:rsid w:val="00565DBA"/>
    <w:rsid w:val="00566ACC"/>
    <w:rsid w:val="00566E40"/>
    <w:rsid w:val="0056701F"/>
    <w:rsid w:val="00567299"/>
    <w:rsid w:val="005675E3"/>
    <w:rsid w:val="00567A45"/>
    <w:rsid w:val="00567BD3"/>
    <w:rsid w:val="00567CFB"/>
    <w:rsid w:val="005700E8"/>
    <w:rsid w:val="005702F6"/>
    <w:rsid w:val="00570572"/>
    <w:rsid w:val="005708E5"/>
    <w:rsid w:val="00571687"/>
    <w:rsid w:val="0057173B"/>
    <w:rsid w:val="00571C82"/>
    <w:rsid w:val="005720FB"/>
    <w:rsid w:val="005723F5"/>
    <w:rsid w:val="0057267D"/>
    <w:rsid w:val="00572A19"/>
    <w:rsid w:val="00572BE4"/>
    <w:rsid w:val="00572D4A"/>
    <w:rsid w:val="00573896"/>
    <w:rsid w:val="00573A03"/>
    <w:rsid w:val="00573B66"/>
    <w:rsid w:val="00573D77"/>
    <w:rsid w:val="00574508"/>
    <w:rsid w:val="005747BF"/>
    <w:rsid w:val="0057487D"/>
    <w:rsid w:val="005761FF"/>
    <w:rsid w:val="005765E0"/>
    <w:rsid w:val="0057673B"/>
    <w:rsid w:val="00576FDF"/>
    <w:rsid w:val="00577DC3"/>
    <w:rsid w:val="00577E66"/>
    <w:rsid w:val="00580042"/>
    <w:rsid w:val="005800A6"/>
    <w:rsid w:val="00580AE1"/>
    <w:rsid w:val="00581015"/>
    <w:rsid w:val="0058188D"/>
    <w:rsid w:val="00582666"/>
    <w:rsid w:val="00582C06"/>
    <w:rsid w:val="00582CC8"/>
    <w:rsid w:val="00582D4F"/>
    <w:rsid w:val="00582E46"/>
    <w:rsid w:val="0058355A"/>
    <w:rsid w:val="005837CE"/>
    <w:rsid w:val="00583C69"/>
    <w:rsid w:val="0058422C"/>
    <w:rsid w:val="005849BF"/>
    <w:rsid w:val="00584EA2"/>
    <w:rsid w:val="005850C0"/>
    <w:rsid w:val="00585328"/>
    <w:rsid w:val="00585450"/>
    <w:rsid w:val="00585545"/>
    <w:rsid w:val="00585B3A"/>
    <w:rsid w:val="0058616E"/>
    <w:rsid w:val="005866BC"/>
    <w:rsid w:val="00586BC5"/>
    <w:rsid w:val="0058715C"/>
    <w:rsid w:val="0058775E"/>
    <w:rsid w:val="005902E1"/>
    <w:rsid w:val="005907FD"/>
    <w:rsid w:val="005909B9"/>
    <w:rsid w:val="00590A38"/>
    <w:rsid w:val="00590D96"/>
    <w:rsid w:val="00591111"/>
    <w:rsid w:val="005920A7"/>
    <w:rsid w:val="005923FD"/>
    <w:rsid w:val="005926D4"/>
    <w:rsid w:val="005926EF"/>
    <w:rsid w:val="00592A63"/>
    <w:rsid w:val="00592B28"/>
    <w:rsid w:val="00592B5E"/>
    <w:rsid w:val="0059314B"/>
    <w:rsid w:val="0059317A"/>
    <w:rsid w:val="00593F76"/>
    <w:rsid w:val="005941B1"/>
    <w:rsid w:val="005943DC"/>
    <w:rsid w:val="00594A9D"/>
    <w:rsid w:val="00595141"/>
    <w:rsid w:val="0059546B"/>
    <w:rsid w:val="00595620"/>
    <w:rsid w:val="00595BC5"/>
    <w:rsid w:val="00595E4D"/>
    <w:rsid w:val="00595FEE"/>
    <w:rsid w:val="005970F8"/>
    <w:rsid w:val="00597641"/>
    <w:rsid w:val="00597807"/>
    <w:rsid w:val="005978E8"/>
    <w:rsid w:val="00597E47"/>
    <w:rsid w:val="005A022C"/>
    <w:rsid w:val="005A052C"/>
    <w:rsid w:val="005A077D"/>
    <w:rsid w:val="005A091F"/>
    <w:rsid w:val="005A0AA1"/>
    <w:rsid w:val="005A1733"/>
    <w:rsid w:val="005A173C"/>
    <w:rsid w:val="005A1888"/>
    <w:rsid w:val="005A1CA7"/>
    <w:rsid w:val="005A2046"/>
    <w:rsid w:val="005A251A"/>
    <w:rsid w:val="005A2B66"/>
    <w:rsid w:val="005A30BC"/>
    <w:rsid w:val="005A316F"/>
    <w:rsid w:val="005A3606"/>
    <w:rsid w:val="005A375C"/>
    <w:rsid w:val="005A39F7"/>
    <w:rsid w:val="005A3C94"/>
    <w:rsid w:val="005A3E9B"/>
    <w:rsid w:val="005A40B4"/>
    <w:rsid w:val="005A4D82"/>
    <w:rsid w:val="005A4D92"/>
    <w:rsid w:val="005A520D"/>
    <w:rsid w:val="005A6531"/>
    <w:rsid w:val="005A65F9"/>
    <w:rsid w:val="005A67DD"/>
    <w:rsid w:val="005A783A"/>
    <w:rsid w:val="005B0178"/>
    <w:rsid w:val="005B040D"/>
    <w:rsid w:val="005B0476"/>
    <w:rsid w:val="005B04A2"/>
    <w:rsid w:val="005B0538"/>
    <w:rsid w:val="005B08AF"/>
    <w:rsid w:val="005B1526"/>
    <w:rsid w:val="005B1999"/>
    <w:rsid w:val="005B1D7B"/>
    <w:rsid w:val="005B2321"/>
    <w:rsid w:val="005B239C"/>
    <w:rsid w:val="005B39C1"/>
    <w:rsid w:val="005B3A23"/>
    <w:rsid w:val="005B3BDD"/>
    <w:rsid w:val="005B3BDE"/>
    <w:rsid w:val="005B448E"/>
    <w:rsid w:val="005B4ABA"/>
    <w:rsid w:val="005B514A"/>
    <w:rsid w:val="005B5298"/>
    <w:rsid w:val="005B57F4"/>
    <w:rsid w:val="005B5AD6"/>
    <w:rsid w:val="005B5F7A"/>
    <w:rsid w:val="005B6662"/>
    <w:rsid w:val="005B679F"/>
    <w:rsid w:val="005B7710"/>
    <w:rsid w:val="005B77C3"/>
    <w:rsid w:val="005C02DB"/>
    <w:rsid w:val="005C05F4"/>
    <w:rsid w:val="005C0884"/>
    <w:rsid w:val="005C0A66"/>
    <w:rsid w:val="005C0F42"/>
    <w:rsid w:val="005C10E6"/>
    <w:rsid w:val="005C1616"/>
    <w:rsid w:val="005C1776"/>
    <w:rsid w:val="005C191F"/>
    <w:rsid w:val="005C1C06"/>
    <w:rsid w:val="005C1EFE"/>
    <w:rsid w:val="005C1F71"/>
    <w:rsid w:val="005C21CA"/>
    <w:rsid w:val="005C2815"/>
    <w:rsid w:val="005C3EAD"/>
    <w:rsid w:val="005C40F8"/>
    <w:rsid w:val="005C43FF"/>
    <w:rsid w:val="005C4774"/>
    <w:rsid w:val="005C4C76"/>
    <w:rsid w:val="005C510A"/>
    <w:rsid w:val="005C554C"/>
    <w:rsid w:val="005C5DBD"/>
    <w:rsid w:val="005C6404"/>
    <w:rsid w:val="005C641E"/>
    <w:rsid w:val="005C68AE"/>
    <w:rsid w:val="005C6B4E"/>
    <w:rsid w:val="005C6C5F"/>
    <w:rsid w:val="005C6EA9"/>
    <w:rsid w:val="005C7153"/>
    <w:rsid w:val="005C7CE4"/>
    <w:rsid w:val="005C7DFD"/>
    <w:rsid w:val="005D0A26"/>
    <w:rsid w:val="005D0C40"/>
    <w:rsid w:val="005D1F1E"/>
    <w:rsid w:val="005D2B6B"/>
    <w:rsid w:val="005D3345"/>
    <w:rsid w:val="005D361A"/>
    <w:rsid w:val="005D3895"/>
    <w:rsid w:val="005D3CBC"/>
    <w:rsid w:val="005D423D"/>
    <w:rsid w:val="005D435F"/>
    <w:rsid w:val="005D43D0"/>
    <w:rsid w:val="005D4692"/>
    <w:rsid w:val="005D48ED"/>
    <w:rsid w:val="005D4B8A"/>
    <w:rsid w:val="005D4CC5"/>
    <w:rsid w:val="005D5355"/>
    <w:rsid w:val="005D57AE"/>
    <w:rsid w:val="005D6172"/>
    <w:rsid w:val="005D6352"/>
    <w:rsid w:val="005D66EE"/>
    <w:rsid w:val="005D6E42"/>
    <w:rsid w:val="005D7F0B"/>
    <w:rsid w:val="005E0207"/>
    <w:rsid w:val="005E0796"/>
    <w:rsid w:val="005E07AC"/>
    <w:rsid w:val="005E0BF9"/>
    <w:rsid w:val="005E0CE0"/>
    <w:rsid w:val="005E1593"/>
    <w:rsid w:val="005E15EB"/>
    <w:rsid w:val="005E190B"/>
    <w:rsid w:val="005E1A62"/>
    <w:rsid w:val="005E1CA8"/>
    <w:rsid w:val="005E212B"/>
    <w:rsid w:val="005E2476"/>
    <w:rsid w:val="005E26FC"/>
    <w:rsid w:val="005E28A0"/>
    <w:rsid w:val="005E2C15"/>
    <w:rsid w:val="005E303E"/>
    <w:rsid w:val="005E37B6"/>
    <w:rsid w:val="005E37C0"/>
    <w:rsid w:val="005E3CA0"/>
    <w:rsid w:val="005E3CB0"/>
    <w:rsid w:val="005E3DA7"/>
    <w:rsid w:val="005E4272"/>
    <w:rsid w:val="005E42C3"/>
    <w:rsid w:val="005E487D"/>
    <w:rsid w:val="005E4B8B"/>
    <w:rsid w:val="005E533F"/>
    <w:rsid w:val="005E5394"/>
    <w:rsid w:val="005E5543"/>
    <w:rsid w:val="005E5B8B"/>
    <w:rsid w:val="005E5D98"/>
    <w:rsid w:val="005E5F32"/>
    <w:rsid w:val="005E6072"/>
    <w:rsid w:val="005E6419"/>
    <w:rsid w:val="005E670D"/>
    <w:rsid w:val="005E701E"/>
    <w:rsid w:val="005E7484"/>
    <w:rsid w:val="005E7D31"/>
    <w:rsid w:val="005E7FBA"/>
    <w:rsid w:val="005E7FBC"/>
    <w:rsid w:val="005F0449"/>
    <w:rsid w:val="005F0717"/>
    <w:rsid w:val="005F09DF"/>
    <w:rsid w:val="005F0AA0"/>
    <w:rsid w:val="005F0CF8"/>
    <w:rsid w:val="005F0D05"/>
    <w:rsid w:val="005F114B"/>
    <w:rsid w:val="005F1182"/>
    <w:rsid w:val="005F13A7"/>
    <w:rsid w:val="005F23B4"/>
    <w:rsid w:val="005F276C"/>
    <w:rsid w:val="005F286F"/>
    <w:rsid w:val="005F28D6"/>
    <w:rsid w:val="005F32FE"/>
    <w:rsid w:val="005F34A1"/>
    <w:rsid w:val="005F3B23"/>
    <w:rsid w:val="005F3D8E"/>
    <w:rsid w:val="005F3E19"/>
    <w:rsid w:val="005F4ED6"/>
    <w:rsid w:val="005F627A"/>
    <w:rsid w:val="005F634F"/>
    <w:rsid w:val="005F6791"/>
    <w:rsid w:val="005F69E8"/>
    <w:rsid w:val="005F6F21"/>
    <w:rsid w:val="005F6F76"/>
    <w:rsid w:val="005F749C"/>
    <w:rsid w:val="005F7BF7"/>
    <w:rsid w:val="00600480"/>
    <w:rsid w:val="00600EAF"/>
    <w:rsid w:val="00600F5D"/>
    <w:rsid w:val="00601196"/>
    <w:rsid w:val="0060167B"/>
    <w:rsid w:val="0060187E"/>
    <w:rsid w:val="00601B4D"/>
    <w:rsid w:val="0060236E"/>
    <w:rsid w:val="006026D7"/>
    <w:rsid w:val="00602BF3"/>
    <w:rsid w:val="00602D1E"/>
    <w:rsid w:val="00602D7A"/>
    <w:rsid w:val="00603E4D"/>
    <w:rsid w:val="00604653"/>
    <w:rsid w:val="006046BD"/>
    <w:rsid w:val="00604F4C"/>
    <w:rsid w:val="00604FC4"/>
    <w:rsid w:val="00605B3A"/>
    <w:rsid w:val="00605D94"/>
    <w:rsid w:val="006069F3"/>
    <w:rsid w:val="00610970"/>
    <w:rsid w:val="006109BB"/>
    <w:rsid w:val="00610E4F"/>
    <w:rsid w:val="00611546"/>
    <w:rsid w:val="006116F7"/>
    <w:rsid w:val="0061189B"/>
    <w:rsid w:val="00611D61"/>
    <w:rsid w:val="006122DE"/>
    <w:rsid w:val="00612768"/>
    <w:rsid w:val="00613519"/>
    <w:rsid w:val="006137E3"/>
    <w:rsid w:val="006138AD"/>
    <w:rsid w:val="00613DCB"/>
    <w:rsid w:val="00613F73"/>
    <w:rsid w:val="0061406E"/>
    <w:rsid w:val="00614C85"/>
    <w:rsid w:val="00614E3D"/>
    <w:rsid w:val="0061575B"/>
    <w:rsid w:val="00615D71"/>
    <w:rsid w:val="006168B0"/>
    <w:rsid w:val="00616D73"/>
    <w:rsid w:val="006170DC"/>
    <w:rsid w:val="00617A20"/>
    <w:rsid w:val="00617D40"/>
    <w:rsid w:val="006203E8"/>
    <w:rsid w:val="006206CA"/>
    <w:rsid w:val="00620762"/>
    <w:rsid w:val="00620E9F"/>
    <w:rsid w:val="00620FC1"/>
    <w:rsid w:val="0062169F"/>
    <w:rsid w:val="00621998"/>
    <w:rsid w:val="00621D5E"/>
    <w:rsid w:val="00621D76"/>
    <w:rsid w:val="00621E59"/>
    <w:rsid w:val="00621FEB"/>
    <w:rsid w:val="006220AC"/>
    <w:rsid w:val="00622176"/>
    <w:rsid w:val="0062220B"/>
    <w:rsid w:val="00622406"/>
    <w:rsid w:val="00622438"/>
    <w:rsid w:val="00623035"/>
    <w:rsid w:val="00623248"/>
    <w:rsid w:val="0062337C"/>
    <w:rsid w:val="006236D0"/>
    <w:rsid w:val="006239EC"/>
    <w:rsid w:val="00624401"/>
    <w:rsid w:val="0062445A"/>
    <w:rsid w:val="0062491B"/>
    <w:rsid w:val="006249C7"/>
    <w:rsid w:val="00624CA3"/>
    <w:rsid w:val="00625928"/>
    <w:rsid w:val="00625B40"/>
    <w:rsid w:val="00626321"/>
    <w:rsid w:val="00626501"/>
    <w:rsid w:val="00626804"/>
    <w:rsid w:val="006269AC"/>
    <w:rsid w:val="00626DCE"/>
    <w:rsid w:val="00627C8E"/>
    <w:rsid w:val="00627F8D"/>
    <w:rsid w:val="006305D1"/>
    <w:rsid w:val="00630C50"/>
    <w:rsid w:val="00631019"/>
    <w:rsid w:val="006310EC"/>
    <w:rsid w:val="00631458"/>
    <w:rsid w:val="00631738"/>
    <w:rsid w:val="00632228"/>
    <w:rsid w:val="00632A4C"/>
    <w:rsid w:val="00632D13"/>
    <w:rsid w:val="006330FB"/>
    <w:rsid w:val="006338B5"/>
    <w:rsid w:val="00634B5B"/>
    <w:rsid w:val="00634F02"/>
    <w:rsid w:val="0063505A"/>
    <w:rsid w:val="006351E7"/>
    <w:rsid w:val="0063532F"/>
    <w:rsid w:val="0063573A"/>
    <w:rsid w:val="006368B7"/>
    <w:rsid w:val="006372D6"/>
    <w:rsid w:val="00637310"/>
    <w:rsid w:val="00637C88"/>
    <w:rsid w:val="00637F3F"/>
    <w:rsid w:val="00640609"/>
    <w:rsid w:val="00640B96"/>
    <w:rsid w:val="006410BD"/>
    <w:rsid w:val="00641406"/>
    <w:rsid w:val="0064144E"/>
    <w:rsid w:val="00641CAA"/>
    <w:rsid w:val="00641DAD"/>
    <w:rsid w:val="006424A7"/>
    <w:rsid w:val="0064259A"/>
    <w:rsid w:val="0064289B"/>
    <w:rsid w:val="00642B1B"/>
    <w:rsid w:val="006434DB"/>
    <w:rsid w:val="0064360C"/>
    <w:rsid w:val="00643796"/>
    <w:rsid w:val="0064462F"/>
    <w:rsid w:val="00644805"/>
    <w:rsid w:val="00644ABC"/>
    <w:rsid w:val="006452F3"/>
    <w:rsid w:val="00645447"/>
    <w:rsid w:val="006457E0"/>
    <w:rsid w:val="00645B93"/>
    <w:rsid w:val="00646043"/>
    <w:rsid w:val="0064633B"/>
    <w:rsid w:val="0064684F"/>
    <w:rsid w:val="00646F2B"/>
    <w:rsid w:val="0064708C"/>
    <w:rsid w:val="00647856"/>
    <w:rsid w:val="00647DD1"/>
    <w:rsid w:val="0065023A"/>
    <w:rsid w:val="006502B3"/>
    <w:rsid w:val="006506AF"/>
    <w:rsid w:val="00651772"/>
    <w:rsid w:val="00651853"/>
    <w:rsid w:val="00651A40"/>
    <w:rsid w:val="00651E21"/>
    <w:rsid w:val="00652367"/>
    <w:rsid w:val="006527F8"/>
    <w:rsid w:val="00652814"/>
    <w:rsid w:val="006528DD"/>
    <w:rsid w:val="00652F41"/>
    <w:rsid w:val="00652FEE"/>
    <w:rsid w:val="00653368"/>
    <w:rsid w:val="00653421"/>
    <w:rsid w:val="006541C7"/>
    <w:rsid w:val="006547DF"/>
    <w:rsid w:val="00655C59"/>
    <w:rsid w:val="00655D27"/>
    <w:rsid w:val="0065634A"/>
    <w:rsid w:val="006564DA"/>
    <w:rsid w:val="006572FE"/>
    <w:rsid w:val="00657956"/>
    <w:rsid w:val="0066010A"/>
    <w:rsid w:val="00660310"/>
    <w:rsid w:val="00660977"/>
    <w:rsid w:val="006609E4"/>
    <w:rsid w:val="00660AD5"/>
    <w:rsid w:val="00660B88"/>
    <w:rsid w:val="00660BB0"/>
    <w:rsid w:val="00660DB6"/>
    <w:rsid w:val="00660F5B"/>
    <w:rsid w:val="006615ED"/>
    <w:rsid w:val="00661961"/>
    <w:rsid w:val="00661984"/>
    <w:rsid w:val="00661B72"/>
    <w:rsid w:val="00661C36"/>
    <w:rsid w:val="00662251"/>
    <w:rsid w:val="0066254F"/>
    <w:rsid w:val="00662958"/>
    <w:rsid w:val="006629A8"/>
    <w:rsid w:val="00662BA1"/>
    <w:rsid w:val="00662D63"/>
    <w:rsid w:val="00662DDA"/>
    <w:rsid w:val="00662EEC"/>
    <w:rsid w:val="0066380A"/>
    <w:rsid w:val="00663817"/>
    <w:rsid w:val="0066394D"/>
    <w:rsid w:val="00664227"/>
    <w:rsid w:val="00664A8D"/>
    <w:rsid w:val="00664B26"/>
    <w:rsid w:val="00664E24"/>
    <w:rsid w:val="00665033"/>
    <w:rsid w:val="006650B7"/>
    <w:rsid w:val="0066548F"/>
    <w:rsid w:val="006656A5"/>
    <w:rsid w:val="00665D75"/>
    <w:rsid w:val="006664AB"/>
    <w:rsid w:val="00666CBD"/>
    <w:rsid w:val="00666E06"/>
    <w:rsid w:val="0066782B"/>
    <w:rsid w:val="00667A4F"/>
    <w:rsid w:val="00667F31"/>
    <w:rsid w:val="0067013A"/>
    <w:rsid w:val="00670A51"/>
    <w:rsid w:val="00670B4F"/>
    <w:rsid w:val="00671DE2"/>
    <w:rsid w:val="0067209D"/>
    <w:rsid w:val="00673457"/>
    <w:rsid w:val="00673459"/>
    <w:rsid w:val="0067392D"/>
    <w:rsid w:val="0067394F"/>
    <w:rsid w:val="00674D22"/>
    <w:rsid w:val="00674DC5"/>
    <w:rsid w:val="006750B1"/>
    <w:rsid w:val="00675278"/>
    <w:rsid w:val="006757AC"/>
    <w:rsid w:val="00676290"/>
    <w:rsid w:val="00676960"/>
    <w:rsid w:val="0067731B"/>
    <w:rsid w:val="0067745F"/>
    <w:rsid w:val="00677632"/>
    <w:rsid w:val="0067789C"/>
    <w:rsid w:val="00677BE9"/>
    <w:rsid w:val="00677CFC"/>
    <w:rsid w:val="00677EDE"/>
    <w:rsid w:val="006802B8"/>
    <w:rsid w:val="006803FF"/>
    <w:rsid w:val="00680CD6"/>
    <w:rsid w:val="00680D0F"/>
    <w:rsid w:val="006810C3"/>
    <w:rsid w:val="00681D91"/>
    <w:rsid w:val="00682C01"/>
    <w:rsid w:val="00682C94"/>
    <w:rsid w:val="00682D9A"/>
    <w:rsid w:val="00683132"/>
    <w:rsid w:val="00683E26"/>
    <w:rsid w:val="00683F7C"/>
    <w:rsid w:val="00684268"/>
    <w:rsid w:val="006842FF"/>
    <w:rsid w:val="006843D0"/>
    <w:rsid w:val="0068442E"/>
    <w:rsid w:val="00685770"/>
    <w:rsid w:val="006858F7"/>
    <w:rsid w:val="0068627E"/>
    <w:rsid w:val="00686746"/>
    <w:rsid w:val="00686865"/>
    <w:rsid w:val="00686C7D"/>
    <w:rsid w:val="0068729A"/>
    <w:rsid w:val="006873C1"/>
    <w:rsid w:val="00687787"/>
    <w:rsid w:val="00687852"/>
    <w:rsid w:val="00687E90"/>
    <w:rsid w:val="00687EB0"/>
    <w:rsid w:val="00690005"/>
    <w:rsid w:val="0069003F"/>
    <w:rsid w:val="006904FD"/>
    <w:rsid w:val="00690B36"/>
    <w:rsid w:val="00691853"/>
    <w:rsid w:val="006918A1"/>
    <w:rsid w:val="00691BDB"/>
    <w:rsid w:val="006920AE"/>
    <w:rsid w:val="0069288C"/>
    <w:rsid w:val="00692D2C"/>
    <w:rsid w:val="00692DF6"/>
    <w:rsid w:val="00692F40"/>
    <w:rsid w:val="00693225"/>
    <w:rsid w:val="00693614"/>
    <w:rsid w:val="00694110"/>
    <w:rsid w:val="00694575"/>
    <w:rsid w:val="0069484F"/>
    <w:rsid w:val="006948DF"/>
    <w:rsid w:val="006952CB"/>
    <w:rsid w:val="00695C03"/>
    <w:rsid w:val="00695C1A"/>
    <w:rsid w:val="0069663D"/>
    <w:rsid w:val="00696800"/>
    <w:rsid w:val="00696F12"/>
    <w:rsid w:val="006A05DD"/>
    <w:rsid w:val="006A083A"/>
    <w:rsid w:val="006A0BAD"/>
    <w:rsid w:val="006A0DC9"/>
    <w:rsid w:val="006A1179"/>
    <w:rsid w:val="006A1912"/>
    <w:rsid w:val="006A1AF0"/>
    <w:rsid w:val="006A1B32"/>
    <w:rsid w:val="006A207E"/>
    <w:rsid w:val="006A20B6"/>
    <w:rsid w:val="006A2658"/>
    <w:rsid w:val="006A3240"/>
    <w:rsid w:val="006A331E"/>
    <w:rsid w:val="006A3A69"/>
    <w:rsid w:val="006A3C15"/>
    <w:rsid w:val="006A4045"/>
    <w:rsid w:val="006A42F5"/>
    <w:rsid w:val="006A463A"/>
    <w:rsid w:val="006A4C96"/>
    <w:rsid w:val="006A4D70"/>
    <w:rsid w:val="006A5062"/>
    <w:rsid w:val="006A55B5"/>
    <w:rsid w:val="006A64B7"/>
    <w:rsid w:val="006A6A69"/>
    <w:rsid w:val="006A6AE4"/>
    <w:rsid w:val="006A6B8F"/>
    <w:rsid w:val="006A6C64"/>
    <w:rsid w:val="006A70D5"/>
    <w:rsid w:val="006A7199"/>
    <w:rsid w:val="006A7503"/>
    <w:rsid w:val="006A75EC"/>
    <w:rsid w:val="006A7B0B"/>
    <w:rsid w:val="006A7CB6"/>
    <w:rsid w:val="006B07B1"/>
    <w:rsid w:val="006B09AD"/>
    <w:rsid w:val="006B0A30"/>
    <w:rsid w:val="006B0F54"/>
    <w:rsid w:val="006B0FD9"/>
    <w:rsid w:val="006B160F"/>
    <w:rsid w:val="006B1F1D"/>
    <w:rsid w:val="006B29FF"/>
    <w:rsid w:val="006B2DA6"/>
    <w:rsid w:val="006B2FFD"/>
    <w:rsid w:val="006B30AF"/>
    <w:rsid w:val="006B318F"/>
    <w:rsid w:val="006B35BA"/>
    <w:rsid w:val="006B3C59"/>
    <w:rsid w:val="006B3DF5"/>
    <w:rsid w:val="006B440C"/>
    <w:rsid w:val="006B4657"/>
    <w:rsid w:val="006B4A87"/>
    <w:rsid w:val="006B4D8E"/>
    <w:rsid w:val="006B4F2C"/>
    <w:rsid w:val="006B5003"/>
    <w:rsid w:val="006B50CE"/>
    <w:rsid w:val="006B5327"/>
    <w:rsid w:val="006B5547"/>
    <w:rsid w:val="006B5955"/>
    <w:rsid w:val="006B5A6F"/>
    <w:rsid w:val="006B5D10"/>
    <w:rsid w:val="006B5E4B"/>
    <w:rsid w:val="006B612B"/>
    <w:rsid w:val="006B678B"/>
    <w:rsid w:val="006B6B9E"/>
    <w:rsid w:val="006B6E21"/>
    <w:rsid w:val="006B721D"/>
    <w:rsid w:val="006B790E"/>
    <w:rsid w:val="006B7922"/>
    <w:rsid w:val="006B795F"/>
    <w:rsid w:val="006B7966"/>
    <w:rsid w:val="006B7CDB"/>
    <w:rsid w:val="006B7ED4"/>
    <w:rsid w:val="006C04BD"/>
    <w:rsid w:val="006C0F34"/>
    <w:rsid w:val="006C114F"/>
    <w:rsid w:val="006C1A00"/>
    <w:rsid w:val="006C201C"/>
    <w:rsid w:val="006C2532"/>
    <w:rsid w:val="006C2AB1"/>
    <w:rsid w:val="006C3D9E"/>
    <w:rsid w:val="006C40F3"/>
    <w:rsid w:val="006C4196"/>
    <w:rsid w:val="006C4273"/>
    <w:rsid w:val="006C42E5"/>
    <w:rsid w:val="006C47AE"/>
    <w:rsid w:val="006C5218"/>
    <w:rsid w:val="006C6F94"/>
    <w:rsid w:val="006C7AB1"/>
    <w:rsid w:val="006D001E"/>
    <w:rsid w:val="006D0304"/>
    <w:rsid w:val="006D06F6"/>
    <w:rsid w:val="006D0A66"/>
    <w:rsid w:val="006D0AE7"/>
    <w:rsid w:val="006D0CEE"/>
    <w:rsid w:val="006D0FE9"/>
    <w:rsid w:val="006D10B8"/>
    <w:rsid w:val="006D1443"/>
    <w:rsid w:val="006D1898"/>
    <w:rsid w:val="006D2811"/>
    <w:rsid w:val="006D29C3"/>
    <w:rsid w:val="006D2B43"/>
    <w:rsid w:val="006D3666"/>
    <w:rsid w:val="006D3859"/>
    <w:rsid w:val="006D3E40"/>
    <w:rsid w:val="006D3F7C"/>
    <w:rsid w:val="006D40D0"/>
    <w:rsid w:val="006D42CB"/>
    <w:rsid w:val="006D44B2"/>
    <w:rsid w:val="006D4870"/>
    <w:rsid w:val="006D497D"/>
    <w:rsid w:val="006D4F90"/>
    <w:rsid w:val="006D5226"/>
    <w:rsid w:val="006D53DD"/>
    <w:rsid w:val="006D5610"/>
    <w:rsid w:val="006D6080"/>
    <w:rsid w:val="006D63E5"/>
    <w:rsid w:val="006D649A"/>
    <w:rsid w:val="006D65BB"/>
    <w:rsid w:val="006D673F"/>
    <w:rsid w:val="006D6E84"/>
    <w:rsid w:val="006D75F9"/>
    <w:rsid w:val="006E03CF"/>
    <w:rsid w:val="006E053A"/>
    <w:rsid w:val="006E0AA4"/>
    <w:rsid w:val="006E0C8B"/>
    <w:rsid w:val="006E0D45"/>
    <w:rsid w:val="006E129D"/>
    <w:rsid w:val="006E162A"/>
    <w:rsid w:val="006E1B96"/>
    <w:rsid w:val="006E2027"/>
    <w:rsid w:val="006E209B"/>
    <w:rsid w:val="006E2571"/>
    <w:rsid w:val="006E284E"/>
    <w:rsid w:val="006E2C0C"/>
    <w:rsid w:val="006E2C99"/>
    <w:rsid w:val="006E2FC7"/>
    <w:rsid w:val="006E364A"/>
    <w:rsid w:val="006E3BAD"/>
    <w:rsid w:val="006E3BE0"/>
    <w:rsid w:val="006E4118"/>
    <w:rsid w:val="006E5124"/>
    <w:rsid w:val="006E516E"/>
    <w:rsid w:val="006E52B3"/>
    <w:rsid w:val="006E52DA"/>
    <w:rsid w:val="006E5506"/>
    <w:rsid w:val="006E5D29"/>
    <w:rsid w:val="006E5F2B"/>
    <w:rsid w:val="006E6957"/>
    <w:rsid w:val="006E6B99"/>
    <w:rsid w:val="006E6CEA"/>
    <w:rsid w:val="006E739F"/>
    <w:rsid w:val="006E7887"/>
    <w:rsid w:val="006E7DC4"/>
    <w:rsid w:val="006F00EC"/>
    <w:rsid w:val="006F00F6"/>
    <w:rsid w:val="006F2011"/>
    <w:rsid w:val="006F2B51"/>
    <w:rsid w:val="006F2D61"/>
    <w:rsid w:val="006F308F"/>
    <w:rsid w:val="006F310E"/>
    <w:rsid w:val="006F315A"/>
    <w:rsid w:val="006F387A"/>
    <w:rsid w:val="006F3B49"/>
    <w:rsid w:val="006F48C5"/>
    <w:rsid w:val="006F4B78"/>
    <w:rsid w:val="006F4C6A"/>
    <w:rsid w:val="006F505F"/>
    <w:rsid w:val="006F51DB"/>
    <w:rsid w:val="006F57B1"/>
    <w:rsid w:val="006F5B9D"/>
    <w:rsid w:val="006F5D31"/>
    <w:rsid w:val="006F60D9"/>
    <w:rsid w:val="006F6B59"/>
    <w:rsid w:val="006F6DEA"/>
    <w:rsid w:val="006F6F40"/>
    <w:rsid w:val="006F7023"/>
    <w:rsid w:val="006F7123"/>
    <w:rsid w:val="006F7271"/>
    <w:rsid w:val="006F752A"/>
    <w:rsid w:val="006F76FD"/>
    <w:rsid w:val="006F7771"/>
    <w:rsid w:val="006F7C75"/>
    <w:rsid w:val="007001EE"/>
    <w:rsid w:val="00700306"/>
    <w:rsid w:val="00700314"/>
    <w:rsid w:val="007005A0"/>
    <w:rsid w:val="00700AD7"/>
    <w:rsid w:val="00700FA0"/>
    <w:rsid w:val="00701097"/>
    <w:rsid w:val="007019D3"/>
    <w:rsid w:val="00701BC7"/>
    <w:rsid w:val="00701BCB"/>
    <w:rsid w:val="00701CF4"/>
    <w:rsid w:val="0070219E"/>
    <w:rsid w:val="00702218"/>
    <w:rsid w:val="00702D7B"/>
    <w:rsid w:val="00703139"/>
    <w:rsid w:val="0070318C"/>
    <w:rsid w:val="00703542"/>
    <w:rsid w:val="00703D25"/>
    <w:rsid w:val="00703E77"/>
    <w:rsid w:val="00704186"/>
    <w:rsid w:val="0070461C"/>
    <w:rsid w:val="00705230"/>
    <w:rsid w:val="00705D13"/>
    <w:rsid w:val="00706698"/>
    <w:rsid w:val="00706721"/>
    <w:rsid w:val="007067EB"/>
    <w:rsid w:val="0070683D"/>
    <w:rsid w:val="00706992"/>
    <w:rsid w:val="00706A4B"/>
    <w:rsid w:val="00707790"/>
    <w:rsid w:val="00707BC4"/>
    <w:rsid w:val="0071013B"/>
    <w:rsid w:val="00710264"/>
    <w:rsid w:val="0071156A"/>
    <w:rsid w:val="00711882"/>
    <w:rsid w:val="0071234C"/>
    <w:rsid w:val="0071242D"/>
    <w:rsid w:val="00712872"/>
    <w:rsid w:val="00712B3C"/>
    <w:rsid w:val="00712EFE"/>
    <w:rsid w:val="007132B8"/>
    <w:rsid w:val="007134BC"/>
    <w:rsid w:val="00713856"/>
    <w:rsid w:val="0071428F"/>
    <w:rsid w:val="0071448E"/>
    <w:rsid w:val="0071451C"/>
    <w:rsid w:val="00714BFB"/>
    <w:rsid w:val="007150E8"/>
    <w:rsid w:val="00715620"/>
    <w:rsid w:val="007162D2"/>
    <w:rsid w:val="00716A8D"/>
    <w:rsid w:val="00716E96"/>
    <w:rsid w:val="0071703B"/>
    <w:rsid w:val="00717322"/>
    <w:rsid w:val="0071737A"/>
    <w:rsid w:val="00717A4B"/>
    <w:rsid w:val="00717A82"/>
    <w:rsid w:val="00717B82"/>
    <w:rsid w:val="0072010F"/>
    <w:rsid w:val="00720D68"/>
    <w:rsid w:val="00720D80"/>
    <w:rsid w:val="00721AF5"/>
    <w:rsid w:val="00721B72"/>
    <w:rsid w:val="00722B12"/>
    <w:rsid w:val="00722BB2"/>
    <w:rsid w:val="007230C9"/>
    <w:rsid w:val="00723112"/>
    <w:rsid w:val="007235B3"/>
    <w:rsid w:val="007238F5"/>
    <w:rsid w:val="00724521"/>
    <w:rsid w:val="00724599"/>
    <w:rsid w:val="007246E3"/>
    <w:rsid w:val="007248EE"/>
    <w:rsid w:val="00724935"/>
    <w:rsid w:val="007253C3"/>
    <w:rsid w:val="00726002"/>
    <w:rsid w:val="007260C6"/>
    <w:rsid w:val="00726131"/>
    <w:rsid w:val="0072686A"/>
    <w:rsid w:val="00726EBD"/>
    <w:rsid w:val="00726FFE"/>
    <w:rsid w:val="00727CE9"/>
    <w:rsid w:val="00730534"/>
    <w:rsid w:val="007305BB"/>
    <w:rsid w:val="00730A36"/>
    <w:rsid w:val="0073101A"/>
    <w:rsid w:val="007310D1"/>
    <w:rsid w:val="00731857"/>
    <w:rsid w:val="00731AF7"/>
    <w:rsid w:val="00731D8C"/>
    <w:rsid w:val="0073204E"/>
    <w:rsid w:val="00732863"/>
    <w:rsid w:val="0073286C"/>
    <w:rsid w:val="00732F72"/>
    <w:rsid w:val="007330F9"/>
    <w:rsid w:val="00733193"/>
    <w:rsid w:val="00733396"/>
    <w:rsid w:val="007335A8"/>
    <w:rsid w:val="0073375F"/>
    <w:rsid w:val="007337A1"/>
    <w:rsid w:val="0073388C"/>
    <w:rsid w:val="00733F92"/>
    <w:rsid w:val="00734B79"/>
    <w:rsid w:val="00734C12"/>
    <w:rsid w:val="00734E5F"/>
    <w:rsid w:val="00735517"/>
    <w:rsid w:val="00735834"/>
    <w:rsid w:val="0073593C"/>
    <w:rsid w:val="00736071"/>
    <w:rsid w:val="007362F6"/>
    <w:rsid w:val="00736D67"/>
    <w:rsid w:val="0073716B"/>
    <w:rsid w:val="0073754A"/>
    <w:rsid w:val="00737962"/>
    <w:rsid w:val="007379CA"/>
    <w:rsid w:val="00737CFC"/>
    <w:rsid w:val="007402B3"/>
    <w:rsid w:val="00740773"/>
    <w:rsid w:val="00740DBC"/>
    <w:rsid w:val="00741871"/>
    <w:rsid w:val="00741EF0"/>
    <w:rsid w:val="00742070"/>
    <w:rsid w:val="0074263A"/>
    <w:rsid w:val="00743496"/>
    <w:rsid w:val="00743670"/>
    <w:rsid w:val="007437F8"/>
    <w:rsid w:val="007446C5"/>
    <w:rsid w:val="007449FB"/>
    <w:rsid w:val="00744ACD"/>
    <w:rsid w:val="00745E7C"/>
    <w:rsid w:val="00746874"/>
    <w:rsid w:val="007468CC"/>
    <w:rsid w:val="007475B0"/>
    <w:rsid w:val="007475FC"/>
    <w:rsid w:val="00747BE7"/>
    <w:rsid w:val="00750DB1"/>
    <w:rsid w:val="00751256"/>
    <w:rsid w:val="00752504"/>
    <w:rsid w:val="00752F29"/>
    <w:rsid w:val="00752F2B"/>
    <w:rsid w:val="00752FE6"/>
    <w:rsid w:val="0075319B"/>
    <w:rsid w:val="0075336F"/>
    <w:rsid w:val="0075390B"/>
    <w:rsid w:val="00753B96"/>
    <w:rsid w:val="0075418E"/>
    <w:rsid w:val="0075446C"/>
    <w:rsid w:val="0075447A"/>
    <w:rsid w:val="00754AC2"/>
    <w:rsid w:val="00754FCF"/>
    <w:rsid w:val="007551E7"/>
    <w:rsid w:val="0075554E"/>
    <w:rsid w:val="00756220"/>
    <w:rsid w:val="00756933"/>
    <w:rsid w:val="00756F99"/>
    <w:rsid w:val="0075740C"/>
    <w:rsid w:val="00757FBC"/>
    <w:rsid w:val="00757FE7"/>
    <w:rsid w:val="00760037"/>
    <w:rsid w:val="00760101"/>
    <w:rsid w:val="00760232"/>
    <w:rsid w:val="00760496"/>
    <w:rsid w:val="00760A60"/>
    <w:rsid w:val="00760B43"/>
    <w:rsid w:val="00760C9E"/>
    <w:rsid w:val="00760D41"/>
    <w:rsid w:val="00761059"/>
    <w:rsid w:val="007610E2"/>
    <w:rsid w:val="00761212"/>
    <w:rsid w:val="00761579"/>
    <w:rsid w:val="00761D4D"/>
    <w:rsid w:val="00761E26"/>
    <w:rsid w:val="00761F83"/>
    <w:rsid w:val="007627A8"/>
    <w:rsid w:val="0076282E"/>
    <w:rsid w:val="0076292D"/>
    <w:rsid w:val="00762EF4"/>
    <w:rsid w:val="00763552"/>
    <w:rsid w:val="00763599"/>
    <w:rsid w:val="00763765"/>
    <w:rsid w:val="00763ACD"/>
    <w:rsid w:val="0076465E"/>
    <w:rsid w:val="00764829"/>
    <w:rsid w:val="00764EF3"/>
    <w:rsid w:val="00765087"/>
    <w:rsid w:val="00765534"/>
    <w:rsid w:val="00765BFF"/>
    <w:rsid w:val="00765F0A"/>
    <w:rsid w:val="00766378"/>
    <w:rsid w:val="007663A2"/>
    <w:rsid w:val="00767289"/>
    <w:rsid w:val="007676EA"/>
    <w:rsid w:val="00767B5F"/>
    <w:rsid w:val="00767C05"/>
    <w:rsid w:val="00767CE5"/>
    <w:rsid w:val="00767E05"/>
    <w:rsid w:val="007719E1"/>
    <w:rsid w:val="00771A25"/>
    <w:rsid w:val="0077204E"/>
    <w:rsid w:val="0077213E"/>
    <w:rsid w:val="00772362"/>
    <w:rsid w:val="00772707"/>
    <w:rsid w:val="00772B76"/>
    <w:rsid w:val="00772BE0"/>
    <w:rsid w:val="00772E53"/>
    <w:rsid w:val="00773751"/>
    <w:rsid w:val="00773788"/>
    <w:rsid w:val="00773DC6"/>
    <w:rsid w:val="007740D0"/>
    <w:rsid w:val="007756D1"/>
    <w:rsid w:val="00775AF9"/>
    <w:rsid w:val="00775E5B"/>
    <w:rsid w:val="007763C9"/>
    <w:rsid w:val="007772F7"/>
    <w:rsid w:val="00777411"/>
    <w:rsid w:val="00780BF3"/>
    <w:rsid w:val="00780F70"/>
    <w:rsid w:val="0078122E"/>
    <w:rsid w:val="0078163A"/>
    <w:rsid w:val="00781646"/>
    <w:rsid w:val="007818DA"/>
    <w:rsid w:val="007819B2"/>
    <w:rsid w:val="00781A7D"/>
    <w:rsid w:val="00781EA0"/>
    <w:rsid w:val="007821D1"/>
    <w:rsid w:val="007829B5"/>
    <w:rsid w:val="00782FBE"/>
    <w:rsid w:val="007831E9"/>
    <w:rsid w:val="007838A4"/>
    <w:rsid w:val="00783A19"/>
    <w:rsid w:val="00783B27"/>
    <w:rsid w:val="00783BCD"/>
    <w:rsid w:val="0078472D"/>
    <w:rsid w:val="00784904"/>
    <w:rsid w:val="00784C87"/>
    <w:rsid w:val="007850F2"/>
    <w:rsid w:val="007853ED"/>
    <w:rsid w:val="0078567D"/>
    <w:rsid w:val="00785A28"/>
    <w:rsid w:val="007867D3"/>
    <w:rsid w:val="00786AD5"/>
    <w:rsid w:val="00786B65"/>
    <w:rsid w:val="00786F34"/>
    <w:rsid w:val="00786F5B"/>
    <w:rsid w:val="00787535"/>
    <w:rsid w:val="007875D5"/>
    <w:rsid w:val="0078761A"/>
    <w:rsid w:val="00787EF8"/>
    <w:rsid w:val="007907F1"/>
    <w:rsid w:val="00790C37"/>
    <w:rsid w:val="00790CB8"/>
    <w:rsid w:val="00791015"/>
    <w:rsid w:val="00791170"/>
    <w:rsid w:val="00791291"/>
    <w:rsid w:val="00791690"/>
    <w:rsid w:val="007918A5"/>
    <w:rsid w:val="0079196C"/>
    <w:rsid w:val="00791B9F"/>
    <w:rsid w:val="00791D84"/>
    <w:rsid w:val="00791FCE"/>
    <w:rsid w:val="007923C7"/>
    <w:rsid w:val="007928FE"/>
    <w:rsid w:val="00793237"/>
    <w:rsid w:val="0079392F"/>
    <w:rsid w:val="00793CE8"/>
    <w:rsid w:val="00793E89"/>
    <w:rsid w:val="00794250"/>
    <w:rsid w:val="00794867"/>
    <w:rsid w:val="00795329"/>
    <w:rsid w:val="00795743"/>
    <w:rsid w:val="00795B2F"/>
    <w:rsid w:val="00795B6A"/>
    <w:rsid w:val="00795C68"/>
    <w:rsid w:val="00796367"/>
    <w:rsid w:val="007963D1"/>
    <w:rsid w:val="0079677E"/>
    <w:rsid w:val="007968D1"/>
    <w:rsid w:val="00796F60"/>
    <w:rsid w:val="007978BF"/>
    <w:rsid w:val="007A02BD"/>
    <w:rsid w:val="007A0416"/>
    <w:rsid w:val="007A0461"/>
    <w:rsid w:val="007A0599"/>
    <w:rsid w:val="007A08C5"/>
    <w:rsid w:val="007A09B2"/>
    <w:rsid w:val="007A1271"/>
    <w:rsid w:val="007A179E"/>
    <w:rsid w:val="007A2256"/>
    <w:rsid w:val="007A257D"/>
    <w:rsid w:val="007A263C"/>
    <w:rsid w:val="007A2683"/>
    <w:rsid w:val="007A2FD4"/>
    <w:rsid w:val="007A3B04"/>
    <w:rsid w:val="007A3B1B"/>
    <w:rsid w:val="007A44C5"/>
    <w:rsid w:val="007A4A2E"/>
    <w:rsid w:val="007A577B"/>
    <w:rsid w:val="007A5F38"/>
    <w:rsid w:val="007A62BB"/>
    <w:rsid w:val="007A6880"/>
    <w:rsid w:val="007A698D"/>
    <w:rsid w:val="007A7936"/>
    <w:rsid w:val="007A7BE2"/>
    <w:rsid w:val="007A7E58"/>
    <w:rsid w:val="007B04D5"/>
    <w:rsid w:val="007B0AA3"/>
    <w:rsid w:val="007B1B1B"/>
    <w:rsid w:val="007B1E43"/>
    <w:rsid w:val="007B1EBB"/>
    <w:rsid w:val="007B1EDB"/>
    <w:rsid w:val="007B264E"/>
    <w:rsid w:val="007B28E1"/>
    <w:rsid w:val="007B2A57"/>
    <w:rsid w:val="007B316C"/>
    <w:rsid w:val="007B3CBE"/>
    <w:rsid w:val="007B4589"/>
    <w:rsid w:val="007B46F3"/>
    <w:rsid w:val="007B47E6"/>
    <w:rsid w:val="007B4EFD"/>
    <w:rsid w:val="007B5240"/>
    <w:rsid w:val="007B5437"/>
    <w:rsid w:val="007B547D"/>
    <w:rsid w:val="007B55A3"/>
    <w:rsid w:val="007B55F7"/>
    <w:rsid w:val="007B5B8B"/>
    <w:rsid w:val="007B5F37"/>
    <w:rsid w:val="007B642E"/>
    <w:rsid w:val="007B6648"/>
    <w:rsid w:val="007B6C43"/>
    <w:rsid w:val="007B7163"/>
    <w:rsid w:val="007B73E9"/>
    <w:rsid w:val="007B74CD"/>
    <w:rsid w:val="007B74D1"/>
    <w:rsid w:val="007B7CF9"/>
    <w:rsid w:val="007B7E18"/>
    <w:rsid w:val="007B7EAD"/>
    <w:rsid w:val="007C0509"/>
    <w:rsid w:val="007C07F2"/>
    <w:rsid w:val="007C1003"/>
    <w:rsid w:val="007C1797"/>
    <w:rsid w:val="007C1F26"/>
    <w:rsid w:val="007C2438"/>
    <w:rsid w:val="007C25EF"/>
    <w:rsid w:val="007C28B5"/>
    <w:rsid w:val="007C28C5"/>
    <w:rsid w:val="007C3670"/>
    <w:rsid w:val="007C37A2"/>
    <w:rsid w:val="007C3EBB"/>
    <w:rsid w:val="007C4072"/>
    <w:rsid w:val="007C43FC"/>
    <w:rsid w:val="007C443E"/>
    <w:rsid w:val="007C46BE"/>
    <w:rsid w:val="007C471D"/>
    <w:rsid w:val="007C5172"/>
    <w:rsid w:val="007C5525"/>
    <w:rsid w:val="007C5808"/>
    <w:rsid w:val="007C5A70"/>
    <w:rsid w:val="007C5B5A"/>
    <w:rsid w:val="007C6075"/>
    <w:rsid w:val="007C65D3"/>
    <w:rsid w:val="007C6703"/>
    <w:rsid w:val="007C67A0"/>
    <w:rsid w:val="007C7406"/>
    <w:rsid w:val="007C74A6"/>
    <w:rsid w:val="007C75F1"/>
    <w:rsid w:val="007C7D93"/>
    <w:rsid w:val="007D070E"/>
    <w:rsid w:val="007D09E8"/>
    <w:rsid w:val="007D0B03"/>
    <w:rsid w:val="007D1305"/>
    <w:rsid w:val="007D1674"/>
    <w:rsid w:val="007D1CBB"/>
    <w:rsid w:val="007D1CE3"/>
    <w:rsid w:val="007D1CF6"/>
    <w:rsid w:val="007D2D59"/>
    <w:rsid w:val="007D347F"/>
    <w:rsid w:val="007D39DB"/>
    <w:rsid w:val="007D3D32"/>
    <w:rsid w:val="007D428C"/>
    <w:rsid w:val="007D441B"/>
    <w:rsid w:val="007D46B1"/>
    <w:rsid w:val="007D47B0"/>
    <w:rsid w:val="007D501E"/>
    <w:rsid w:val="007D542F"/>
    <w:rsid w:val="007D56A5"/>
    <w:rsid w:val="007D5ECA"/>
    <w:rsid w:val="007D6428"/>
    <w:rsid w:val="007D64F3"/>
    <w:rsid w:val="007D672E"/>
    <w:rsid w:val="007D6B2A"/>
    <w:rsid w:val="007D6CF8"/>
    <w:rsid w:val="007D6FCB"/>
    <w:rsid w:val="007D7091"/>
    <w:rsid w:val="007D743E"/>
    <w:rsid w:val="007D780B"/>
    <w:rsid w:val="007E01EB"/>
    <w:rsid w:val="007E0300"/>
    <w:rsid w:val="007E07C5"/>
    <w:rsid w:val="007E0A2D"/>
    <w:rsid w:val="007E0B25"/>
    <w:rsid w:val="007E0D8A"/>
    <w:rsid w:val="007E1421"/>
    <w:rsid w:val="007E16F3"/>
    <w:rsid w:val="007E1DAC"/>
    <w:rsid w:val="007E1E4C"/>
    <w:rsid w:val="007E1E7F"/>
    <w:rsid w:val="007E2131"/>
    <w:rsid w:val="007E2149"/>
    <w:rsid w:val="007E2158"/>
    <w:rsid w:val="007E2469"/>
    <w:rsid w:val="007E270D"/>
    <w:rsid w:val="007E2C20"/>
    <w:rsid w:val="007E2C72"/>
    <w:rsid w:val="007E2CE1"/>
    <w:rsid w:val="007E3280"/>
    <w:rsid w:val="007E3811"/>
    <w:rsid w:val="007E3E8B"/>
    <w:rsid w:val="007E42B9"/>
    <w:rsid w:val="007E441A"/>
    <w:rsid w:val="007E462D"/>
    <w:rsid w:val="007E482B"/>
    <w:rsid w:val="007E4A95"/>
    <w:rsid w:val="007E4AA1"/>
    <w:rsid w:val="007E4D10"/>
    <w:rsid w:val="007E4DDB"/>
    <w:rsid w:val="007E5311"/>
    <w:rsid w:val="007E5B82"/>
    <w:rsid w:val="007E670B"/>
    <w:rsid w:val="007E6AE6"/>
    <w:rsid w:val="007E6B22"/>
    <w:rsid w:val="007E7654"/>
    <w:rsid w:val="007E78E7"/>
    <w:rsid w:val="007E7958"/>
    <w:rsid w:val="007E7F83"/>
    <w:rsid w:val="007F0496"/>
    <w:rsid w:val="007F0A49"/>
    <w:rsid w:val="007F0F0B"/>
    <w:rsid w:val="007F143D"/>
    <w:rsid w:val="007F1481"/>
    <w:rsid w:val="007F14B0"/>
    <w:rsid w:val="007F16A4"/>
    <w:rsid w:val="007F1A0B"/>
    <w:rsid w:val="007F2414"/>
    <w:rsid w:val="007F2E97"/>
    <w:rsid w:val="007F3927"/>
    <w:rsid w:val="007F3ADD"/>
    <w:rsid w:val="007F3AF6"/>
    <w:rsid w:val="007F3FC7"/>
    <w:rsid w:val="007F4338"/>
    <w:rsid w:val="007F4A8E"/>
    <w:rsid w:val="007F4D7A"/>
    <w:rsid w:val="007F4DE7"/>
    <w:rsid w:val="007F50CB"/>
    <w:rsid w:val="007F5A50"/>
    <w:rsid w:val="007F5CAE"/>
    <w:rsid w:val="007F6C01"/>
    <w:rsid w:val="007F7316"/>
    <w:rsid w:val="007F733C"/>
    <w:rsid w:val="007F76E0"/>
    <w:rsid w:val="007F7951"/>
    <w:rsid w:val="007F7AC4"/>
    <w:rsid w:val="00800852"/>
    <w:rsid w:val="00800911"/>
    <w:rsid w:val="008012AF"/>
    <w:rsid w:val="00801459"/>
    <w:rsid w:val="008015BF"/>
    <w:rsid w:val="00801A72"/>
    <w:rsid w:val="00801EAB"/>
    <w:rsid w:val="00801F01"/>
    <w:rsid w:val="00801FEA"/>
    <w:rsid w:val="00802267"/>
    <w:rsid w:val="008031D0"/>
    <w:rsid w:val="00803522"/>
    <w:rsid w:val="00803B3F"/>
    <w:rsid w:val="00803F5F"/>
    <w:rsid w:val="00804276"/>
    <w:rsid w:val="008044AF"/>
    <w:rsid w:val="00804B11"/>
    <w:rsid w:val="00805558"/>
    <w:rsid w:val="008056F6"/>
    <w:rsid w:val="00805AC2"/>
    <w:rsid w:val="00805C7E"/>
    <w:rsid w:val="00805D56"/>
    <w:rsid w:val="00805E61"/>
    <w:rsid w:val="0080612D"/>
    <w:rsid w:val="008067F1"/>
    <w:rsid w:val="00806979"/>
    <w:rsid w:val="00806B96"/>
    <w:rsid w:val="00806F09"/>
    <w:rsid w:val="00806F13"/>
    <w:rsid w:val="0080759F"/>
    <w:rsid w:val="008078FD"/>
    <w:rsid w:val="008079DC"/>
    <w:rsid w:val="00807BD2"/>
    <w:rsid w:val="008103EB"/>
    <w:rsid w:val="008109D3"/>
    <w:rsid w:val="00810B5A"/>
    <w:rsid w:val="00810CA9"/>
    <w:rsid w:val="0081159D"/>
    <w:rsid w:val="008115A3"/>
    <w:rsid w:val="008115EE"/>
    <w:rsid w:val="00811BF4"/>
    <w:rsid w:val="008121EF"/>
    <w:rsid w:val="00812980"/>
    <w:rsid w:val="00812CCC"/>
    <w:rsid w:val="0081312C"/>
    <w:rsid w:val="008135BA"/>
    <w:rsid w:val="00813691"/>
    <w:rsid w:val="00814010"/>
    <w:rsid w:val="008140EA"/>
    <w:rsid w:val="0081490B"/>
    <w:rsid w:val="00814B13"/>
    <w:rsid w:val="00814D62"/>
    <w:rsid w:val="00814E61"/>
    <w:rsid w:val="00815168"/>
    <w:rsid w:val="00815388"/>
    <w:rsid w:val="00815CA7"/>
    <w:rsid w:val="00815F92"/>
    <w:rsid w:val="00816A50"/>
    <w:rsid w:val="00816E27"/>
    <w:rsid w:val="00817910"/>
    <w:rsid w:val="00817B88"/>
    <w:rsid w:val="00817F34"/>
    <w:rsid w:val="008200DF"/>
    <w:rsid w:val="00820543"/>
    <w:rsid w:val="00820829"/>
    <w:rsid w:val="00820DD2"/>
    <w:rsid w:val="00820E4F"/>
    <w:rsid w:val="00821110"/>
    <w:rsid w:val="008211E7"/>
    <w:rsid w:val="00821D87"/>
    <w:rsid w:val="00822078"/>
    <w:rsid w:val="008221B8"/>
    <w:rsid w:val="00822980"/>
    <w:rsid w:val="008229C1"/>
    <w:rsid w:val="00822E38"/>
    <w:rsid w:val="00822E79"/>
    <w:rsid w:val="00822E80"/>
    <w:rsid w:val="00823409"/>
    <w:rsid w:val="0082381C"/>
    <w:rsid w:val="00823B28"/>
    <w:rsid w:val="00824BD4"/>
    <w:rsid w:val="00825558"/>
    <w:rsid w:val="00825602"/>
    <w:rsid w:val="00825DE1"/>
    <w:rsid w:val="00826055"/>
    <w:rsid w:val="0082657F"/>
    <w:rsid w:val="00826720"/>
    <w:rsid w:val="00826CB1"/>
    <w:rsid w:val="00827474"/>
    <w:rsid w:val="0082765E"/>
    <w:rsid w:val="00827C15"/>
    <w:rsid w:val="00830031"/>
    <w:rsid w:val="00830C6D"/>
    <w:rsid w:val="00830D8C"/>
    <w:rsid w:val="00830F69"/>
    <w:rsid w:val="00831037"/>
    <w:rsid w:val="0083169B"/>
    <w:rsid w:val="00831779"/>
    <w:rsid w:val="00831CBF"/>
    <w:rsid w:val="00831FE4"/>
    <w:rsid w:val="008320CD"/>
    <w:rsid w:val="008336A4"/>
    <w:rsid w:val="00834962"/>
    <w:rsid w:val="00835215"/>
    <w:rsid w:val="0083554D"/>
    <w:rsid w:val="008355DC"/>
    <w:rsid w:val="00835994"/>
    <w:rsid w:val="00835B1F"/>
    <w:rsid w:val="00835CE9"/>
    <w:rsid w:val="008361D5"/>
    <w:rsid w:val="00836587"/>
    <w:rsid w:val="00836AF2"/>
    <w:rsid w:val="00836F64"/>
    <w:rsid w:val="0083710B"/>
    <w:rsid w:val="008371F7"/>
    <w:rsid w:val="00837423"/>
    <w:rsid w:val="00837CD6"/>
    <w:rsid w:val="00841784"/>
    <w:rsid w:val="008419EF"/>
    <w:rsid w:val="00842941"/>
    <w:rsid w:val="0084358C"/>
    <w:rsid w:val="00843D0E"/>
    <w:rsid w:val="00843D2D"/>
    <w:rsid w:val="00843EB8"/>
    <w:rsid w:val="00844B26"/>
    <w:rsid w:val="00844C44"/>
    <w:rsid w:val="008451C9"/>
    <w:rsid w:val="00845887"/>
    <w:rsid w:val="00845C25"/>
    <w:rsid w:val="00845EB0"/>
    <w:rsid w:val="0084600B"/>
    <w:rsid w:val="008461E1"/>
    <w:rsid w:val="00846468"/>
    <w:rsid w:val="00846D4F"/>
    <w:rsid w:val="008476CE"/>
    <w:rsid w:val="00847BB7"/>
    <w:rsid w:val="00850767"/>
    <w:rsid w:val="00851679"/>
    <w:rsid w:val="00851BD4"/>
    <w:rsid w:val="008520A8"/>
    <w:rsid w:val="00852586"/>
    <w:rsid w:val="00852941"/>
    <w:rsid w:val="00852ED2"/>
    <w:rsid w:val="008531BF"/>
    <w:rsid w:val="008531FE"/>
    <w:rsid w:val="0085330D"/>
    <w:rsid w:val="008533ED"/>
    <w:rsid w:val="0085342F"/>
    <w:rsid w:val="008537FE"/>
    <w:rsid w:val="00853EE3"/>
    <w:rsid w:val="0085414F"/>
    <w:rsid w:val="008552AC"/>
    <w:rsid w:val="0085552A"/>
    <w:rsid w:val="00856055"/>
    <w:rsid w:val="00856767"/>
    <w:rsid w:val="008567E8"/>
    <w:rsid w:val="008572A6"/>
    <w:rsid w:val="00857313"/>
    <w:rsid w:val="008573A4"/>
    <w:rsid w:val="00857850"/>
    <w:rsid w:val="00857997"/>
    <w:rsid w:val="00857C48"/>
    <w:rsid w:val="00857DA7"/>
    <w:rsid w:val="00860189"/>
    <w:rsid w:val="0086019E"/>
    <w:rsid w:val="0086065F"/>
    <w:rsid w:val="00860FBC"/>
    <w:rsid w:val="00861193"/>
    <w:rsid w:val="008613FE"/>
    <w:rsid w:val="008614B6"/>
    <w:rsid w:val="008618D6"/>
    <w:rsid w:val="00861A70"/>
    <w:rsid w:val="00862113"/>
    <w:rsid w:val="00862350"/>
    <w:rsid w:val="0086276B"/>
    <w:rsid w:val="0086277E"/>
    <w:rsid w:val="008627A7"/>
    <w:rsid w:val="00862BE0"/>
    <w:rsid w:val="00862F6C"/>
    <w:rsid w:val="00863184"/>
    <w:rsid w:val="008631DA"/>
    <w:rsid w:val="0086361D"/>
    <w:rsid w:val="00864227"/>
    <w:rsid w:val="00864CEB"/>
    <w:rsid w:val="00864DC2"/>
    <w:rsid w:val="00864E93"/>
    <w:rsid w:val="00865033"/>
    <w:rsid w:val="00865280"/>
    <w:rsid w:val="00865349"/>
    <w:rsid w:val="008653FD"/>
    <w:rsid w:val="00865A6F"/>
    <w:rsid w:val="008663A9"/>
    <w:rsid w:val="0086703D"/>
    <w:rsid w:val="00867074"/>
    <w:rsid w:val="008670D9"/>
    <w:rsid w:val="0086765C"/>
    <w:rsid w:val="008706D7"/>
    <w:rsid w:val="0087100E"/>
    <w:rsid w:val="00871485"/>
    <w:rsid w:val="00871880"/>
    <w:rsid w:val="00871D9E"/>
    <w:rsid w:val="008722F8"/>
    <w:rsid w:val="008723FF"/>
    <w:rsid w:val="008724B0"/>
    <w:rsid w:val="0087272E"/>
    <w:rsid w:val="008729E4"/>
    <w:rsid w:val="0087357C"/>
    <w:rsid w:val="00873BC5"/>
    <w:rsid w:val="00873E18"/>
    <w:rsid w:val="008740F3"/>
    <w:rsid w:val="00875200"/>
    <w:rsid w:val="008756BE"/>
    <w:rsid w:val="00875850"/>
    <w:rsid w:val="00875B22"/>
    <w:rsid w:val="008768D4"/>
    <w:rsid w:val="008770E0"/>
    <w:rsid w:val="008779BA"/>
    <w:rsid w:val="00877D13"/>
    <w:rsid w:val="0088014D"/>
    <w:rsid w:val="00880ADD"/>
    <w:rsid w:val="00880FC0"/>
    <w:rsid w:val="008814E5"/>
    <w:rsid w:val="008814FD"/>
    <w:rsid w:val="00881B32"/>
    <w:rsid w:val="00881D2F"/>
    <w:rsid w:val="00881F7D"/>
    <w:rsid w:val="0088271E"/>
    <w:rsid w:val="00882A74"/>
    <w:rsid w:val="00882BA7"/>
    <w:rsid w:val="00883144"/>
    <w:rsid w:val="0088321B"/>
    <w:rsid w:val="00883277"/>
    <w:rsid w:val="0088371F"/>
    <w:rsid w:val="00883BB6"/>
    <w:rsid w:val="00883D69"/>
    <w:rsid w:val="0088400A"/>
    <w:rsid w:val="00884F6F"/>
    <w:rsid w:val="008855F6"/>
    <w:rsid w:val="00885A86"/>
    <w:rsid w:val="00885B30"/>
    <w:rsid w:val="00886559"/>
    <w:rsid w:val="0088674D"/>
    <w:rsid w:val="00886A6A"/>
    <w:rsid w:val="008877CC"/>
    <w:rsid w:val="00887D38"/>
    <w:rsid w:val="00890C13"/>
    <w:rsid w:val="00890CAF"/>
    <w:rsid w:val="00890DDF"/>
    <w:rsid w:val="00890E18"/>
    <w:rsid w:val="00890E2F"/>
    <w:rsid w:val="00890F00"/>
    <w:rsid w:val="00890F66"/>
    <w:rsid w:val="008912F4"/>
    <w:rsid w:val="0089130A"/>
    <w:rsid w:val="008914D2"/>
    <w:rsid w:val="00891BD4"/>
    <w:rsid w:val="00891D63"/>
    <w:rsid w:val="00891F68"/>
    <w:rsid w:val="00892668"/>
    <w:rsid w:val="00892744"/>
    <w:rsid w:val="00892C6E"/>
    <w:rsid w:val="00893A83"/>
    <w:rsid w:val="00893B3D"/>
    <w:rsid w:val="00893BEB"/>
    <w:rsid w:val="0089403F"/>
    <w:rsid w:val="0089451B"/>
    <w:rsid w:val="00894EBB"/>
    <w:rsid w:val="00895688"/>
    <w:rsid w:val="008957DD"/>
    <w:rsid w:val="008957F2"/>
    <w:rsid w:val="008958C0"/>
    <w:rsid w:val="00895E23"/>
    <w:rsid w:val="00896293"/>
    <w:rsid w:val="00896780"/>
    <w:rsid w:val="00896C96"/>
    <w:rsid w:val="00897290"/>
    <w:rsid w:val="00897573"/>
    <w:rsid w:val="008979B8"/>
    <w:rsid w:val="00897C36"/>
    <w:rsid w:val="00897F6F"/>
    <w:rsid w:val="008A12B3"/>
    <w:rsid w:val="008A1B9D"/>
    <w:rsid w:val="008A1F5B"/>
    <w:rsid w:val="008A23CB"/>
    <w:rsid w:val="008A2809"/>
    <w:rsid w:val="008A29D7"/>
    <w:rsid w:val="008A2C2F"/>
    <w:rsid w:val="008A2F32"/>
    <w:rsid w:val="008A3013"/>
    <w:rsid w:val="008A3260"/>
    <w:rsid w:val="008A36F4"/>
    <w:rsid w:val="008A43C4"/>
    <w:rsid w:val="008A4AFA"/>
    <w:rsid w:val="008A4B8E"/>
    <w:rsid w:val="008A59F2"/>
    <w:rsid w:val="008A5D55"/>
    <w:rsid w:val="008A5DDC"/>
    <w:rsid w:val="008A610F"/>
    <w:rsid w:val="008B0330"/>
    <w:rsid w:val="008B16E1"/>
    <w:rsid w:val="008B1950"/>
    <w:rsid w:val="008B1F32"/>
    <w:rsid w:val="008B1FD9"/>
    <w:rsid w:val="008B2D6F"/>
    <w:rsid w:val="008B31E5"/>
    <w:rsid w:val="008B3385"/>
    <w:rsid w:val="008B38EA"/>
    <w:rsid w:val="008B3E78"/>
    <w:rsid w:val="008B40FF"/>
    <w:rsid w:val="008B5312"/>
    <w:rsid w:val="008B5678"/>
    <w:rsid w:val="008B568E"/>
    <w:rsid w:val="008B5E60"/>
    <w:rsid w:val="008B65BB"/>
    <w:rsid w:val="008B6B8A"/>
    <w:rsid w:val="008B7221"/>
    <w:rsid w:val="008B72D5"/>
    <w:rsid w:val="008C08AD"/>
    <w:rsid w:val="008C13EE"/>
    <w:rsid w:val="008C1711"/>
    <w:rsid w:val="008C17EF"/>
    <w:rsid w:val="008C2134"/>
    <w:rsid w:val="008C3469"/>
    <w:rsid w:val="008C3725"/>
    <w:rsid w:val="008C377D"/>
    <w:rsid w:val="008C38F1"/>
    <w:rsid w:val="008C38FE"/>
    <w:rsid w:val="008C3C58"/>
    <w:rsid w:val="008C3C7D"/>
    <w:rsid w:val="008C3EDE"/>
    <w:rsid w:val="008C4002"/>
    <w:rsid w:val="008C4333"/>
    <w:rsid w:val="008C5374"/>
    <w:rsid w:val="008C56F5"/>
    <w:rsid w:val="008C5FAB"/>
    <w:rsid w:val="008C60B4"/>
    <w:rsid w:val="008C6330"/>
    <w:rsid w:val="008C68E7"/>
    <w:rsid w:val="008C6BAB"/>
    <w:rsid w:val="008C6BF4"/>
    <w:rsid w:val="008C6DFA"/>
    <w:rsid w:val="008C7562"/>
    <w:rsid w:val="008C7B2D"/>
    <w:rsid w:val="008D005E"/>
    <w:rsid w:val="008D07F8"/>
    <w:rsid w:val="008D097B"/>
    <w:rsid w:val="008D0B44"/>
    <w:rsid w:val="008D0ED1"/>
    <w:rsid w:val="008D0F53"/>
    <w:rsid w:val="008D1255"/>
    <w:rsid w:val="008D139D"/>
    <w:rsid w:val="008D1970"/>
    <w:rsid w:val="008D1B79"/>
    <w:rsid w:val="008D2076"/>
    <w:rsid w:val="008D2848"/>
    <w:rsid w:val="008D2A9F"/>
    <w:rsid w:val="008D2D06"/>
    <w:rsid w:val="008D30B5"/>
    <w:rsid w:val="008D375B"/>
    <w:rsid w:val="008D37DF"/>
    <w:rsid w:val="008D40FF"/>
    <w:rsid w:val="008D435F"/>
    <w:rsid w:val="008D46B1"/>
    <w:rsid w:val="008D47DB"/>
    <w:rsid w:val="008D4911"/>
    <w:rsid w:val="008D4D6E"/>
    <w:rsid w:val="008D52E8"/>
    <w:rsid w:val="008D5522"/>
    <w:rsid w:val="008D5EE8"/>
    <w:rsid w:val="008D5FAC"/>
    <w:rsid w:val="008D62E7"/>
    <w:rsid w:val="008D6746"/>
    <w:rsid w:val="008D6C08"/>
    <w:rsid w:val="008D709E"/>
    <w:rsid w:val="008D71AD"/>
    <w:rsid w:val="008D742D"/>
    <w:rsid w:val="008D75A3"/>
    <w:rsid w:val="008D774C"/>
    <w:rsid w:val="008D7BF7"/>
    <w:rsid w:val="008E0011"/>
    <w:rsid w:val="008E024B"/>
    <w:rsid w:val="008E0360"/>
    <w:rsid w:val="008E0442"/>
    <w:rsid w:val="008E05E8"/>
    <w:rsid w:val="008E07A5"/>
    <w:rsid w:val="008E0D6E"/>
    <w:rsid w:val="008E0F19"/>
    <w:rsid w:val="008E1055"/>
    <w:rsid w:val="008E11CA"/>
    <w:rsid w:val="008E157D"/>
    <w:rsid w:val="008E15CA"/>
    <w:rsid w:val="008E199F"/>
    <w:rsid w:val="008E1E9A"/>
    <w:rsid w:val="008E1FA5"/>
    <w:rsid w:val="008E1FE1"/>
    <w:rsid w:val="008E20A8"/>
    <w:rsid w:val="008E2337"/>
    <w:rsid w:val="008E2C95"/>
    <w:rsid w:val="008E3107"/>
    <w:rsid w:val="008E3857"/>
    <w:rsid w:val="008E3CB1"/>
    <w:rsid w:val="008E4D63"/>
    <w:rsid w:val="008E4F96"/>
    <w:rsid w:val="008E54F4"/>
    <w:rsid w:val="008E58E9"/>
    <w:rsid w:val="008E5F31"/>
    <w:rsid w:val="008E61E8"/>
    <w:rsid w:val="008E621D"/>
    <w:rsid w:val="008E64AB"/>
    <w:rsid w:val="008E6FED"/>
    <w:rsid w:val="008F0169"/>
    <w:rsid w:val="008F035C"/>
    <w:rsid w:val="008F0773"/>
    <w:rsid w:val="008F176E"/>
    <w:rsid w:val="008F1E03"/>
    <w:rsid w:val="008F1FF9"/>
    <w:rsid w:val="008F3880"/>
    <w:rsid w:val="008F39B9"/>
    <w:rsid w:val="008F40D0"/>
    <w:rsid w:val="008F4195"/>
    <w:rsid w:val="008F41E8"/>
    <w:rsid w:val="008F45A2"/>
    <w:rsid w:val="008F4621"/>
    <w:rsid w:val="008F467A"/>
    <w:rsid w:val="008F48BE"/>
    <w:rsid w:val="008F4FC8"/>
    <w:rsid w:val="008F540F"/>
    <w:rsid w:val="008F551B"/>
    <w:rsid w:val="008F5B14"/>
    <w:rsid w:val="008F5BB5"/>
    <w:rsid w:val="008F6279"/>
    <w:rsid w:val="008F6392"/>
    <w:rsid w:val="008F63D3"/>
    <w:rsid w:val="008F674D"/>
    <w:rsid w:val="008F6815"/>
    <w:rsid w:val="008F7933"/>
    <w:rsid w:val="008F7B54"/>
    <w:rsid w:val="00900533"/>
    <w:rsid w:val="0090063A"/>
    <w:rsid w:val="00900662"/>
    <w:rsid w:val="0090078C"/>
    <w:rsid w:val="00900AAC"/>
    <w:rsid w:val="00900BFC"/>
    <w:rsid w:val="00900C19"/>
    <w:rsid w:val="009015A9"/>
    <w:rsid w:val="00901D44"/>
    <w:rsid w:val="00901E51"/>
    <w:rsid w:val="00902336"/>
    <w:rsid w:val="00902765"/>
    <w:rsid w:val="00902950"/>
    <w:rsid w:val="00903107"/>
    <w:rsid w:val="009031CD"/>
    <w:rsid w:val="009036BA"/>
    <w:rsid w:val="009044A8"/>
    <w:rsid w:val="00904C2D"/>
    <w:rsid w:val="00904CF3"/>
    <w:rsid w:val="00904F98"/>
    <w:rsid w:val="00905530"/>
    <w:rsid w:val="009061B6"/>
    <w:rsid w:val="00906429"/>
    <w:rsid w:val="009064CF"/>
    <w:rsid w:val="00906D11"/>
    <w:rsid w:val="009074E8"/>
    <w:rsid w:val="0090754D"/>
    <w:rsid w:val="00907732"/>
    <w:rsid w:val="00907A57"/>
    <w:rsid w:val="009113BB"/>
    <w:rsid w:val="0091145A"/>
    <w:rsid w:val="00911E66"/>
    <w:rsid w:val="00911FF3"/>
    <w:rsid w:val="0091226D"/>
    <w:rsid w:val="00912285"/>
    <w:rsid w:val="009122DD"/>
    <w:rsid w:val="0091286C"/>
    <w:rsid w:val="009131E6"/>
    <w:rsid w:val="0091380E"/>
    <w:rsid w:val="00913CC5"/>
    <w:rsid w:val="00913DE6"/>
    <w:rsid w:val="00913FCE"/>
    <w:rsid w:val="0091475D"/>
    <w:rsid w:val="0091492F"/>
    <w:rsid w:val="00914C98"/>
    <w:rsid w:val="00914E58"/>
    <w:rsid w:val="009151D1"/>
    <w:rsid w:val="0091553E"/>
    <w:rsid w:val="009156F7"/>
    <w:rsid w:val="0091595B"/>
    <w:rsid w:val="00915A67"/>
    <w:rsid w:val="00915E65"/>
    <w:rsid w:val="00915F6A"/>
    <w:rsid w:val="009161C0"/>
    <w:rsid w:val="009162C9"/>
    <w:rsid w:val="00917C04"/>
    <w:rsid w:val="00917C5D"/>
    <w:rsid w:val="009207A8"/>
    <w:rsid w:val="00920BAA"/>
    <w:rsid w:val="00920D12"/>
    <w:rsid w:val="00920EAC"/>
    <w:rsid w:val="00921131"/>
    <w:rsid w:val="009213EC"/>
    <w:rsid w:val="00921B55"/>
    <w:rsid w:val="0092258D"/>
    <w:rsid w:val="00922FE2"/>
    <w:rsid w:val="009238F6"/>
    <w:rsid w:val="00923C38"/>
    <w:rsid w:val="00923CAD"/>
    <w:rsid w:val="00923CF7"/>
    <w:rsid w:val="00924236"/>
    <w:rsid w:val="009245CE"/>
    <w:rsid w:val="00924870"/>
    <w:rsid w:val="00924BA3"/>
    <w:rsid w:val="00925097"/>
    <w:rsid w:val="009250A8"/>
    <w:rsid w:val="009251ED"/>
    <w:rsid w:val="00925927"/>
    <w:rsid w:val="00926389"/>
    <w:rsid w:val="009267F9"/>
    <w:rsid w:val="00927091"/>
    <w:rsid w:val="009272D4"/>
    <w:rsid w:val="0092760D"/>
    <w:rsid w:val="00927B1A"/>
    <w:rsid w:val="009300F4"/>
    <w:rsid w:val="00930277"/>
    <w:rsid w:val="009303C5"/>
    <w:rsid w:val="00930528"/>
    <w:rsid w:val="009305D7"/>
    <w:rsid w:val="00930829"/>
    <w:rsid w:val="00930D9B"/>
    <w:rsid w:val="00930D9E"/>
    <w:rsid w:val="009311FA"/>
    <w:rsid w:val="0093120F"/>
    <w:rsid w:val="009313D5"/>
    <w:rsid w:val="00931409"/>
    <w:rsid w:val="00931532"/>
    <w:rsid w:val="00931EE6"/>
    <w:rsid w:val="00931FCB"/>
    <w:rsid w:val="00932050"/>
    <w:rsid w:val="0093259A"/>
    <w:rsid w:val="009327A7"/>
    <w:rsid w:val="009328D4"/>
    <w:rsid w:val="00932A49"/>
    <w:rsid w:val="00933100"/>
    <w:rsid w:val="00933287"/>
    <w:rsid w:val="00933597"/>
    <w:rsid w:val="009337E1"/>
    <w:rsid w:val="00934A64"/>
    <w:rsid w:val="00934A6C"/>
    <w:rsid w:val="00934BF4"/>
    <w:rsid w:val="00935907"/>
    <w:rsid w:val="00935D35"/>
    <w:rsid w:val="009360E2"/>
    <w:rsid w:val="00936A30"/>
    <w:rsid w:val="00936C41"/>
    <w:rsid w:val="00936E4F"/>
    <w:rsid w:val="00936EB7"/>
    <w:rsid w:val="0093700C"/>
    <w:rsid w:val="00937357"/>
    <w:rsid w:val="009373DD"/>
    <w:rsid w:val="00940302"/>
    <w:rsid w:val="009406C5"/>
    <w:rsid w:val="009409D1"/>
    <w:rsid w:val="00940DD9"/>
    <w:rsid w:val="00941CC6"/>
    <w:rsid w:val="00941D48"/>
    <w:rsid w:val="00941D7E"/>
    <w:rsid w:val="00941EA3"/>
    <w:rsid w:val="00942D57"/>
    <w:rsid w:val="00942E1D"/>
    <w:rsid w:val="00942ED7"/>
    <w:rsid w:val="00943053"/>
    <w:rsid w:val="00943163"/>
    <w:rsid w:val="0094336F"/>
    <w:rsid w:val="00943B19"/>
    <w:rsid w:val="00943CAE"/>
    <w:rsid w:val="00943DC0"/>
    <w:rsid w:val="00944674"/>
    <w:rsid w:val="00944A38"/>
    <w:rsid w:val="00944B3D"/>
    <w:rsid w:val="009452B7"/>
    <w:rsid w:val="00945459"/>
    <w:rsid w:val="009455DD"/>
    <w:rsid w:val="00945712"/>
    <w:rsid w:val="00945A7B"/>
    <w:rsid w:val="00945EDC"/>
    <w:rsid w:val="00947538"/>
    <w:rsid w:val="009478B3"/>
    <w:rsid w:val="00947C7B"/>
    <w:rsid w:val="00947DD5"/>
    <w:rsid w:val="009501E7"/>
    <w:rsid w:val="00951020"/>
    <w:rsid w:val="009512BB"/>
    <w:rsid w:val="009513D1"/>
    <w:rsid w:val="009516E9"/>
    <w:rsid w:val="00951926"/>
    <w:rsid w:val="009519C4"/>
    <w:rsid w:val="00951B8E"/>
    <w:rsid w:val="009525C2"/>
    <w:rsid w:val="009525F2"/>
    <w:rsid w:val="00952A18"/>
    <w:rsid w:val="00952E67"/>
    <w:rsid w:val="0095329F"/>
    <w:rsid w:val="0095362B"/>
    <w:rsid w:val="009545DE"/>
    <w:rsid w:val="00954E04"/>
    <w:rsid w:val="00955687"/>
    <w:rsid w:val="00955AE7"/>
    <w:rsid w:val="0095605A"/>
    <w:rsid w:val="00956290"/>
    <w:rsid w:val="009562DE"/>
    <w:rsid w:val="00956983"/>
    <w:rsid w:val="00956ACE"/>
    <w:rsid w:val="00956CBD"/>
    <w:rsid w:val="00957046"/>
    <w:rsid w:val="0095723F"/>
    <w:rsid w:val="009601B9"/>
    <w:rsid w:val="00960323"/>
    <w:rsid w:val="0096057A"/>
    <w:rsid w:val="009605F7"/>
    <w:rsid w:val="00960769"/>
    <w:rsid w:val="00961412"/>
    <w:rsid w:val="00961AA4"/>
    <w:rsid w:val="009625A0"/>
    <w:rsid w:val="00962689"/>
    <w:rsid w:val="00962B9C"/>
    <w:rsid w:val="00963047"/>
    <w:rsid w:val="00963305"/>
    <w:rsid w:val="009639FA"/>
    <w:rsid w:val="00964852"/>
    <w:rsid w:val="00964B74"/>
    <w:rsid w:val="00965D9F"/>
    <w:rsid w:val="00966917"/>
    <w:rsid w:val="009676CD"/>
    <w:rsid w:val="0096798D"/>
    <w:rsid w:val="00967A7A"/>
    <w:rsid w:val="00967CEE"/>
    <w:rsid w:val="00970146"/>
    <w:rsid w:val="0097078A"/>
    <w:rsid w:val="009707D6"/>
    <w:rsid w:val="00970866"/>
    <w:rsid w:val="00970AF6"/>
    <w:rsid w:val="00970BC9"/>
    <w:rsid w:val="00970C83"/>
    <w:rsid w:val="00970E70"/>
    <w:rsid w:val="00970FB6"/>
    <w:rsid w:val="00971953"/>
    <w:rsid w:val="00971B64"/>
    <w:rsid w:val="0097208B"/>
    <w:rsid w:val="00972104"/>
    <w:rsid w:val="009722D4"/>
    <w:rsid w:val="00972C09"/>
    <w:rsid w:val="00973038"/>
    <w:rsid w:val="00973070"/>
    <w:rsid w:val="009733C5"/>
    <w:rsid w:val="0097380E"/>
    <w:rsid w:val="00973CC6"/>
    <w:rsid w:val="009746C2"/>
    <w:rsid w:val="00974B03"/>
    <w:rsid w:val="00975336"/>
    <w:rsid w:val="00975C13"/>
    <w:rsid w:val="00975C97"/>
    <w:rsid w:val="00975DFD"/>
    <w:rsid w:val="009760CB"/>
    <w:rsid w:val="009760F2"/>
    <w:rsid w:val="009766C8"/>
    <w:rsid w:val="009766EB"/>
    <w:rsid w:val="00976891"/>
    <w:rsid w:val="00976ED3"/>
    <w:rsid w:val="00977328"/>
    <w:rsid w:val="00977C95"/>
    <w:rsid w:val="00977CB8"/>
    <w:rsid w:val="00977CE2"/>
    <w:rsid w:val="00977DD0"/>
    <w:rsid w:val="00980111"/>
    <w:rsid w:val="009801EF"/>
    <w:rsid w:val="00980C82"/>
    <w:rsid w:val="00980D96"/>
    <w:rsid w:val="0098109F"/>
    <w:rsid w:val="00981904"/>
    <w:rsid w:val="00981A0E"/>
    <w:rsid w:val="00981A50"/>
    <w:rsid w:val="0098216C"/>
    <w:rsid w:val="009827AF"/>
    <w:rsid w:val="009827D5"/>
    <w:rsid w:val="009829F0"/>
    <w:rsid w:val="00983439"/>
    <w:rsid w:val="00983590"/>
    <w:rsid w:val="0098391E"/>
    <w:rsid w:val="00984137"/>
    <w:rsid w:val="009841CF"/>
    <w:rsid w:val="00984497"/>
    <w:rsid w:val="00984761"/>
    <w:rsid w:val="00984780"/>
    <w:rsid w:val="00984A45"/>
    <w:rsid w:val="009851E2"/>
    <w:rsid w:val="00985938"/>
    <w:rsid w:val="00985C68"/>
    <w:rsid w:val="00985E31"/>
    <w:rsid w:val="0098640A"/>
    <w:rsid w:val="00986432"/>
    <w:rsid w:val="009865D0"/>
    <w:rsid w:val="00986717"/>
    <w:rsid w:val="00986B91"/>
    <w:rsid w:val="009870C7"/>
    <w:rsid w:val="009871F1"/>
    <w:rsid w:val="00987593"/>
    <w:rsid w:val="00987CA9"/>
    <w:rsid w:val="009901A9"/>
    <w:rsid w:val="00991488"/>
    <w:rsid w:val="009914E0"/>
    <w:rsid w:val="00991822"/>
    <w:rsid w:val="00991AA3"/>
    <w:rsid w:val="00992BAD"/>
    <w:rsid w:val="0099354C"/>
    <w:rsid w:val="00993B3B"/>
    <w:rsid w:val="00993E12"/>
    <w:rsid w:val="00994EA7"/>
    <w:rsid w:val="00994F3D"/>
    <w:rsid w:val="009952A4"/>
    <w:rsid w:val="009953DB"/>
    <w:rsid w:val="00995502"/>
    <w:rsid w:val="00995953"/>
    <w:rsid w:val="00995993"/>
    <w:rsid w:val="00995BBC"/>
    <w:rsid w:val="009962DF"/>
    <w:rsid w:val="00996A97"/>
    <w:rsid w:val="00997302"/>
    <w:rsid w:val="009A0462"/>
    <w:rsid w:val="009A0706"/>
    <w:rsid w:val="009A09CB"/>
    <w:rsid w:val="009A0A6D"/>
    <w:rsid w:val="009A0B12"/>
    <w:rsid w:val="009A1206"/>
    <w:rsid w:val="009A1E10"/>
    <w:rsid w:val="009A1FE1"/>
    <w:rsid w:val="009A24F9"/>
    <w:rsid w:val="009A286D"/>
    <w:rsid w:val="009A2D91"/>
    <w:rsid w:val="009A31E0"/>
    <w:rsid w:val="009A32F3"/>
    <w:rsid w:val="009A3413"/>
    <w:rsid w:val="009A3474"/>
    <w:rsid w:val="009A3D04"/>
    <w:rsid w:val="009A40C5"/>
    <w:rsid w:val="009A4783"/>
    <w:rsid w:val="009A4C0F"/>
    <w:rsid w:val="009A4CE9"/>
    <w:rsid w:val="009A4D35"/>
    <w:rsid w:val="009A60E4"/>
    <w:rsid w:val="009A64E7"/>
    <w:rsid w:val="009A6A7E"/>
    <w:rsid w:val="009A701B"/>
    <w:rsid w:val="009A768F"/>
    <w:rsid w:val="009A7847"/>
    <w:rsid w:val="009A79A8"/>
    <w:rsid w:val="009A7B20"/>
    <w:rsid w:val="009A7F35"/>
    <w:rsid w:val="009B03B9"/>
    <w:rsid w:val="009B0582"/>
    <w:rsid w:val="009B0E8A"/>
    <w:rsid w:val="009B12D9"/>
    <w:rsid w:val="009B25A5"/>
    <w:rsid w:val="009B2E3D"/>
    <w:rsid w:val="009B3A68"/>
    <w:rsid w:val="009B3B7A"/>
    <w:rsid w:val="009B3D52"/>
    <w:rsid w:val="009B40C4"/>
    <w:rsid w:val="009B5111"/>
    <w:rsid w:val="009B532E"/>
    <w:rsid w:val="009B5380"/>
    <w:rsid w:val="009B5FB0"/>
    <w:rsid w:val="009B6ACB"/>
    <w:rsid w:val="009B6D0D"/>
    <w:rsid w:val="009B6DFF"/>
    <w:rsid w:val="009B728D"/>
    <w:rsid w:val="009B7D24"/>
    <w:rsid w:val="009C012C"/>
    <w:rsid w:val="009C050F"/>
    <w:rsid w:val="009C0A55"/>
    <w:rsid w:val="009C0F46"/>
    <w:rsid w:val="009C1143"/>
    <w:rsid w:val="009C1292"/>
    <w:rsid w:val="009C1A52"/>
    <w:rsid w:val="009C1AAE"/>
    <w:rsid w:val="009C1C43"/>
    <w:rsid w:val="009C252B"/>
    <w:rsid w:val="009C26D3"/>
    <w:rsid w:val="009C270E"/>
    <w:rsid w:val="009C2B98"/>
    <w:rsid w:val="009C3385"/>
    <w:rsid w:val="009C349A"/>
    <w:rsid w:val="009C3739"/>
    <w:rsid w:val="009C3C92"/>
    <w:rsid w:val="009C3CC4"/>
    <w:rsid w:val="009C4C9F"/>
    <w:rsid w:val="009C5099"/>
    <w:rsid w:val="009C5CCE"/>
    <w:rsid w:val="009C5E53"/>
    <w:rsid w:val="009C6348"/>
    <w:rsid w:val="009C69E9"/>
    <w:rsid w:val="009C6EEE"/>
    <w:rsid w:val="009C76AF"/>
    <w:rsid w:val="009C7A43"/>
    <w:rsid w:val="009C7FB8"/>
    <w:rsid w:val="009D012A"/>
    <w:rsid w:val="009D08E8"/>
    <w:rsid w:val="009D0E1B"/>
    <w:rsid w:val="009D1064"/>
    <w:rsid w:val="009D1DEB"/>
    <w:rsid w:val="009D21E4"/>
    <w:rsid w:val="009D2593"/>
    <w:rsid w:val="009D2706"/>
    <w:rsid w:val="009D2D78"/>
    <w:rsid w:val="009D307C"/>
    <w:rsid w:val="009D3433"/>
    <w:rsid w:val="009D357E"/>
    <w:rsid w:val="009D35DA"/>
    <w:rsid w:val="009D39C3"/>
    <w:rsid w:val="009D3EA8"/>
    <w:rsid w:val="009D3FF1"/>
    <w:rsid w:val="009D499E"/>
    <w:rsid w:val="009D56DD"/>
    <w:rsid w:val="009D5C0C"/>
    <w:rsid w:val="009D666E"/>
    <w:rsid w:val="009D6A90"/>
    <w:rsid w:val="009D6AC8"/>
    <w:rsid w:val="009D6C37"/>
    <w:rsid w:val="009E0D6D"/>
    <w:rsid w:val="009E0E47"/>
    <w:rsid w:val="009E1DB4"/>
    <w:rsid w:val="009E24A0"/>
    <w:rsid w:val="009E27AB"/>
    <w:rsid w:val="009E294E"/>
    <w:rsid w:val="009E2B76"/>
    <w:rsid w:val="009E2DCF"/>
    <w:rsid w:val="009E3510"/>
    <w:rsid w:val="009E475B"/>
    <w:rsid w:val="009E4B83"/>
    <w:rsid w:val="009E4F85"/>
    <w:rsid w:val="009E52A0"/>
    <w:rsid w:val="009E59F4"/>
    <w:rsid w:val="009E5E1A"/>
    <w:rsid w:val="009E6305"/>
    <w:rsid w:val="009E68A7"/>
    <w:rsid w:val="009E6A33"/>
    <w:rsid w:val="009E70F9"/>
    <w:rsid w:val="009E75CB"/>
    <w:rsid w:val="009F0261"/>
    <w:rsid w:val="009F0898"/>
    <w:rsid w:val="009F0A59"/>
    <w:rsid w:val="009F0CD8"/>
    <w:rsid w:val="009F15CB"/>
    <w:rsid w:val="009F1755"/>
    <w:rsid w:val="009F18EE"/>
    <w:rsid w:val="009F1D10"/>
    <w:rsid w:val="009F1FEF"/>
    <w:rsid w:val="009F2031"/>
    <w:rsid w:val="009F24F4"/>
    <w:rsid w:val="009F2E2E"/>
    <w:rsid w:val="009F34E1"/>
    <w:rsid w:val="009F3C46"/>
    <w:rsid w:val="009F3CD3"/>
    <w:rsid w:val="009F417C"/>
    <w:rsid w:val="009F48D6"/>
    <w:rsid w:val="009F4B21"/>
    <w:rsid w:val="009F564B"/>
    <w:rsid w:val="009F58FA"/>
    <w:rsid w:val="009F5C04"/>
    <w:rsid w:val="009F5CDB"/>
    <w:rsid w:val="009F6261"/>
    <w:rsid w:val="009F730F"/>
    <w:rsid w:val="009F7AD7"/>
    <w:rsid w:val="009F7B1E"/>
    <w:rsid w:val="009F7C13"/>
    <w:rsid w:val="009F7E8A"/>
    <w:rsid w:val="00A00A95"/>
    <w:rsid w:val="00A01388"/>
    <w:rsid w:val="00A019D3"/>
    <w:rsid w:val="00A01E7B"/>
    <w:rsid w:val="00A01EC3"/>
    <w:rsid w:val="00A01F45"/>
    <w:rsid w:val="00A0205D"/>
    <w:rsid w:val="00A020D0"/>
    <w:rsid w:val="00A02197"/>
    <w:rsid w:val="00A02981"/>
    <w:rsid w:val="00A029E0"/>
    <w:rsid w:val="00A02F5B"/>
    <w:rsid w:val="00A033D2"/>
    <w:rsid w:val="00A03A24"/>
    <w:rsid w:val="00A03C39"/>
    <w:rsid w:val="00A03EC7"/>
    <w:rsid w:val="00A03F0F"/>
    <w:rsid w:val="00A0531B"/>
    <w:rsid w:val="00A058A8"/>
    <w:rsid w:val="00A059E2"/>
    <w:rsid w:val="00A05C11"/>
    <w:rsid w:val="00A05EBA"/>
    <w:rsid w:val="00A05F99"/>
    <w:rsid w:val="00A0659B"/>
    <w:rsid w:val="00A06C25"/>
    <w:rsid w:val="00A07A15"/>
    <w:rsid w:val="00A07AD0"/>
    <w:rsid w:val="00A102DA"/>
    <w:rsid w:val="00A10868"/>
    <w:rsid w:val="00A114FA"/>
    <w:rsid w:val="00A116EE"/>
    <w:rsid w:val="00A1189F"/>
    <w:rsid w:val="00A11FB2"/>
    <w:rsid w:val="00A123D8"/>
    <w:rsid w:val="00A12BEA"/>
    <w:rsid w:val="00A13445"/>
    <w:rsid w:val="00A138FB"/>
    <w:rsid w:val="00A13E81"/>
    <w:rsid w:val="00A13E96"/>
    <w:rsid w:val="00A14893"/>
    <w:rsid w:val="00A14AAF"/>
    <w:rsid w:val="00A1534D"/>
    <w:rsid w:val="00A153C7"/>
    <w:rsid w:val="00A1634A"/>
    <w:rsid w:val="00A1673F"/>
    <w:rsid w:val="00A16952"/>
    <w:rsid w:val="00A16E39"/>
    <w:rsid w:val="00A17416"/>
    <w:rsid w:val="00A17436"/>
    <w:rsid w:val="00A1790F"/>
    <w:rsid w:val="00A17D13"/>
    <w:rsid w:val="00A17E0B"/>
    <w:rsid w:val="00A200DF"/>
    <w:rsid w:val="00A206CB"/>
    <w:rsid w:val="00A2076A"/>
    <w:rsid w:val="00A20816"/>
    <w:rsid w:val="00A21477"/>
    <w:rsid w:val="00A216A6"/>
    <w:rsid w:val="00A21919"/>
    <w:rsid w:val="00A219A7"/>
    <w:rsid w:val="00A223D9"/>
    <w:rsid w:val="00A2269F"/>
    <w:rsid w:val="00A22DFB"/>
    <w:rsid w:val="00A2330D"/>
    <w:rsid w:val="00A234F0"/>
    <w:rsid w:val="00A24059"/>
    <w:rsid w:val="00A24340"/>
    <w:rsid w:val="00A2467D"/>
    <w:rsid w:val="00A24BE7"/>
    <w:rsid w:val="00A259B3"/>
    <w:rsid w:val="00A2684A"/>
    <w:rsid w:val="00A26A3A"/>
    <w:rsid w:val="00A27664"/>
    <w:rsid w:val="00A27ECA"/>
    <w:rsid w:val="00A30309"/>
    <w:rsid w:val="00A305B9"/>
    <w:rsid w:val="00A30799"/>
    <w:rsid w:val="00A30FF7"/>
    <w:rsid w:val="00A31160"/>
    <w:rsid w:val="00A3119B"/>
    <w:rsid w:val="00A3122D"/>
    <w:rsid w:val="00A3136D"/>
    <w:rsid w:val="00A31372"/>
    <w:rsid w:val="00A31948"/>
    <w:rsid w:val="00A32585"/>
    <w:rsid w:val="00A32667"/>
    <w:rsid w:val="00A32AF8"/>
    <w:rsid w:val="00A32E05"/>
    <w:rsid w:val="00A3311C"/>
    <w:rsid w:val="00A33326"/>
    <w:rsid w:val="00A333C3"/>
    <w:rsid w:val="00A334EB"/>
    <w:rsid w:val="00A33827"/>
    <w:rsid w:val="00A33AA5"/>
    <w:rsid w:val="00A33D07"/>
    <w:rsid w:val="00A34367"/>
    <w:rsid w:val="00A35272"/>
    <w:rsid w:val="00A35573"/>
    <w:rsid w:val="00A35B41"/>
    <w:rsid w:val="00A35D09"/>
    <w:rsid w:val="00A369D7"/>
    <w:rsid w:val="00A36C13"/>
    <w:rsid w:val="00A36DB8"/>
    <w:rsid w:val="00A36E47"/>
    <w:rsid w:val="00A3701D"/>
    <w:rsid w:val="00A3710F"/>
    <w:rsid w:val="00A372B0"/>
    <w:rsid w:val="00A372D9"/>
    <w:rsid w:val="00A37C4A"/>
    <w:rsid w:val="00A37E7C"/>
    <w:rsid w:val="00A4012D"/>
    <w:rsid w:val="00A40556"/>
    <w:rsid w:val="00A409D8"/>
    <w:rsid w:val="00A40B20"/>
    <w:rsid w:val="00A40FE4"/>
    <w:rsid w:val="00A41419"/>
    <w:rsid w:val="00A4144B"/>
    <w:rsid w:val="00A4200D"/>
    <w:rsid w:val="00A425C2"/>
    <w:rsid w:val="00A43118"/>
    <w:rsid w:val="00A43584"/>
    <w:rsid w:val="00A437A9"/>
    <w:rsid w:val="00A442D3"/>
    <w:rsid w:val="00A44BB2"/>
    <w:rsid w:val="00A44F3A"/>
    <w:rsid w:val="00A45E6C"/>
    <w:rsid w:val="00A46CD7"/>
    <w:rsid w:val="00A4760C"/>
    <w:rsid w:val="00A4782D"/>
    <w:rsid w:val="00A50BC8"/>
    <w:rsid w:val="00A50DAA"/>
    <w:rsid w:val="00A5136F"/>
    <w:rsid w:val="00A51B32"/>
    <w:rsid w:val="00A51C08"/>
    <w:rsid w:val="00A52005"/>
    <w:rsid w:val="00A52076"/>
    <w:rsid w:val="00A52968"/>
    <w:rsid w:val="00A53599"/>
    <w:rsid w:val="00A53723"/>
    <w:rsid w:val="00A53827"/>
    <w:rsid w:val="00A54437"/>
    <w:rsid w:val="00A54AEE"/>
    <w:rsid w:val="00A54EB9"/>
    <w:rsid w:val="00A5559F"/>
    <w:rsid w:val="00A56074"/>
    <w:rsid w:val="00A563EC"/>
    <w:rsid w:val="00A56948"/>
    <w:rsid w:val="00A56DFC"/>
    <w:rsid w:val="00A57BBA"/>
    <w:rsid w:val="00A60282"/>
    <w:rsid w:val="00A60504"/>
    <w:rsid w:val="00A607D8"/>
    <w:rsid w:val="00A60D4A"/>
    <w:rsid w:val="00A61084"/>
    <w:rsid w:val="00A6108B"/>
    <w:rsid w:val="00A61170"/>
    <w:rsid w:val="00A61ABC"/>
    <w:rsid w:val="00A624E2"/>
    <w:rsid w:val="00A6390D"/>
    <w:rsid w:val="00A63A15"/>
    <w:rsid w:val="00A63D6A"/>
    <w:rsid w:val="00A63ECC"/>
    <w:rsid w:val="00A64233"/>
    <w:rsid w:val="00A647C8"/>
    <w:rsid w:val="00A64B31"/>
    <w:rsid w:val="00A64C49"/>
    <w:rsid w:val="00A64EDF"/>
    <w:rsid w:val="00A65439"/>
    <w:rsid w:val="00A6577A"/>
    <w:rsid w:val="00A65C0B"/>
    <w:rsid w:val="00A66213"/>
    <w:rsid w:val="00A7000D"/>
    <w:rsid w:val="00A701C0"/>
    <w:rsid w:val="00A70468"/>
    <w:rsid w:val="00A704BC"/>
    <w:rsid w:val="00A70AE8"/>
    <w:rsid w:val="00A70FC6"/>
    <w:rsid w:val="00A71430"/>
    <w:rsid w:val="00A71763"/>
    <w:rsid w:val="00A71A2E"/>
    <w:rsid w:val="00A71B66"/>
    <w:rsid w:val="00A72241"/>
    <w:rsid w:val="00A7250E"/>
    <w:rsid w:val="00A727F1"/>
    <w:rsid w:val="00A72B6F"/>
    <w:rsid w:val="00A72CC7"/>
    <w:rsid w:val="00A73788"/>
    <w:rsid w:val="00A73A0F"/>
    <w:rsid w:val="00A73C84"/>
    <w:rsid w:val="00A7408E"/>
    <w:rsid w:val="00A740DF"/>
    <w:rsid w:val="00A74EBA"/>
    <w:rsid w:val="00A75073"/>
    <w:rsid w:val="00A7617B"/>
    <w:rsid w:val="00A76406"/>
    <w:rsid w:val="00A764D5"/>
    <w:rsid w:val="00A76D8D"/>
    <w:rsid w:val="00A77000"/>
    <w:rsid w:val="00A777D4"/>
    <w:rsid w:val="00A77A2B"/>
    <w:rsid w:val="00A77AFC"/>
    <w:rsid w:val="00A77E39"/>
    <w:rsid w:val="00A77EEE"/>
    <w:rsid w:val="00A80040"/>
    <w:rsid w:val="00A801CD"/>
    <w:rsid w:val="00A80372"/>
    <w:rsid w:val="00A804A7"/>
    <w:rsid w:val="00A8067A"/>
    <w:rsid w:val="00A80A3E"/>
    <w:rsid w:val="00A8157F"/>
    <w:rsid w:val="00A816A6"/>
    <w:rsid w:val="00A81B8A"/>
    <w:rsid w:val="00A81D0E"/>
    <w:rsid w:val="00A82608"/>
    <w:rsid w:val="00A82AAF"/>
    <w:rsid w:val="00A82C93"/>
    <w:rsid w:val="00A82D17"/>
    <w:rsid w:val="00A82DDA"/>
    <w:rsid w:val="00A830D4"/>
    <w:rsid w:val="00A84AF8"/>
    <w:rsid w:val="00A84C90"/>
    <w:rsid w:val="00A850B2"/>
    <w:rsid w:val="00A852EA"/>
    <w:rsid w:val="00A866A7"/>
    <w:rsid w:val="00A86FAC"/>
    <w:rsid w:val="00A876A3"/>
    <w:rsid w:val="00A87952"/>
    <w:rsid w:val="00A87994"/>
    <w:rsid w:val="00A879F8"/>
    <w:rsid w:val="00A87B87"/>
    <w:rsid w:val="00A87F05"/>
    <w:rsid w:val="00A908BA"/>
    <w:rsid w:val="00A90970"/>
    <w:rsid w:val="00A91069"/>
    <w:rsid w:val="00A910DB"/>
    <w:rsid w:val="00A917AC"/>
    <w:rsid w:val="00A91855"/>
    <w:rsid w:val="00A91F74"/>
    <w:rsid w:val="00A921EB"/>
    <w:rsid w:val="00A927A3"/>
    <w:rsid w:val="00A929BD"/>
    <w:rsid w:val="00A929C8"/>
    <w:rsid w:val="00A929D0"/>
    <w:rsid w:val="00A92DCC"/>
    <w:rsid w:val="00A92F1D"/>
    <w:rsid w:val="00A9349A"/>
    <w:rsid w:val="00A934AB"/>
    <w:rsid w:val="00A93952"/>
    <w:rsid w:val="00A93CBD"/>
    <w:rsid w:val="00A9430B"/>
    <w:rsid w:val="00A9457F"/>
    <w:rsid w:val="00A94637"/>
    <w:rsid w:val="00A9483A"/>
    <w:rsid w:val="00A94BD8"/>
    <w:rsid w:val="00A94C81"/>
    <w:rsid w:val="00A94FC1"/>
    <w:rsid w:val="00A954AB"/>
    <w:rsid w:val="00A956AE"/>
    <w:rsid w:val="00A96ED6"/>
    <w:rsid w:val="00A9710C"/>
    <w:rsid w:val="00A97399"/>
    <w:rsid w:val="00A975C8"/>
    <w:rsid w:val="00A97793"/>
    <w:rsid w:val="00A977F1"/>
    <w:rsid w:val="00A9784E"/>
    <w:rsid w:val="00A979BC"/>
    <w:rsid w:val="00A97BAD"/>
    <w:rsid w:val="00AA0346"/>
    <w:rsid w:val="00AA06BF"/>
    <w:rsid w:val="00AA0A71"/>
    <w:rsid w:val="00AA15AC"/>
    <w:rsid w:val="00AA1958"/>
    <w:rsid w:val="00AA1CB7"/>
    <w:rsid w:val="00AA1E21"/>
    <w:rsid w:val="00AA213D"/>
    <w:rsid w:val="00AA24FD"/>
    <w:rsid w:val="00AA2E1D"/>
    <w:rsid w:val="00AA324A"/>
    <w:rsid w:val="00AA3342"/>
    <w:rsid w:val="00AA3806"/>
    <w:rsid w:val="00AA3A55"/>
    <w:rsid w:val="00AA40A8"/>
    <w:rsid w:val="00AA41A9"/>
    <w:rsid w:val="00AA469F"/>
    <w:rsid w:val="00AA4732"/>
    <w:rsid w:val="00AA52FA"/>
    <w:rsid w:val="00AA5A15"/>
    <w:rsid w:val="00AA5BB3"/>
    <w:rsid w:val="00AA5C9C"/>
    <w:rsid w:val="00AA620C"/>
    <w:rsid w:val="00AA647D"/>
    <w:rsid w:val="00AA728E"/>
    <w:rsid w:val="00AA78B4"/>
    <w:rsid w:val="00AA7E7A"/>
    <w:rsid w:val="00AB070B"/>
    <w:rsid w:val="00AB0782"/>
    <w:rsid w:val="00AB0B15"/>
    <w:rsid w:val="00AB0DF2"/>
    <w:rsid w:val="00AB100F"/>
    <w:rsid w:val="00AB1134"/>
    <w:rsid w:val="00AB129B"/>
    <w:rsid w:val="00AB187B"/>
    <w:rsid w:val="00AB1A00"/>
    <w:rsid w:val="00AB1FAE"/>
    <w:rsid w:val="00AB2FCC"/>
    <w:rsid w:val="00AB304E"/>
    <w:rsid w:val="00AB30AF"/>
    <w:rsid w:val="00AB3341"/>
    <w:rsid w:val="00AB3B8C"/>
    <w:rsid w:val="00AB407C"/>
    <w:rsid w:val="00AB40ED"/>
    <w:rsid w:val="00AB4349"/>
    <w:rsid w:val="00AB4AA6"/>
    <w:rsid w:val="00AB5009"/>
    <w:rsid w:val="00AB57E9"/>
    <w:rsid w:val="00AB583E"/>
    <w:rsid w:val="00AB58B4"/>
    <w:rsid w:val="00AB599E"/>
    <w:rsid w:val="00AB5B11"/>
    <w:rsid w:val="00AB602C"/>
    <w:rsid w:val="00AB6426"/>
    <w:rsid w:val="00AB6691"/>
    <w:rsid w:val="00AB68BD"/>
    <w:rsid w:val="00AB6B16"/>
    <w:rsid w:val="00AB6BC2"/>
    <w:rsid w:val="00AB6C9C"/>
    <w:rsid w:val="00AB6E20"/>
    <w:rsid w:val="00AB7615"/>
    <w:rsid w:val="00AB7D79"/>
    <w:rsid w:val="00AB7EB6"/>
    <w:rsid w:val="00AC00DF"/>
    <w:rsid w:val="00AC04D4"/>
    <w:rsid w:val="00AC08DA"/>
    <w:rsid w:val="00AC18AD"/>
    <w:rsid w:val="00AC23F6"/>
    <w:rsid w:val="00AC2E2C"/>
    <w:rsid w:val="00AC356F"/>
    <w:rsid w:val="00AC3936"/>
    <w:rsid w:val="00AC46AD"/>
    <w:rsid w:val="00AC4B89"/>
    <w:rsid w:val="00AC56D7"/>
    <w:rsid w:val="00AC58E6"/>
    <w:rsid w:val="00AC5D86"/>
    <w:rsid w:val="00AC5E49"/>
    <w:rsid w:val="00AC5F55"/>
    <w:rsid w:val="00AC66CE"/>
    <w:rsid w:val="00AC6859"/>
    <w:rsid w:val="00AC6C64"/>
    <w:rsid w:val="00AC7667"/>
    <w:rsid w:val="00AC7753"/>
    <w:rsid w:val="00AC7C3D"/>
    <w:rsid w:val="00AD04F2"/>
    <w:rsid w:val="00AD0556"/>
    <w:rsid w:val="00AD09C4"/>
    <w:rsid w:val="00AD0BEC"/>
    <w:rsid w:val="00AD160A"/>
    <w:rsid w:val="00AD1715"/>
    <w:rsid w:val="00AD28A9"/>
    <w:rsid w:val="00AD2C83"/>
    <w:rsid w:val="00AD2D09"/>
    <w:rsid w:val="00AD3AE9"/>
    <w:rsid w:val="00AD3CD8"/>
    <w:rsid w:val="00AD466B"/>
    <w:rsid w:val="00AD47A2"/>
    <w:rsid w:val="00AD47DF"/>
    <w:rsid w:val="00AD54B7"/>
    <w:rsid w:val="00AD58A5"/>
    <w:rsid w:val="00AD5917"/>
    <w:rsid w:val="00AD5958"/>
    <w:rsid w:val="00AD5B6E"/>
    <w:rsid w:val="00AD63F9"/>
    <w:rsid w:val="00AD6CC7"/>
    <w:rsid w:val="00AD77BF"/>
    <w:rsid w:val="00AD7FE9"/>
    <w:rsid w:val="00AE0417"/>
    <w:rsid w:val="00AE0537"/>
    <w:rsid w:val="00AE0A75"/>
    <w:rsid w:val="00AE0BD1"/>
    <w:rsid w:val="00AE0BFB"/>
    <w:rsid w:val="00AE0C87"/>
    <w:rsid w:val="00AE12CD"/>
    <w:rsid w:val="00AE2851"/>
    <w:rsid w:val="00AE2A1F"/>
    <w:rsid w:val="00AE2A6B"/>
    <w:rsid w:val="00AE2E0A"/>
    <w:rsid w:val="00AE337B"/>
    <w:rsid w:val="00AE374C"/>
    <w:rsid w:val="00AE3C47"/>
    <w:rsid w:val="00AE4032"/>
    <w:rsid w:val="00AE491D"/>
    <w:rsid w:val="00AE4BC6"/>
    <w:rsid w:val="00AE503B"/>
    <w:rsid w:val="00AE574A"/>
    <w:rsid w:val="00AE5A96"/>
    <w:rsid w:val="00AE5D11"/>
    <w:rsid w:val="00AE5E61"/>
    <w:rsid w:val="00AE7097"/>
    <w:rsid w:val="00AE745B"/>
    <w:rsid w:val="00AE79B9"/>
    <w:rsid w:val="00AF03CF"/>
    <w:rsid w:val="00AF0AC7"/>
    <w:rsid w:val="00AF12CB"/>
    <w:rsid w:val="00AF1D32"/>
    <w:rsid w:val="00AF1D92"/>
    <w:rsid w:val="00AF2110"/>
    <w:rsid w:val="00AF27A9"/>
    <w:rsid w:val="00AF2C76"/>
    <w:rsid w:val="00AF396A"/>
    <w:rsid w:val="00AF49D6"/>
    <w:rsid w:val="00AF4A97"/>
    <w:rsid w:val="00AF532B"/>
    <w:rsid w:val="00AF5D53"/>
    <w:rsid w:val="00AF66A7"/>
    <w:rsid w:val="00AF6948"/>
    <w:rsid w:val="00AF6F46"/>
    <w:rsid w:val="00AF7919"/>
    <w:rsid w:val="00AF7AD4"/>
    <w:rsid w:val="00B001F4"/>
    <w:rsid w:val="00B00332"/>
    <w:rsid w:val="00B006DF"/>
    <w:rsid w:val="00B008B1"/>
    <w:rsid w:val="00B00A77"/>
    <w:rsid w:val="00B00BE9"/>
    <w:rsid w:val="00B013D6"/>
    <w:rsid w:val="00B0151B"/>
    <w:rsid w:val="00B02090"/>
    <w:rsid w:val="00B04317"/>
    <w:rsid w:val="00B048C6"/>
    <w:rsid w:val="00B04A5C"/>
    <w:rsid w:val="00B04AFB"/>
    <w:rsid w:val="00B04BFC"/>
    <w:rsid w:val="00B04E13"/>
    <w:rsid w:val="00B052FB"/>
    <w:rsid w:val="00B0536E"/>
    <w:rsid w:val="00B05862"/>
    <w:rsid w:val="00B05BBA"/>
    <w:rsid w:val="00B05CF7"/>
    <w:rsid w:val="00B05EB1"/>
    <w:rsid w:val="00B06107"/>
    <w:rsid w:val="00B06496"/>
    <w:rsid w:val="00B0667C"/>
    <w:rsid w:val="00B069CC"/>
    <w:rsid w:val="00B06A4B"/>
    <w:rsid w:val="00B06C89"/>
    <w:rsid w:val="00B06E75"/>
    <w:rsid w:val="00B073AB"/>
    <w:rsid w:val="00B0789C"/>
    <w:rsid w:val="00B07C08"/>
    <w:rsid w:val="00B07DF6"/>
    <w:rsid w:val="00B07FBA"/>
    <w:rsid w:val="00B102B7"/>
    <w:rsid w:val="00B10709"/>
    <w:rsid w:val="00B10726"/>
    <w:rsid w:val="00B1126F"/>
    <w:rsid w:val="00B113F5"/>
    <w:rsid w:val="00B118A7"/>
    <w:rsid w:val="00B11B92"/>
    <w:rsid w:val="00B11BCE"/>
    <w:rsid w:val="00B11E43"/>
    <w:rsid w:val="00B11FD4"/>
    <w:rsid w:val="00B125DC"/>
    <w:rsid w:val="00B128B2"/>
    <w:rsid w:val="00B128C6"/>
    <w:rsid w:val="00B12B3F"/>
    <w:rsid w:val="00B13182"/>
    <w:rsid w:val="00B13195"/>
    <w:rsid w:val="00B13360"/>
    <w:rsid w:val="00B13490"/>
    <w:rsid w:val="00B136F9"/>
    <w:rsid w:val="00B142E0"/>
    <w:rsid w:val="00B15664"/>
    <w:rsid w:val="00B1589C"/>
    <w:rsid w:val="00B15C7F"/>
    <w:rsid w:val="00B16017"/>
    <w:rsid w:val="00B16188"/>
    <w:rsid w:val="00B167E5"/>
    <w:rsid w:val="00B16C3F"/>
    <w:rsid w:val="00B16CF8"/>
    <w:rsid w:val="00B16DE0"/>
    <w:rsid w:val="00B16E8B"/>
    <w:rsid w:val="00B17386"/>
    <w:rsid w:val="00B1755D"/>
    <w:rsid w:val="00B17D8F"/>
    <w:rsid w:val="00B204E3"/>
    <w:rsid w:val="00B207F8"/>
    <w:rsid w:val="00B20C71"/>
    <w:rsid w:val="00B214B4"/>
    <w:rsid w:val="00B21740"/>
    <w:rsid w:val="00B217D0"/>
    <w:rsid w:val="00B21E9C"/>
    <w:rsid w:val="00B2210E"/>
    <w:rsid w:val="00B2221D"/>
    <w:rsid w:val="00B224BE"/>
    <w:rsid w:val="00B22CA2"/>
    <w:rsid w:val="00B22E08"/>
    <w:rsid w:val="00B22E0E"/>
    <w:rsid w:val="00B22ED8"/>
    <w:rsid w:val="00B236CF"/>
    <w:rsid w:val="00B23C3D"/>
    <w:rsid w:val="00B23FDC"/>
    <w:rsid w:val="00B24389"/>
    <w:rsid w:val="00B24B43"/>
    <w:rsid w:val="00B25556"/>
    <w:rsid w:val="00B25596"/>
    <w:rsid w:val="00B257C0"/>
    <w:rsid w:val="00B25C31"/>
    <w:rsid w:val="00B25D07"/>
    <w:rsid w:val="00B25F40"/>
    <w:rsid w:val="00B26084"/>
    <w:rsid w:val="00B268DE"/>
    <w:rsid w:val="00B26941"/>
    <w:rsid w:val="00B26B38"/>
    <w:rsid w:val="00B26C0B"/>
    <w:rsid w:val="00B2719B"/>
    <w:rsid w:val="00B271E2"/>
    <w:rsid w:val="00B279A6"/>
    <w:rsid w:val="00B30350"/>
    <w:rsid w:val="00B30764"/>
    <w:rsid w:val="00B30AB1"/>
    <w:rsid w:val="00B30B72"/>
    <w:rsid w:val="00B31195"/>
    <w:rsid w:val="00B3173A"/>
    <w:rsid w:val="00B31B3C"/>
    <w:rsid w:val="00B31D8B"/>
    <w:rsid w:val="00B321F9"/>
    <w:rsid w:val="00B323D6"/>
    <w:rsid w:val="00B326AB"/>
    <w:rsid w:val="00B32BD6"/>
    <w:rsid w:val="00B32ED4"/>
    <w:rsid w:val="00B33308"/>
    <w:rsid w:val="00B33EF8"/>
    <w:rsid w:val="00B33FCB"/>
    <w:rsid w:val="00B34002"/>
    <w:rsid w:val="00B34265"/>
    <w:rsid w:val="00B34277"/>
    <w:rsid w:val="00B342A3"/>
    <w:rsid w:val="00B34AEA"/>
    <w:rsid w:val="00B3506F"/>
    <w:rsid w:val="00B35099"/>
    <w:rsid w:val="00B356DC"/>
    <w:rsid w:val="00B36A26"/>
    <w:rsid w:val="00B36A27"/>
    <w:rsid w:val="00B36C2E"/>
    <w:rsid w:val="00B371C1"/>
    <w:rsid w:val="00B371CF"/>
    <w:rsid w:val="00B37C50"/>
    <w:rsid w:val="00B37EB4"/>
    <w:rsid w:val="00B40220"/>
    <w:rsid w:val="00B4069F"/>
    <w:rsid w:val="00B40BC5"/>
    <w:rsid w:val="00B41871"/>
    <w:rsid w:val="00B4206F"/>
    <w:rsid w:val="00B43A1B"/>
    <w:rsid w:val="00B43A8D"/>
    <w:rsid w:val="00B43EFE"/>
    <w:rsid w:val="00B43F7A"/>
    <w:rsid w:val="00B445A9"/>
    <w:rsid w:val="00B44F6E"/>
    <w:rsid w:val="00B45780"/>
    <w:rsid w:val="00B4585C"/>
    <w:rsid w:val="00B4601F"/>
    <w:rsid w:val="00B46093"/>
    <w:rsid w:val="00B467A8"/>
    <w:rsid w:val="00B467E5"/>
    <w:rsid w:val="00B46820"/>
    <w:rsid w:val="00B469B9"/>
    <w:rsid w:val="00B47274"/>
    <w:rsid w:val="00B47334"/>
    <w:rsid w:val="00B47591"/>
    <w:rsid w:val="00B475CB"/>
    <w:rsid w:val="00B47710"/>
    <w:rsid w:val="00B47940"/>
    <w:rsid w:val="00B47B2D"/>
    <w:rsid w:val="00B47BDB"/>
    <w:rsid w:val="00B47C41"/>
    <w:rsid w:val="00B501AB"/>
    <w:rsid w:val="00B5045F"/>
    <w:rsid w:val="00B50878"/>
    <w:rsid w:val="00B513BB"/>
    <w:rsid w:val="00B5146E"/>
    <w:rsid w:val="00B51685"/>
    <w:rsid w:val="00B516CD"/>
    <w:rsid w:val="00B51EC0"/>
    <w:rsid w:val="00B51F82"/>
    <w:rsid w:val="00B51FAA"/>
    <w:rsid w:val="00B52093"/>
    <w:rsid w:val="00B52462"/>
    <w:rsid w:val="00B525C9"/>
    <w:rsid w:val="00B52646"/>
    <w:rsid w:val="00B53ED6"/>
    <w:rsid w:val="00B54292"/>
    <w:rsid w:val="00B54544"/>
    <w:rsid w:val="00B5496D"/>
    <w:rsid w:val="00B54C03"/>
    <w:rsid w:val="00B54D43"/>
    <w:rsid w:val="00B54DB3"/>
    <w:rsid w:val="00B5548C"/>
    <w:rsid w:val="00B55CFD"/>
    <w:rsid w:val="00B571F6"/>
    <w:rsid w:val="00B57412"/>
    <w:rsid w:val="00B57901"/>
    <w:rsid w:val="00B5792A"/>
    <w:rsid w:val="00B57ECE"/>
    <w:rsid w:val="00B60EC3"/>
    <w:rsid w:val="00B61709"/>
    <w:rsid w:val="00B61745"/>
    <w:rsid w:val="00B61986"/>
    <w:rsid w:val="00B61B94"/>
    <w:rsid w:val="00B61F53"/>
    <w:rsid w:val="00B62B3D"/>
    <w:rsid w:val="00B6308F"/>
    <w:rsid w:val="00B6323B"/>
    <w:rsid w:val="00B6338D"/>
    <w:rsid w:val="00B6341F"/>
    <w:rsid w:val="00B63837"/>
    <w:rsid w:val="00B63B20"/>
    <w:rsid w:val="00B63DC9"/>
    <w:rsid w:val="00B6424E"/>
    <w:rsid w:val="00B655D4"/>
    <w:rsid w:val="00B6566B"/>
    <w:rsid w:val="00B65711"/>
    <w:rsid w:val="00B65882"/>
    <w:rsid w:val="00B65AF5"/>
    <w:rsid w:val="00B65F1C"/>
    <w:rsid w:val="00B662A4"/>
    <w:rsid w:val="00B66991"/>
    <w:rsid w:val="00B66FD0"/>
    <w:rsid w:val="00B673D2"/>
    <w:rsid w:val="00B6766F"/>
    <w:rsid w:val="00B677E7"/>
    <w:rsid w:val="00B67A02"/>
    <w:rsid w:val="00B70322"/>
    <w:rsid w:val="00B703B8"/>
    <w:rsid w:val="00B70C5E"/>
    <w:rsid w:val="00B70F8C"/>
    <w:rsid w:val="00B7108B"/>
    <w:rsid w:val="00B716D1"/>
    <w:rsid w:val="00B71F2C"/>
    <w:rsid w:val="00B71FA0"/>
    <w:rsid w:val="00B72216"/>
    <w:rsid w:val="00B72791"/>
    <w:rsid w:val="00B72A9F"/>
    <w:rsid w:val="00B72D1B"/>
    <w:rsid w:val="00B7374D"/>
    <w:rsid w:val="00B73929"/>
    <w:rsid w:val="00B7395E"/>
    <w:rsid w:val="00B73999"/>
    <w:rsid w:val="00B73BF0"/>
    <w:rsid w:val="00B74D95"/>
    <w:rsid w:val="00B75064"/>
    <w:rsid w:val="00B75BF7"/>
    <w:rsid w:val="00B75DA5"/>
    <w:rsid w:val="00B75EC6"/>
    <w:rsid w:val="00B75F1A"/>
    <w:rsid w:val="00B7796C"/>
    <w:rsid w:val="00B804CA"/>
    <w:rsid w:val="00B80A07"/>
    <w:rsid w:val="00B81086"/>
    <w:rsid w:val="00B810DC"/>
    <w:rsid w:val="00B816CC"/>
    <w:rsid w:val="00B81850"/>
    <w:rsid w:val="00B82444"/>
    <w:rsid w:val="00B82513"/>
    <w:rsid w:val="00B82C20"/>
    <w:rsid w:val="00B833A3"/>
    <w:rsid w:val="00B836E9"/>
    <w:rsid w:val="00B83ADE"/>
    <w:rsid w:val="00B83D85"/>
    <w:rsid w:val="00B83E85"/>
    <w:rsid w:val="00B84179"/>
    <w:rsid w:val="00B84307"/>
    <w:rsid w:val="00B84629"/>
    <w:rsid w:val="00B84813"/>
    <w:rsid w:val="00B85213"/>
    <w:rsid w:val="00B852F3"/>
    <w:rsid w:val="00B8626C"/>
    <w:rsid w:val="00B86A70"/>
    <w:rsid w:val="00B86E13"/>
    <w:rsid w:val="00B86E27"/>
    <w:rsid w:val="00B870B5"/>
    <w:rsid w:val="00B872B8"/>
    <w:rsid w:val="00B877A0"/>
    <w:rsid w:val="00B87FE9"/>
    <w:rsid w:val="00B9020C"/>
    <w:rsid w:val="00B906D9"/>
    <w:rsid w:val="00B90B49"/>
    <w:rsid w:val="00B90B80"/>
    <w:rsid w:val="00B9146D"/>
    <w:rsid w:val="00B9172E"/>
    <w:rsid w:val="00B91855"/>
    <w:rsid w:val="00B91BAD"/>
    <w:rsid w:val="00B91D72"/>
    <w:rsid w:val="00B9240D"/>
    <w:rsid w:val="00B92B21"/>
    <w:rsid w:val="00B92B78"/>
    <w:rsid w:val="00B92D68"/>
    <w:rsid w:val="00B93915"/>
    <w:rsid w:val="00B93CCC"/>
    <w:rsid w:val="00B93D6E"/>
    <w:rsid w:val="00B93EDA"/>
    <w:rsid w:val="00B945D7"/>
    <w:rsid w:val="00B94BD0"/>
    <w:rsid w:val="00B94C14"/>
    <w:rsid w:val="00B9524E"/>
    <w:rsid w:val="00B952B8"/>
    <w:rsid w:val="00B953C3"/>
    <w:rsid w:val="00B95AA5"/>
    <w:rsid w:val="00B95AE3"/>
    <w:rsid w:val="00B95DB9"/>
    <w:rsid w:val="00B96B95"/>
    <w:rsid w:val="00B97167"/>
    <w:rsid w:val="00B97505"/>
    <w:rsid w:val="00BA072D"/>
    <w:rsid w:val="00BA08FA"/>
    <w:rsid w:val="00BA0952"/>
    <w:rsid w:val="00BA0A9D"/>
    <w:rsid w:val="00BA0BBE"/>
    <w:rsid w:val="00BA142D"/>
    <w:rsid w:val="00BA2157"/>
    <w:rsid w:val="00BA241E"/>
    <w:rsid w:val="00BA24D5"/>
    <w:rsid w:val="00BA26C0"/>
    <w:rsid w:val="00BA291D"/>
    <w:rsid w:val="00BA2AD8"/>
    <w:rsid w:val="00BA2C30"/>
    <w:rsid w:val="00BA3904"/>
    <w:rsid w:val="00BA3C8D"/>
    <w:rsid w:val="00BA40DF"/>
    <w:rsid w:val="00BA47F3"/>
    <w:rsid w:val="00BA4E79"/>
    <w:rsid w:val="00BA53BB"/>
    <w:rsid w:val="00BA56C6"/>
    <w:rsid w:val="00BA57C1"/>
    <w:rsid w:val="00BA585D"/>
    <w:rsid w:val="00BA5B81"/>
    <w:rsid w:val="00BA621F"/>
    <w:rsid w:val="00BA7459"/>
    <w:rsid w:val="00BA75B1"/>
    <w:rsid w:val="00BA7684"/>
    <w:rsid w:val="00BA768A"/>
    <w:rsid w:val="00BB002C"/>
    <w:rsid w:val="00BB029A"/>
    <w:rsid w:val="00BB0642"/>
    <w:rsid w:val="00BB09E1"/>
    <w:rsid w:val="00BB0AD6"/>
    <w:rsid w:val="00BB1184"/>
    <w:rsid w:val="00BB138D"/>
    <w:rsid w:val="00BB26E9"/>
    <w:rsid w:val="00BB2791"/>
    <w:rsid w:val="00BB288A"/>
    <w:rsid w:val="00BB373C"/>
    <w:rsid w:val="00BB39CC"/>
    <w:rsid w:val="00BB3A5F"/>
    <w:rsid w:val="00BB3C99"/>
    <w:rsid w:val="00BB4337"/>
    <w:rsid w:val="00BB46B8"/>
    <w:rsid w:val="00BB4F57"/>
    <w:rsid w:val="00BB5057"/>
    <w:rsid w:val="00BB6407"/>
    <w:rsid w:val="00BB674E"/>
    <w:rsid w:val="00BB702F"/>
    <w:rsid w:val="00BB724D"/>
    <w:rsid w:val="00BB7FF9"/>
    <w:rsid w:val="00BC0428"/>
    <w:rsid w:val="00BC08C7"/>
    <w:rsid w:val="00BC0DB4"/>
    <w:rsid w:val="00BC10D7"/>
    <w:rsid w:val="00BC19B6"/>
    <w:rsid w:val="00BC1A6D"/>
    <w:rsid w:val="00BC1B4A"/>
    <w:rsid w:val="00BC1F1E"/>
    <w:rsid w:val="00BC21C8"/>
    <w:rsid w:val="00BC232E"/>
    <w:rsid w:val="00BC23D4"/>
    <w:rsid w:val="00BC273A"/>
    <w:rsid w:val="00BC28B7"/>
    <w:rsid w:val="00BC2919"/>
    <w:rsid w:val="00BC2D27"/>
    <w:rsid w:val="00BC2DF7"/>
    <w:rsid w:val="00BC2E89"/>
    <w:rsid w:val="00BC331A"/>
    <w:rsid w:val="00BC3648"/>
    <w:rsid w:val="00BC36C6"/>
    <w:rsid w:val="00BC3863"/>
    <w:rsid w:val="00BC3A5D"/>
    <w:rsid w:val="00BC3C08"/>
    <w:rsid w:val="00BC3D82"/>
    <w:rsid w:val="00BC3EEB"/>
    <w:rsid w:val="00BC45E5"/>
    <w:rsid w:val="00BC46BD"/>
    <w:rsid w:val="00BC47A6"/>
    <w:rsid w:val="00BC523B"/>
    <w:rsid w:val="00BC535B"/>
    <w:rsid w:val="00BC548C"/>
    <w:rsid w:val="00BC57BD"/>
    <w:rsid w:val="00BC635B"/>
    <w:rsid w:val="00BC643B"/>
    <w:rsid w:val="00BC66C1"/>
    <w:rsid w:val="00BC6BB6"/>
    <w:rsid w:val="00BC7387"/>
    <w:rsid w:val="00BC7A44"/>
    <w:rsid w:val="00BD07A6"/>
    <w:rsid w:val="00BD0F06"/>
    <w:rsid w:val="00BD0FA6"/>
    <w:rsid w:val="00BD17D6"/>
    <w:rsid w:val="00BD23D9"/>
    <w:rsid w:val="00BD2820"/>
    <w:rsid w:val="00BD3218"/>
    <w:rsid w:val="00BD3EB3"/>
    <w:rsid w:val="00BD45ED"/>
    <w:rsid w:val="00BD4617"/>
    <w:rsid w:val="00BD5BB6"/>
    <w:rsid w:val="00BD65FF"/>
    <w:rsid w:val="00BD66DB"/>
    <w:rsid w:val="00BD67BD"/>
    <w:rsid w:val="00BD6F11"/>
    <w:rsid w:val="00BD7966"/>
    <w:rsid w:val="00BD7998"/>
    <w:rsid w:val="00BE018B"/>
    <w:rsid w:val="00BE07CD"/>
    <w:rsid w:val="00BE0B00"/>
    <w:rsid w:val="00BE0B09"/>
    <w:rsid w:val="00BE12FA"/>
    <w:rsid w:val="00BE1338"/>
    <w:rsid w:val="00BE14C0"/>
    <w:rsid w:val="00BE18E2"/>
    <w:rsid w:val="00BE195D"/>
    <w:rsid w:val="00BE1B5B"/>
    <w:rsid w:val="00BE1B7F"/>
    <w:rsid w:val="00BE2614"/>
    <w:rsid w:val="00BE26A2"/>
    <w:rsid w:val="00BE27B9"/>
    <w:rsid w:val="00BE3101"/>
    <w:rsid w:val="00BE350C"/>
    <w:rsid w:val="00BE3B51"/>
    <w:rsid w:val="00BE3B59"/>
    <w:rsid w:val="00BE3DC4"/>
    <w:rsid w:val="00BE4D9A"/>
    <w:rsid w:val="00BE59E4"/>
    <w:rsid w:val="00BE5E8F"/>
    <w:rsid w:val="00BE7386"/>
    <w:rsid w:val="00BE73CF"/>
    <w:rsid w:val="00BE743C"/>
    <w:rsid w:val="00BE7475"/>
    <w:rsid w:val="00BF0ADD"/>
    <w:rsid w:val="00BF0E36"/>
    <w:rsid w:val="00BF1304"/>
    <w:rsid w:val="00BF1D53"/>
    <w:rsid w:val="00BF3347"/>
    <w:rsid w:val="00BF34E9"/>
    <w:rsid w:val="00BF431F"/>
    <w:rsid w:val="00BF5441"/>
    <w:rsid w:val="00BF5A20"/>
    <w:rsid w:val="00BF5FD6"/>
    <w:rsid w:val="00BF6953"/>
    <w:rsid w:val="00BF6F98"/>
    <w:rsid w:val="00BF70DB"/>
    <w:rsid w:val="00BF77EE"/>
    <w:rsid w:val="00BF796B"/>
    <w:rsid w:val="00BF7C8B"/>
    <w:rsid w:val="00BF7EC4"/>
    <w:rsid w:val="00C00170"/>
    <w:rsid w:val="00C003F4"/>
    <w:rsid w:val="00C00476"/>
    <w:rsid w:val="00C00B60"/>
    <w:rsid w:val="00C00BB1"/>
    <w:rsid w:val="00C00BEC"/>
    <w:rsid w:val="00C00C9C"/>
    <w:rsid w:val="00C00F45"/>
    <w:rsid w:val="00C01A7D"/>
    <w:rsid w:val="00C01F76"/>
    <w:rsid w:val="00C029E4"/>
    <w:rsid w:val="00C03021"/>
    <w:rsid w:val="00C030DC"/>
    <w:rsid w:val="00C03A2D"/>
    <w:rsid w:val="00C03DC3"/>
    <w:rsid w:val="00C03E79"/>
    <w:rsid w:val="00C0418C"/>
    <w:rsid w:val="00C04A30"/>
    <w:rsid w:val="00C0526C"/>
    <w:rsid w:val="00C06244"/>
    <w:rsid w:val="00C06251"/>
    <w:rsid w:val="00C068A3"/>
    <w:rsid w:val="00C069D6"/>
    <w:rsid w:val="00C06EF3"/>
    <w:rsid w:val="00C072E7"/>
    <w:rsid w:val="00C07490"/>
    <w:rsid w:val="00C078FE"/>
    <w:rsid w:val="00C1015A"/>
    <w:rsid w:val="00C108D7"/>
    <w:rsid w:val="00C10DAD"/>
    <w:rsid w:val="00C11E4F"/>
    <w:rsid w:val="00C128D9"/>
    <w:rsid w:val="00C13606"/>
    <w:rsid w:val="00C137BC"/>
    <w:rsid w:val="00C14087"/>
    <w:rsid w:val="00C14170"/>
    <w:rsid w:val="00C14837"/>
    <w:rsid w:val="00C14A0F"/>
    <w:rsid w:val="00C14B1C"/>
    <w:rsid w:val="00C14DA3"/>
    <w:rsid w:val="00C15409"/>
    <w:rsid w:val="00C15477"/>
    <w:rsid w:val="00C1551E"/>
    <w:rsid w:val="00C155CC"/>
    <w:rsid w:val="00C16109"/>
    <w:rsid w:val="00C16348"/>
    <w:rsid w:val="00C1650E"/>
    <w:rsid w:val="00C165CC"/>
    <w:rsid w:val="00C16DBC"/>
    <w:rsid w:val="00C16EFF"/>
    <w:rsid w:val="00C16F05"/>
    <w:rsid w:val="00C170F4"/>
    <w:rsid w:val="00C17288"/>
    <w:rsid w:val="00C1788A"/>
    <w:rsid w:val="00C17960"/>
    <w:rsid w:val="00C17D30"/>
    <w:rsid w:val="00C2014E"/>
    <w:rsid w:val="00C2053B"/>
    <w:rsid w:val="00C209E5"/>
    <w:rsid w:val="00C212F6"/>
    <w:rsid w:val="00C21A46"/>
    <w:rsid w:val="00C22748"/>
    <w:rsid w:val="00C2311A"/>
    <w:rsid w:val="00C2312B"/>
    <w:rsid w:val="00C234B2"/>
    <w:rsid w:val="00C234C1"/>
    <w:rsid w:val="00C23869"/>
    <w:rsid w:val="00C2398D"/>
    <w:rsid w:val="00C23C8E"/>
    <w:rsid w:val="00C23ED0"/>
    <w:rsid w:val="00C25163"/>
    <w:rsid w:val="00C25704"/>
    <w:rsid w:val="00C30187"/>
    <w:rsid w:val="00C306F8"/>
    <w:rsid w:val="00C30AD3"/>
    <w:rsid w:val="00C313B6"/>
    <w:rsid w:val="00C31627"/>
    <w:rsid w:val="00C31658"/>
    <w:rsid w:val="00C31AD4"/>
    <w:rsid w:val="00C31BB5"/>
    <w:rsid w:val="00C31C49"/>
    <w:rsid w:val="00C31CB1"/>
    <w:rsid w:val="00C32476"/>
    <w:rsid w:val="00C32539"/>
    <w:rsid w:val="00C326EF"/>
    <w:rsid w:val="00C32A04"/>
    <w:rsid w:val="00C33224"/>
    <w:rsid w:val="00C332A5"/>
    <w:rsid w:val="00C333A4"/>
    <w:rsid w:val="00C33741"/>
    <w:rsid w:val="00C33C4B"/>
    <w:rsid w:val="00C3441F"/>
    <w:rsid w:val="00C34554"/>
    <w:rsid w:val="00C345D6"/>
    <w:rsid w:val="00C34C72"/>
    <w:rsid w:val="00C354FF"/>
    <w:rsid w:val="00C355FC"/>
    <w:rsid w:val="00C35737"/>
    <w:rsid w:val="00C368DB"/>
    <w:rsid w:val="00C36C27"/>
    <w:rsid w:val="00C370B5"/>
    <w:rsid w:val="00C37A81"/>
    <w:rsid w:val="00C37B56"/>
    <w:rsid w:val="00C37C9C"/>
    <w:rsid w:val="00C402AC"/>
    <w:rsid w:val="00C40ACA"/>
    <w:rsid w:val="00C411F8"/>
    <w:rsid w:val="00C41399"/>
    <w:rsid w:val="00C41709"/>
    <w:rsid w:val="00C41A38"/>
    <w:rsid w:val="00C41A6A"/>
    <w:rsid w:val="00C41B28"/>
    <w:rsid w:val="00C422A2"/>
    <w:rsid w:val="00C4234C"/>
    <w:rsid w:val="00C42BE9"/>
    <w:rsid w:val="00C42E14"/>
    <w:rsid w:val="00C4310A"/>
    <w:rsid w:val="00C4367A"/>
    <w:rsid w:val="00C440A0"/>
    <w:rsid w:val="00C4423E"/>
    <w:rsid w:val="00C4460F"/>
    <w:rsid w:val="00C44749"/>
    <w:rsid w:val="00C44816"/>
    <w:rsid w:val="00C44DA6"/>
    <w:rsid w:val="00C44E0B"/>
    <w:rsid w:val="00C4509B"/>
    <w:rsid w:val="00C45379"/>
    <w:rsid w:val="00C4571A"/>
    <w:rsid w:val="00C45828"/>
    <w:rsid w:val="00C45932"/>
    <w:rsid w:val="00C461F3"/>
    <w:rsid w:val="00C467A4"/>
    <w:rsid w:val="00C469E8"/>
    <w:rsid w:val="00C472F1"/>
    <w:rsid w:val="00C47693"/>
    <w:rsid w:val="00C4786A"/>
    <w:rsid w:val="00C479E8"/>
    <w:rsid w:val="00C47B6C"/>
    <w:rsid w:val="00C47C5C"/>
    <w:rsid w:val="00C501A1"/>
    <w:rsid w:val="00C50688"/>
    <w:rsid w:val="00C51131"/>
    <w:rsid w:val="00C51B75"/>
    <w:rsid w:val="00C51F1C"/>
    <w:rsid w:val="00C5213E"/>
    <w:rsid w:val="00C52557"/>
    <w:rsid w:val="00C526B1"/>
    <w:rsid w:val="00C5321A"/>
    <w:rsid w:val="00C538A9"/>
    <w:rsid w:val="00C53D2C"/>
    <w:rsid w:val="00C5442B"/>
    <w:rsid w:val="00C54A7E"/>
    <w:rsid w:val="00C54B50"/>
    <w:rsid w:val="00C54C26"/>
    <w:rsid w:val="00C54E22"/>
    <w:rsid w:val="00C55104"/>
    <w:rsid w:val="00C55AE6"/>
    <w:rsid w:val="00C55CC9"/>
    <w:rsid w:val="00C55DE0"/>
    <w:rsid w:val="00C56072"/>
    <w:rsid w:val="00C56B63"/>
    <w:rsid w:val="00C56CD4"/>
    <w:rsid w:val="00C57542"/>
    <w:rsid w:val="00C576FD"/>
    <w:rsid w:val="00C5786E"/>
    <w:rsid w:val="00C57B05"/>
    <w:rsid w:val="00C57FBF"/>
    <w:rsid w:val="00C6068E"/>
    <w:rsid w:val="00C61332"/>
    <w:rsid w:val="00C6151D"/>
    <w:rsid w:val="00C61531"/>
    <w:rsid w:val="00C6225B"/>
    <w:rsid w:val="00C627F8"/>
    <w:rsid w:val="00C62CC3"/>
    <w:rsid w:val="00C62D72"/>
    <w:rsid w:val="00C630F9"/>
    <w:rsid w:val="00C631F7"/>
    <w:rsid w:val="00C63AE0"/>
    <w:rsid w:val="00C643BE"/>
    <w:rsid w:val="00C64554"/>
    <w:rsid w:val="00C64776"/>
    <w:rsid w:val="00C64BBC"/>
    <w:rsid w:val="00C64BC8"/>
    <w:rsid w:val="00C64D70"/>
    <w:rsid w:val="00C64E11"/>
    <w:rsid w:val="00C64F28"/>
    <w:rsid w:val="00C65566"/>
    <w:rsid w:val="00C657FD"/>
    <w:rsid w:val="00C65991"/>
    <w:rsid w:val="00C65A88"/>
    <w:rsid w:val="00C6641F"/>
    <w:rsid w:val="00C6674C"/>
    <w:rsid w:val="00C66C41"/>
    <w:rsid w:val="00C67530"/>
    <w:rsid w:val="00C6798A"/>
    <w:rsid w:val="00C67A48"/>
    <w:rsid w:val="00C67A9B"/>
    <w:rsid w:val="00C67AB4"/>
    <w:rsid w:val="00C67B29"/>
    <w:rsid w:val="00C67E2E"/>
    <w:rsid w:val="00C70158"/>
    <w:rsid w:val="00C70D66"/>
    <w:rsid w:val="00C70FAC"/>
    <w:rsid w:val="00C717B3"/>
    <w:rsid w:val="00C717E6"/>
    <w:rsid w:val="00C71821"/>
    <w:rsid w:val="00C71CE5"/>
    <w:rsid w:val="00C72181"/>
    <w:rsid w:val="00C73D96"/>
    <w:rsid w:val="00C743BD"/>
    <w:rsid w:val="00C74A13"/>
    <w:rsid w:val="00C7509F"/>
    <w:rsid w:val="00C7514C"/>
    <w:rsid w:val="00C751AB"/>
    <w:rsid w:val="00C75393"/>
    <w:rsid w:val="00C75745"/>
    <w:rsid w:val="00C75889"/>
    <w:rsid w:val="00C758A3"/>
    <w:rsid w:val="00C763A1"/>
    <w:rsid w:val="00C76519"/>
    <w:rsid w:val="00C7667C"/>
    <w:rsid w:val="00C76E13"/>
    <w:rsid w:val="00C76ED9"/>
    <w:rsid w:val="00C775E9"/>
    <w:rsid w:val="00C7764E"/>
    <w:rsid w:val="00C77B26"/>
    <w:rsid w:val="00C77FDA"/>
    <w:rsid w:val="00C803A9"/>
    <w:rsid w:val="00C8050D"/>
    <w:rsid w:val="00C80931"/>
    <w:rsid w:val="00C81043"/>
    <w:rsid w:val="00C81192"/>
    <w:rsid w:val="00C81254"/>
    <w:rsid w:val="00C8141D"/>
    <w:rsid w:val="00C81978"/>
    <w:rsid w:val="00C81EF0"/>
    <w:rsid w:val="00C81FAA"/>
    <w:rsid w:val="00C820E5"/>
    <w:rsid w:val="00C82B7A"/>
    <w:rsid w:val="00C82FE3"/>
    <w:rsid w:val="00C83FCB"/>
    <w:rsid w:val="00C840F4"/>
    <w:rsid w:val="00C8411D"/>
    <w:rsid w:val="00C84257"/>
    <w:rsid w:val="00C84533"/>
    <w:rsid w:val="00C846DD"/>
    <w:rsid w:val="00C85A53"/>
    <w:rsid w:val="00C85ED7"/>
    <w:rsid w:val="00C8604C"/>
    <w:rsid w:val="00C86347"/>
    <w:rsid w:val="00C8651D"/>
    <w:rsid w:val="00C86540"/>
    <w:rsid w:val="00C86C8A"/>
    <w:rsid w:val="00C870B9"/>
    <w:rsid w:val="00C873FC"/>
    <w:rsid w:val="00C874A4"/>
    <w:rsid w:val="00C905A4"/>
    <w:rsid w:val="00C90644"/>
    <w:rsid w:val="00C90EFD"/>
    <w:rsid w:val="00C90F21"/>
    <w:rsid w:val="00C91040"/>
    <w:rsid w:val="00C911C6"/>
    <w:rsid w:val="00C91838"/>
    <w:rsid w:val="00C91CEA"/>
    <w:rsid w:val="00C92097"/>
    <w:rsid w:val="00C92329"/>
    <w:rsid w:val="00C923CF"/>
    <w:rsid w:val="00C9243B"/>
    <w:rsid w:val="00C9245C"/>
    <w:rsid w:val="00C92A5E"/>
    <w:rsid w:val="00C92B5A"/>
    <w:rsid w:val="00C934E3"/>
    <w:rsid w:val="00C93C84"/>
    <w:rsid w:val="00C94038"/>
    <w:rsid w:val="00C9408F"/>
    <w:rsid w:val="00C945FD"/>
    <w:rsid w:val="00C94933"/>
    <w:rsid w:val="00C94A2D"/>
    <w:rsid w:val="00C94B3C"/>
    <w:rsid w:val="00C9573F"/>
    <w:rsid w:val="00C95F53"/>
    <w:rsid w:val="00C9666D"/>
    <w:rsid w:val="00C96787"/>
    <w:rsid w:val="00C96C22"/>
    <w:rsid w:val="00C96C2F"/>
    <w:rsid w:val="00C97188"/>
    <w:rsid w:val="00C971C5"/>
    <w:rsid w:val="00C97CD8"/>
    <w:rsid w:val="00CA1BCF"/>
    <w:rsid w:val="00CA1C9C"/>
    <w:rsid w:val="00CA1E33"/>
    <w:rsid w:val="00CA20D7"/>
    <w:rsid w:val="00CA251D"/>
    <w:rsid w:val="00CA258D"/>
    <w:rsid w:val="00CA2AEA"/>
    <w:rsid w:val="00CA320F"/>
    <w:rsid w:val="00CA3DBD"/>
    <w:rsid w:val="00CA4B41"/>
    <w:rsid w:val="00CA4E2D"/>
    <w:rsid w:val="00CA4F83"/>
    <w:rsid w:val="00CA514C"/>
    <w:rsid w:val="00CA545C"/>
    <w:rsid w:val="00CA5A35"/>
    <w:rsid w:val="00CA612B"/>
    <w:rsid w:val="00CA646A"/>
    <w:rsid w:val="00CA66D6"/>
    <w:rsid w:val="00CA6C61"/>
    <w:rsid w:val="00CA76F8"/>
    <w:rsid w:val="00CA7C0B"/>
    <w:rsid w:val="00CA7CC9"/>
    <w:rsid w:val="00CA7E9B"/>
    <w:rsid w:val="00CB067E"/>
    <w:rsid w:val="00CB0738"/>
    <w:rsid w:val="00CB0A48"/>
    <w:rsid w:val="00CB0F75"/>
    <w:rsid w:val="00CB11DF"/>
    <w:rsid w:val="00CB1675"/>
    <w:rsid w:val="00CB1B98"/>
    <w:rsid w:val="00CB1EA1"/>
    <w:rsid w:val="00CB2065"/>
    <w:rsid w:val="00CB25EB"/>
    <w:rsid w:val="00CB2A71"/>
    <w:rsid w:val="00CB32F2"/>
    <w:rsid w:val="00CB3736"/>
    <w:rsid w:val="00CB3DE2"/>
    <w:rsid w:val="00CB3E66"/>
    <w:rsid w:val="00CB3F99"/>
    <w:rsid w:val="00CB41E0"/>
    <w:rsid w:val="00CB4AB6"/>
    <w:rsid w:val="00CB5251"/>
    <w:rsid w:val="00CB699A"/>
    <w:rsid w:val="00CB69F0"/>
    <w:rsid w:val="00CB6FDB"/>
    <w:rsid w:val="00CB7DDC"/>
    <w:rsid w:val="00CC016B"/>
    <w:rsid w:val="00CC0270"/>
    <w:rsid w:val="00CC0AA6"/>
    <w:rsid w:val="00CC11BE"/>
    <w:rsid w:val="00CC1681"/>
    <w:rsid w:val="00CC1C46"/>
    <w:rsid w:val="00CC1D92"/>
    <w:rsid w:val="00CC1E58"/>
    <w:rsid w:val="00CC1F60"/>
    <w:rsid w:val="00CC21B3"/>
    <w:rsid w:val="00CC23A8"/>
    <w:rsid w:val="00CC2573"/>
    <w:rsid w:val="00CC3341"/>
    <w:rsid w:val="00CC3D2E"/>
    <w:rsid w:val="00CC3ECF"/>
    <w:rsid w:val="00CC424D"/>
    <w:rsid w:val="00CC4328"/>
    <w:rsid w:val="00CC4329"/>
    <w:rsid w:val="00CC4FC1"/>
    <w:rsid w:val="00CC505B"/>
    <w:rsid w:val="00CC5300"/>
    <w:rsid w:val="00CC5745"/>
    <w:rsid w:val="00CC5C94"/>
    <w:rsid w:val="00CC5EEB"/>
    <w:rsid w:val="00CC6507"/>
    <w:rsid w:val="00CC6626"/>
    <w:rsid w:val="00CC684D"/>
    <w:rsid w:val="00CC6B9E"/>
    <w:rsid w:val="00CC6BFE"/>
    <w:rsid w:val="00CC6C23"/>
    <w:rsid w:val="00CC6EC5"/>
    <w:rsid w:val="00CC70DB"/>
    <w:rsid w:val="00CC758B"/>
    <w:rsid w:val="00CC75AE"/>
    <w:rsid w:val="00CC7693"/>
    <w:rsid w:val="00CC7797"/>
    <w:rsid w:val="00CC7ACA"/>
    <w:rsid w:val="00CC7B6C"/>
    <w:rsid w:val="00CC7CF9"/>
    <w:rsid w:val="00CD0469"/>
    <w:rsid w:val="00CD08BF"/>
    <w:rsid w:val="00CD1247"/>
    <w:rsid w:val="00CD16E9"/>
    <w:rsid w:val="00CD17CC"/>
    <w:rsid w:val="00CD1C68"/>
    <w:rsid w:val="00CD28A0"/>
    <w:rsid w:val="00CD2939"/>
    <w:rsid w:val="00CD2A0D"/>
    <w:rsid w:val="00CD2A8B"/>
    <w:rsid w:val="00CD3222"/>
    <w:rsid w:val="00CD3535"/>
    <w:rsid w:val="00CD445E"/>
    <w:rsid w:val="00CD44A3"/>
    <w:rsid w:val="00CD4B29"/>
    <w:rsid w:val="00CD4B3F"/>
    <w:rsid w:val="00CD54FC"/>
    <w:rsid w:val="00CD595A"/>
    <w:rsid w:val="00CD5A1E"/>
    <w:rsid w:val="00CD5B57"/>
    <w:rsid w:val="00CD5C03"/>
    <w:rsid w:val="00CD5D26"/>
    <w:rsid w:val="00CD6149"/>
    <w:rsid w:val="00CD6568"/>
    <w:rsid w:val="00CD700C"/>
    <w:rsid w:val="00CD739F"/>
    <w:rsid w:val="00CD76D9"/>
    <w:rsid w:val="00CD793E"/>
    <w:rsid w:val="00CD7E1C"/>
    <w:rsid w:val="00CD7F55"/>
    <w:rsid w:val="00CE0B5C"/>
    <w:rsid w:val="00CE1239"/>
    <w:rsid w:val="00CE163D"/>
    <w:rsid w:val="00CE1956"/>
    <w:rsid w:val="00CE1C14"/>
    <w:rsid w:val="00CE1D28"/>
    <w:rsid w:val="00CE246C"/>
    <w:rsid w:val="00CE27B7"/>
    <w:rsid w:val="00CE28C4"/>
    <w:rsid w:val="00CE376A"/>
    <w:rsid w:val="00CE3C75"/>
    <w:rsid w:val="00CE3F6F"/>
    <w:rsid w:val="00CE40B8"/>
    <w:rsid w:val="00CE411B"/>
    <w:rsid w:val="00CE425C"/>
    <w:rsid w:val="00CE4375"/>
    <w:rsid w:val="00CE4D76"/>
    <w:rsid w:val="00CE4EDB"/>
    <w:rsid w:val="00CE5466"/>
    <w:rsid w:val="00CE5823"/>
    <w:rsid w:val="00CE59F0"/>
    <w:rsid w:val="00CE5ADF"/>
    <w:rsid w:val="00CE6542"/>
    <w:rsid w:val="00CE7064"/>
    <w:rsid w:val="00CE769B"/>
    <w:rsid w:val="00CE76A9"/>
    <w:rsid w:val="00CE76CF"/>
    <w:rsid w:val="00CF0167"/>
    <w:rsid w:val="00CF065C"/>
    <w:rsid w:val="00CF072E"/>
    <w:rsid w:val="00CF09CF"/>
    <w:rsid w:val="00CF1A4D"/>
    <w:rsid w:val="00CF1B6F"/>
    <w:rsid w:val="00CF1B80"/>
    <w:rsid w:val="00CF1E08"/>
    <w:rsid w:val="00CF2261"/>
    <w:rsid w:val="00CF2897"/>
    <w:rsid w:val="00CF2ECE"/>
    <w:rsid w:val="00CF3004"/>
    <w:rsid w:val="00CF3387"/>
    <w:rsid w:val="00CF3C53"/>
    <w:rsid w:val="00CF46B9"/>
    <w:rsid w:val="00CF4C28"/>
    <w:rsid w:val="00CF4C9C"/>
    <w:rsid w:val="00CF4FD7"/>
    <w:rsid w:val="00CF4FFD"/>
    <w:rsid w:val="00CF51FD"/>
    <w:rsid w:val="00CF54C3"/>
    <w:rsid w:val="00CF5EE0"/>
    <w:rsid w:val="00CF5F94"/>
    <w:rsid w:val="00CF6400"/>
    <w:rsid w:val="00CF665E"/>
    <w:rsid w:val="00CF6779"/>
    <w:rsid w:val="00CF6782"/>
    <w:rsid w:val="00CF6D9D"/>
    <w:rsid w:val="00CF7647"/>
    <w:rsid w:val="00D00306"/>
    <w:rsid w:val="00D003A0"/>
    <w:rsid w:val="00D00A3A"/>
    <w:rsid w:val="00D012E5"/>
    <w:rsid w:val="00D01747"/>
    <w:rsid w:val="00D0179D"/>
    <w:rsid w:val="00D01A39"/>
    <w:rsid w:val="00D01C01"/>
    <w:rsid w:val="00D01E61"/>
    <w:rsid w:val="00D01EDC"/>
    <w:rsid w:val="00D02555"/>
    <w:rsid w:val="00D0274A"/>
    <w:rsid w:val="00D03216"/>
    <w:rsid w:val="00D03A71"/>
    <w:rsid w:val="00D03A73"/>
    <w:rsid w:val="00D03C39"/>
    <w:rsid w:val="00D03D52"/>
    <w:rsid w:val="00D03DAE"/>
    <w:rsid w:val="00D03F4C"/>
    <w:rsid w:val="00D04003"/>
    <w:rsid w:val="00D0458E"/>
    <w:rsid w:val="00D0459A"/>
    <w:rsid w:val="00D045CC"/>
    <w:rsid w:val="00D04EDB"/>
    <w:rsid w:val="00D05428"/>
    <w:rsid w:val="00D0543C"/>
    <w:rsid w:val="00D05C63"/>
    <w:rsid w:val="00D060C3"/>
    <w:rsid w:val="00D0613A"/>
    <w:rsid w:val="00D0665D"/>
    <w:rsid w:val="00D06867"/>
    <w:rsid w:val="00D06F6A"/>
    <w:rsid w:val="00D07549"/>
    <w:rsid w:val="00D07804"/>
    <w:rsid w:val="00D07EB5"/>
    <w:rsid w:val="00D07F10"/>
    <w:rsid w:val="00D1027B"/>
    <w:rsid w:val="00D10CBA"/>
    <w:rsid w:val="00D119D9"/>
    <w:rsid w:val="00D12461"/>
    <w:rsid w:val="00D12DE2"/>
    <w:rsid w:val="00D13497"/>
    <w:rsid w:val="00D141CE"/>
    <w:rsid w:val="00D146A5"/>
    <w:rsid w:val="00D153D4"/>
    <w:rsid w:val="00D1542D"/>
    <w:rsid w:val="00D1573A"/>
    <w:rsid w:val="00D15B85"/>
    <w:rsid w:val="00D16841"/>
    <w:rsid w:val="00D1751A"/>
    <w:rsid w:val="00D175C4"/>
    <w:rsid w:val="00D17624"/>
    <w:rsid w:val="00D17AC5"/>
    <w:rsid w:val="00D2028A"/>
    <w:rsid w:val="00D202B2"/>
    <w:rsid w:val="00D207FA"/>
    <w:rsid w:val="00D208C4"/>
    <w:rsid w:val="00D20E52"/>
    <w:rsid w:val="00D21498"/>
    <w:rsid w:val="00D21CAE"/>
    <w:rsid w:val="00D22135"/>
    <w:rsid w:val="00D22A57"/>
    <w:rsid w:val="00D22B5B"/>
    <w:rsid w:val="00D22BF6"/>
    <w:rsid w:val="00D22E46"/>
    <w:rsid w:val="00D23085"/>
    <w:rsid w:val="00D23100"/>
    <w:rsid w:val="00D2413D"/>
    <w:rsid w:val="00D2427E"/>
    <w:rsid w:val="00D24644"/>
    <w:rsid w:val="00D24DBB"/>
    <w:rsid w:val="00D251F9"/>
    <w:rsid w:val="00D25754"/>
    <w:rsid w:val="00D265BC"/>
    <w:rsid w:val="00D26A82"/>
    <w:rsid w:val="00D26BDF"/>
    <w:rsid w:val="00D270C9"/>
    <w:rsid w:val="00D27207"/>
    <w:rsid w:val="00D27999"/>
    <w:rsid w:val="00D27F52"/>
    <w:rsid w:val="00D30029"/>
    <w:rsid w:val="00D300C5"/>
    <w:rsid w:val="00D304AA"/>
    <w:rsid w:val="00D30AF7"/>
    <w:rsid w:val="00D31002"/>
    <w:rsid w:val="00D31E81"/>
    <w:rsid w:val="00D329FF"/>
    <w:rsid w:val="00D32CD6"/>
    <w:rsid w:val="00D32E18"/>
    <w:rsid w:val="00D335D4"/>
    <w:rsid w:val="00D3394B"/>
    <w:rsid w:val="00D33B32"/>
    <w:rsid w:val="00D341CE"/>
    <w:rsid w:val="00D34595"/>
    <w:rsid w:val="00D34857"/>
    <w:rsid w:val="00D34E06"/>
    <w:rsid w:val="00D35CB2"/>
    <w:rsid w:val="00D360A6"/>
    <w:rsid w:val="00D36701"/>
    <w:rsid w:val="00D36C0D"/>
    <w:rsid w:val="00D36C3C"/>
    <w:rsid w:val="00D37157"/>
    <w:rsid w:val="00D371F0"/>
    <w:rsid w:val="00D3744C"/>
    <w:rsid w:val="00D37F07"/>
    <w:rsid w:val="00D400D4"/>
    <w:rsid w:val="00D409A0"/>
    <w:rsid w:val="00D419EC"/>
    <w:rsid w:val="00D41A2D"/>
    <w:rsid w:val="00D41B71"/>
    <w:rsid w:val="00D41CF4"/>
    <w:rsid w:val="00D42485"/>
    <w:rsid w:val="00D42CAE"/>
    <w:rsid w:val="00D43277"/>
    <w:rsid w:val="00D4366E"/>
    <w:rsid w:val="00D43709"/>
    <w:rsid w:val="00D43979"/>
    <w:rsid w:val="00D443CC"/>
    <w:rsid w:val="00D444DF"/>
    <w:rsid w:val="00D4463C"/>
    <w:rsid w:val="00D44E41"/>
    <w:rsid w:val="00D44F43"/>
    <w:rsid w:val="00D44F51"/>
    <w:rsid w:val="00D455DD"/>
    <w:rsid w:val="00D45A29"/>
    <w:rsid w:val="00D45E9D"/>
    <w:rsid w:val="00D4605E"/>
    <w:rsid w:val="00D46838"/>
    <w:rsid w:val="00D46866"/>
    <w:rsid w:val="00D468F0"/>
    <w:rsid w:val="00D4698A"/>
    <w:rsid w:val="00D46D91"/>
    <w:rsid w:val="00D47189"/>
    <w:rsid w:val="00D4753D"/>
    <w:rsid w:val="00D47F52"/>
    <w:rsid w:val="00D503A9"/>
    <w:rsid w:val="00D50524"/>
    <w:rsid w:val="00D51001"/>
    <w:rsid w:val="00D52305"/>
    <w:rsid w:val="00D527BE"/>
    <w:rsid w:val="00D52A83"/>
    <w:rsid w:val="00D52BF9"/>
    <w:rsid w:val="00D52DC1"/>
    <w:rsid w:val="00D5309C"/>
    <w:rsid w:val="00D5311F"/>
    <w:rsid w:val="00D5348E"/>
    <w:rsid w:val="00D53DFE"/>
    <w:rsid w:val="00D54B41"/>
    <w:rsid w:val="00D54C29"/>
    <w:rsid w:val="00D54DB5"/>
    <w:rsid w:val="00D551AE"/>
    <w:rsid w:val="00D562FA"/>
    <w:rsid w:val="00D56E01"/>
    <w:rsid w:val="00D56EFD"/>
    <w:rsid w:val="00D5704E"/>
    <w:rsid w:val="00D57360"/>
    <w:rsid w:val="00D5763C"/>
    <w:rsid w:val="00D57914"/>
    <w:rsid w:val="00D57AB7"/>
    <w:rsid w:val="00D57B3F"/>
    <w:rsid w:val="00D57B64"/>
    <w:rsid w:val="00D6031F"/>
    <w:rsid w:val="00D60616"/>
    <w:rsid w:val="00D606E4"/>
    <w:rsid w:val="00D60735"/>
    <w:rsid w:val="00D60963"/>
    <w:rsid w:val="00D609F3"/>
    <w:rsid w:val="00D61CFD"/>
    <w:rsid w:val="00D62239"/>
    <w:rsid w:val="00D62299"/>
    <w:rsid w:val="00D622AA"/>
    <w:rsid w:val="00D636D9"/>
    <w:rsid w:val="00D64CE8"/>
    <w:rsid w:val="00D64FA8"/>
    <w:rsid w:val="00D65438"/>
    <w:rsid w:val="00D65AB8"/>
    <w:rsid w:val="00D66100"/>
    <w:rsid w:val="00D662DF"/>
    <w:rsid w:val="00D66404"/>
    <w:rsid w:val="00D66630"/>
    <w:rsid w:val="00D66648"/>
    <w:rsid w:val="00D6687D"/>
    <w:rsid w:val="00D66C84"/>
    <w:rsid w:val="00D66CC0"/>
    <w:rsid w:val="00D67255"/>
    <w:rsid w:val="00D67711"/>
    <w:rsid w:val="00D67AEC"/>
    <w:rsid w:val="00D67CD0"/>
    <w:rsid w:val="00D7030F"/>
    <w:rsid w:val="00D70427"/>
    <w:rsid w:val="00D7050C"/>
    <w:rsid w:val="00D70BCA"/>
    <w:rsid w:val="00D71125"/>
    <w:rsid w:val="00D71279"/>
    <w:rsid w:val="00D71390"/>
    <w:rsid w:val="00D713C1"/>
    <w:rsid w:val="00D71675"/>
    <w:rsid w:val="00D71737"/>
    <w:rsid w:val="00D71B53"/>
    <w:rsid w:val="00D71E8C"/>
    <w:rsid w:val="00D72347"/>
    <w:rsid w:val="00D729CC"/>
    <w:rsid w:val="00D735F8"/>
    <w:rsid w:val="00D73E80"/>
    <w:rsid w:val="00D73F9F"/>
    <w:rsid w:val="00D74D5A"/>
    <w:rsid w:val="00D74F20"/>
    <w:rsid w:val="00D7505E"/>
    <w:rsid w:val="00D7510C"/>
    <w:rsid w:val="00D75400"/>
    <w:rsid w:val="00D754A1"/>
    <w:rsid w:val="00D75698"/>
    <w:rsid w:val="00D75B14"/>
    <w:rsid w:val="00D75B3F"/>
    <w:rsid w:val="00D75F4C"/>
    <w:rsid w:val="00D76CF4"/>
    <w:rsid w:val="00D76F86"/>
    <w:rsid w:val="00D76FEA"/>
    <w:rsid w:val="00D773D7"/>
    <w:rsid w:val="00D77E40"/>
    <w:rsid w:val="00D77ECC"/>
    <w:rsid w:val="00D77F1E"/>
    <w:rsid w:val="00D80685"/>
    <w:rsid w:val="00D8068F"/>
    <w:rsid w:val="00D80954"/>
    <w:rsid w:val="00D80C30"/>
    <w:rsid w:val="00D80D46"/>
    <w:rsid w:val="00D80EA2"/>
    <w:rsid w:val="00D80EF5"/>
    <w:rsid w:val="00D8129F"/>
    <w:rsid w:val="00D815EF"/>
    <w:rsid w:val="00D82088"/>
    <w:rsid w:val="00D820D4"/>
    <w:rsid w:val="00D82313"/>
    <w:rsid w:val="00D82572"/>
    <w:rsid w:val="00D825AC"/>
    <w:rsid w:val="00D8263F"/>
    <w:rsid w:val="00D82C76"/>
    <w:rsid w:val="00D82DE9"/>
    <w:rsid w:val="00D833A0"/>
    <w:rsid w:val="00D835F7"/>
    <w:rsid w:val="00D83686"/>
    <w:rsid w:val="00D847DB"/>
    <w:rsid w:val="00D84C14"/>
    <w:rsid w:val="00D84C31"/>
    <w:rsid w:val="00D84E20"/>
    <w:rsid w:val="00D85115"/>
    <w:rsid w:val="00D85309"/>
    <w:rsid w:val="00D854BC"/>
    <w:rsid w:val="00D85AB5"/>
    <w:rsid w:val="00D85B0D"/>
    <w:rsid w:val="00D860DB"/>
    <w:rsid w:val="00D869B0"/>
    <w:rsid w:val="00D86C05"/>
    <w:rsid w:val="00D87056"/>
    <w:rsid w:val="00D871F7"/>
    <w:rsid w:val="00D877E1"/>
    <w:rsid w:val="00D87CEB"/>
    <w:rsid w:val="00D87FB9"/>
    <w:rsid w:val="00D90847"/>
    <w:rsid w:val="00D90B97"/>
    <w:rsid w:val="00D9108C"/>
    <w:rsid w:val="00D91849"/>
    <w:rsid w:val="00D91B97"/>
    <w:rsid w:val="00D91C69"/>
    <w:rsid w:val="00D9218D"/>
    <w:rsid w:val="00D92A43"/>
    <w:rsid w:val="00D92F40"/>
    <w:rsid w:val="00D93556"/>
    <w:rsid w:val="00D93930"/>
    <w:rsid w:val="00D93958"/>
    <w:rsid w:val="00D93F27"/>
    <w:rsid w:val="00D94951"/>
    <w:rsid w:val="00D9511C"/>
    <w:rsid w:val="00D95401"/>
    <w:rsid w:val="00D95684"/>
    <w:rsid w:val="00D956BA"/>
    <w:rsid w:val="00D95876"/>
    <w:rsid w:val="00D95D7B"/>
    <w:rsid w:val="00D96112"/>
    <w:rsid w:val="00D9612A"/>
    <w:rsid w:val="00D96ABD"/>
    <w:rsid w:val="00D96C1B"/>
    <w:rsid w:val="00D96C2E"/>
    <w:rsid w:val="00D96CA9"/>
    <w:rsid w:val="00D96DF0"/>
    <w:rsid w:val="00D970C4"/>
    <w:rsid w:val="00D971FC"/>
    <w:rsid w:val="00D97EF4"/>
    <w:rsid w:val="00DA005C"/>
    <w:rsid w:val="00DA020F"/>
    <w:rsid w:val="00DA02D7"/>
    <w:rsid w:val="00DA04D6"/>
    <w:rsid w:val="00DA0984"/>
    <w:rsid w:val="00DA0C42"/>
    <w:rsid w:val="00DA0CE6"/>
    <w:rsid w:val="00DA0D7E"/>
    <w:rsid w:val="00DA171A"/>
    <w:rsid w:val="00DA1EED"/>
    <w:rsid w:val="00DA29A6"/>
    <w:rsid w:val="00DA3018"/>
    <w:rsid w:val="00DA3E1D"/>
    <w:rsid w:val="00DA429A"/>
    <w:rsid w:val="00DA4443"/>
    <w:rsid w:val="00DA4B0F"/>
    <w:rsid w:val="00DA5013"/>
    <w:rsid w:val="00DA5498"/>
    <w:rsid w:val="00DA5590"/>
    <w:rsid w:val="00DA5BFF"/>
    <w:rsid w:val="00DA711B"/>
    <w:rsid w:val="00DA7180"/>
    <w:rsid w:val="00DA7288"/>
    <w:rsid w:val="00DA7BC2"/>
    <w:rsid w:val="00DA7D1E"/>
    <w:rsid w:val="00DB01D5"/>
    <w:rsid w:val="00DB01F5"/>
    <w:rsid w:val="00DB0494"/>
    <w:rsid w:val="00DB057A"/>
    <w:rsid w:val="00DB0940"/>
    <w:rsid w:val="00DB11D7"/>
    <w:rsid w:val="00DB150C"/>
    <w:rsid w:val="00DB157B"/>
    <w:rsid w:val="00DB15B7"/>
    <w:rsid w:val="00DB17A6"/>
    <w:rsid w:val="00DB19EB"/>
    <w:rsid w:val="00DB1D3F"/>
    <w:rsid w:val="00DB2601"/>
    <w:rsid w:val="00DB273E"/>
    <w:rsid w:val="00DB2A13"/>
    <w:rsid w:val="00DB2ED4"/>
    <w:rsid w:val="00DB356A"/>
    <w:rsid w:val="00DB49E0"/>
    <w:rsid w:val="00DB4A11"/>
    <w:rsid w:val="00DB4A98"/>
    <w:rsid w:val="00DB4DAA"/>
    <w:rsid w:val="00DB550E"/>
    <w:rsid w:val="00DB60A5"/>
    <w:rsid w:val="00DB6451"/>
    <w:rsid w:val="00DB6658"/>
    <w:rsid w:val="00DB66D0"/>
    <w:rsid w:val="00DB66FD"/>
    <w:rsid w:val="00DB6E65"/>
    <w:rsid w:val="00DB7312"/>
    <w:rsid w:val="00DB75AD"/>
    <w:rsid w:val="00DB79B0"/>
    <w:rsid w:val="00DB7CED"/>
    <w:rsid w:val="00DC1745"/>
    <w:rsid w:val="00DC1C13"/>
    <w:rsid w:val="00DC21FF"/>
    <w:rsid w:val="00DC2767"/>
    <w:rsid w:val="00DC310F"/>
    <w:rsid w:val="00DC3125"/>
    <w:rsid w:val="00DC3BC1"/>
    <w:rsid w:val="00DC40F5"/>
    <w:rsid w:val="00DC420E"/>
    <w:rsid w:val="00DC480E"/>
    <w:rsid w:val="00DC49C5"/>
    <w:rsid w:val="00DC49E0"/>
    <w:rsid w:val="00DC4C58"/>
    <w:rsid w:val="00DC4FCA"/>
    <w:rsid w:val="00DC5885"/>
    <w:rsid w:val="00DC622E"/>
    <w:rsid w:val="00DC6B19"/>
    <w:rsid w:val="00DC6B49"/>
    <w:rsid w:val="00DC6C5A"/>
    <w:rsid w:val="00DC7172"/>
    <w:rsid w:val="00DC7717"/>
    <w:rsid w:val="00DC799F"/>
    <w:rsid w:val="00DC7B72"/>
    <w:rsid w:val="00DD057E"/>
    <w:rsid w:val="00DD1381"/>
    <w:rsid w:val="00DD1440"/>
    <w:rsid w:val="00DD1B05"/>
    <w:rsid w:val="00DD1B60"/>
    <w:rsid w:val="00DD21A9"/>
    <w:rsid w:val="00DD3961"/>
    <w:rsid w:val="00DD3DE8"/>
    <w:rsid w:val="00DD3EF4"/>
    <w:rsid w:val="00DD402F"/>
    <w:rsid w:val="00DD44A2"/>
    <w:rsid w:val="00DD4678"/>
    <w:rsid w:val="00DD4B1B"/>
    <w:rsid w:val="00DD4E2A"/>
    <w:rsid w:val="00DD5A80"/>
    <w:rsid w:val="00DD68E6"/>
    <w:rsid w:val="00DD6F00"/>
    <w:rsid w:val="00DD7576"/>
    <w:rsid w:val="00DD78B1"/>
    <w:rsid w:val="00DD7CB1"/>
    <w:rsid w:val="00DE0004"/>
    <w:rsid w:val="00DE06D5"/>
    <w:rsid w:val="00DE0BB1"/>
    <w:rsid w:val="00DE0E0D"/>
    <w:rsid w:val="00DE122F"/>
    <w:rsid w:val="00DE12B1"/>
    <w:rsid w:val="00DE18D3"/>
    <w:rsid w:val="00DE1F7E"/>
    <w:rsid w:val="00DE20DE"/>
    <w:rsid w:val="00DE2172"/>
    <w:rsid w:val="00DE23B0"/>
    <w:rsid w:val="00DE2911"/>
    <w:rsid w:val="00DE2917"/>
    <w:rsid w:val="00DE3395"/>
    <w:rsid w:val="00DE39CC"/>
    <w:rsid w:val="00DE3EC4"/>
    <w:rsid w:val="00DE4295"/>
    <w:rsid w:val="00DE4426"/>
    <w:rsid w:val="00DE4DAF"/>
    <w:rsid w:val="00DE4E96"/>
    <w:rsid w:val="00DE5142"/>
    <w:rsid w:val="00DE567F"/>
    <w:rsid w:val="00DE5AF3"/>
    <w:rsid w:val="00DE6079"/>
    <w:rsid w:val="00DE6241"/>
    <w:rsid w:val="00DE66A8"/>
    <w:rsid w:val="00DE6C85"/>
    <w:rsid w:val="00DE715F"/>
    <w:rsid w:val="00DE716D"/>
    <w:rsid w:val="00DE723B"/>
    <w:rsid w:val="00DE73FA"/>
    <w:rsid w:val="00DE7417"/>
    <w:rsid w:val="00DE797A"/>
    <w:rsid w:val="00DE7C19"/>
    <w:rsid w:val="00DF07B0"/>
    <w:rsid w:val="00DF0967"/>
    <w:rsid w:val="00DF0A70"/>
    <w:rsid w:val="00DF0D85"/>
    <w:rsid w:val="00DF1188"/>
    <w:rsid w:val="00DF1248"/>
    <w:rsid w:val="00DF187B"/>
    <w:rsid w:val="00DF1BA4"/>
    <w:rsid w:val="00DF1F70"/>
    <w:rsid w:val="00DF2113"/>
    <w:rsid w:val="00DF2344"/>
    <w:rsid w:val="00DF2422"/>
    <w:rsid w:val="00DF2443"/>
    <w:rsid w:val="00DF2521"/>
    <w:rsid w:val="00DF2AA2"/>
    <w:rsid w:val="00DF33C9"/>
    <w:rsid w:val="00DF3C33"/>
    <w:rsid w:val="00DF42B4"/>
    <w:rsid w:val="00DF4EBF"/>
    <w:rsid w:val="00DF574E"/>
    <w:rsid w:val="00DF60A2"/>
    <w:rsid w:val="00DF64B3"/>
    <w:rsid w:val="00DF670A"/>
    <w:rsid w:val="00DF6863"/>
    <w:rsid w:val="00DF6ADD"/>
    <w:rsid w:val="00DF6BF2"/>
    <w:rsid w:val="00DF6E63"/>
    <w:rsid w:val="00DF74AF"/>
    <w:rsid w:val="00DF74B2"/>
    <w:rsid w:val="00DF78F2"/>
    <w:rsid w:val="00DF7FFA"/>
    <w:rsid w:val="00E00503"/>
    <w:rsid w:val="00E00663"/>
    <w:rsid w:val="00E00691"/>
    <w:rsid w:val="00E0078A"/>
    <w:rsid w:val="00E01AF6"/>
    <w:rsid w:val="00E01FE7"/>
    <w:rsid w:val="00E020A1"/>
    <w:rsid w:val="00E0238E"/>
    <w:rsid w:val="00E02A4F"/>
    <w:rsid w:val="00E02CC2"/>
    <w:rsid w:val="00E02FB2"/>
    <w:rsid w:val="00E036F3"/>
    <w:rsid w:val="00E03DA6"/>
    <w:rsid w:val="00E04761"/>
    <w:rsid w:val="00E049E8"/>
    <w:rsid w:val="00E051AA"/>
    <w:rsid w:val="00E056BD"/>
    <w:rsid w:val="00E0585E"/>
    <w:rsid w:val="00E05A2D"/>
    <w:rsid w:val="00E0610E"/>
    <w:rsid w:val="00E0642D"/>
    <w:rsid w:val="00E0670C"/>
    <w:rsid w:val="00E06C48"/>
    <w:rsid w:val="00E06CCB"/>
    <w:rsid w:val="00E06E46"/>
    <w:rsid w:val="00E06EBF"/>
    <w:rsid w:val="00E06F24"/>
    <w:rsid w:val="00E0713A"/>
    <w:rsid w:val="00E07B02"/>
    <w:rsid w:val="00E07F1F"/>
    <w:rsid w:val="00E10310"/>
    <w:rsid w:val="00E1095A"/>
    <w:rsid w:val="00E10AE4"/>
    <w:rsid w:val="00E10E8D"/>
    <w:rsid w:val="00E116EB"/>
    <w:rsid w:val="00E11F9F"/>
    <w:rsid w:val="00E1234B"/>
    <w:rsid w:val="00E12700"/>
    <w:rsid w:val="00E128E0"/>
    <w:rsid w:val="00E1292E"/>
    <w:rsid w:val="00E13F56"/>
    <w:rsid w:val="00E13FA4"/>
    <w:rsid w:val="00E14220"/>
    <w:rsid w:val="00E1469F"/>
    <w:rsid w:val="00E14787"/>
    <w:rsid w:val="00E148DC"/>
    <w:rsid w:val="00E149D8"/>
    <w:rsid w:val="00E14EBD"/>
    <w:rsid w:val="00E156BF"/>
    <w:rsid w:val="00E1579D"/>
    <w:rsid w:val="00E1595D"/>
    <w:rsid w:val="00E16134"/>
    <w:rsid w:val="00E161E6"/>
    <w:rsid w:val="00E16404"/>
    <w:rsid w:val="00E166CA"/>
    <w:rsid w:val="00E16C0A"/>
    <w:rsid w:val="00E16C39"/>
    <w:rsid w:val="00E1748C"/>
    <w:rsid w:val="00E17D75"/>
    <w:rsid w:val="00E17F3C"/>
    <w:rsid w:val="00E20CC0"/>
    <w:rsid w:val="00E20DAB"/>
    <w:rsid w:val="00E21651"/>
    <w:rsid w:val="00E216F0"/>
    <w:rsid w:val="00E2251F"/>
    <w:rsid w:val="00E22713"/>
    <w:rsid w:val="00E228A6"/>
    <w:rsid w:val="00E228C3"/>
    <w:rsid w:val="00E229CC"/>
    <w:rsid w:val="00E22E5A"/>
    <w:rsid w:val="00E231EA"/>
    <w:rsid w:val="00E2372E"/>
    <w:rsid w:val="00E23AEB"/>
    <w:rsid w:val="00E23E87"/>
    <w:rsid w:val="00E24579"/>
    <w:rsid w:val="00E249A4"/>
    <w:rsid w:val="00E252F4"/>
    <w:rsid w:val="00E256EE"/>
    <w:rsid w:val="00E25B1E"/>
    <w:rsid w:val="00E25D24"/>
    <w:rsid w:val="00E26132"/>
    <w:rsid w:val="00E26352"/>
    <w:rsid w:val="00E26830"/>
    <w:rsid w:val="00E26899"/>
    <w:rsid w:val="00E26DBD"/>
    <w:rsid w:val="00E26F7A"/>
    <w:rsid w:val="00E27F7E"/>
    <w:rsid w:val="00E30371"/>
    <w:rsid w:val="00E304B6"/>
    <w:rsid w:val="00E30540"/>
    <w:rsid w:val="00E3076A"/>
    <w:rsid w:val="00E3089A"/>
    <w:rsid w:val="00E30AFB"/>
    <w:rsid w:val="00E31054"/>
    <w:rsid w:val="00E315A2"/>
    <w:rsid w:val="00E315B0"/>
    <w:rsid w:val="00E316D5"/>
    <w:rsid w:val="00E31784"/>
    <w:rsid w:val="00E319DF"/>
    <w:rsid w:val="00E3262C"/>
    <w:rsid w:val="00E327EC"/>
    <w:rsid w:val="00E32B8A"/>
    <w:rsid w:val="00E33DBE"/>
    <w:rsid w:val="00E33FBE"/>
    <w:rsid w:val="00E343AB"/>
    <w:rsid w:val="00E34562"/>
    <w:rsid w:val="00E346B8"/>
    <w:rsid w:val="00E34ED1"/>
    <w:rsid w:val="00E34FA3"/>
    <w:rsid w:val="00E3524C"/>
    <w:rsid w:val="00E35BE7"/>
    <w:rsid w:val="00E35FEC"/>
    <w:rsid w:val="00E3616A"/>
    <w:rsid w:val="00E368F9"/>
    <w:rsid w:val="00E36A70"/>
    <w:rsid w:val="00E370FD"/>
    <w:rsid w:val="00E3716A"/>
    <w:rsid w:val="00E371B2"/>
    <w:rsid w:val="00E37344"/>
    <w:rsid w:val="00E375FC"/>
    <w:rsid w:val="00E37EB7"/>
    <w:rsid w:val="00E40728"/>
    <w:rsid w:val="00E4081B"/>
    <w:rsid w:val="00E40B00"/>
    <w:rsid w:val="00E40FC6"/>
    <w:rsid w:val="00E41C0A"/>
    <w:rsid w:val="00E41CD1"/>
    <w:rsid w:val="00E41FBF"/>
    <w:rsid w:val="00E423E9"/>
    <w:rsid w:val="00E4262A"/>
    <w:rsid w:val="00E4303C"/>
    <w:rsid w:val="00E437F7"/>
    <w:rsid w:val="00E438E1"/>
    <w:rsid w:val="00E43B1C"/>
    <w:rsid w:val="00E43BD2"/>
    <w:rsid w:val="00E43BFC"/>
    <w:rsid w:val="00E43D1B"/>
    <w:rsid w:val="00E441D4"/>
    <w:rsid w:val="00E4439B"/>
    <w:rsid w:val="00E4464B"/>
    <w:rsid w:val="00E45FF2"/>
    <w:rsid w:val="00E4600F"/>
    <w:rsid w:val="00E463C5"/>
    <w:rsid w:val="00E46473"/>
    <w:rsid w:val="00E4653A"/>
    <w:rsid w:val="00E46C45"/>
    <w:rsid w:val="00E47258"/>
    <w:rsid w:val="00E47565"/>
    <w:rsid w:val="00E47646"/>
    <w:rsid w:val="00E47ECF"/>
    <w:rsid w:val="00E50284"/>
    <w:rsid w:val="00E50779"/>
    <w:rsid w:val="00E50957"/>
    <w:rsid w:val="00E50CD1"/>
    <w:rsid w:val="00E51417"/>
    <w:rsid w:val="00E5183A"/>
    <w:rsid w:val="00E52085"/>
    <w:rsid w:val="00E523DC"/>
    <w:rsid w:val="00E53309"/>
    <w:rsid w:val="00E53772"/>
    <w:rsid w:val="00E53987"/>
    <w:rsid w:val="00E53AA7"/>
    <w:rsid w:val="00E540C8"/>
    <w:rsid w:val="00E54394"/>
    <w:rsid w:val="00E5439A"/>
    <w:rsid w:val="00E54A16"/>
    <w:rsid w:val="00E54A64"/>
    <w:rsid w:val="00E54C61"/>
    <w:rsid w:val="00E54D0F"/>
    <w:rsid w:val="00E55491"/>
    <w:rsid w:val="00E55C4D"/>
    <w:rsid w:val="00E55F57"/>
    <w:rsid w:val="00E56411"/>
    <w:rsid w:val="00E56741"/>
    <w:rsid w:val="00E56BEC"/>
    <w:rsid w:val="00E56D8A"/>
    <w:rsid w:val="00E56E8A"/>
    <w:rsid w:val="00E56FB7"/>
    <w:rsid w:val="00E574A9"/>
    <w:rsid w:val="00E576E2"/>
    <w:rsid w:val="00E576E8"/>
    <w:rsid w:val="00E57B5A"/>
    <w:rsid w:val="00E57B6F"/>
    <w:rsid w:val="00E60500"/>
    <w:rsid w:val="00E6077E"/>
    <w:rsid w:val="00E60A6F"/>
    <w:rsid w:val="00E60E55"/>
    <w:rsid w:val="00E61506"/>
    <w:rsid w:val="00E61641"/>
    <w:rsid w:val="00E618EF"/>
    <w:rsid w:val="00E61D66"/>
    <w:rsid w:val="00E624BC"/>
    <w:rsid w:val="00E62BDA"/>
    <w:rsid w:val="00E6320F"/>
    <w:rsid w:val="00E63E39"/>
    <w:rsid w:val="00E6423D"/>
    <w:rsid w:val="00E64546"/>
    <w:rsid w:val="00E645E8"/>
    <w:rsid w:val="00E6506B"/>
    <w:rsid w:val="00E651F8"/>
    <w:rsid w:val="00E653F0"/>
    <w:rsid w:val="00E654C4"/>
    <w:rsid w:val="00E65674"/>
    <w:rsid w:val="00E6570E"/>
    <w:rsid w:val="00E65BF9"/>
    <w:rsid w:val="00E65EB4"/>
    <w:rsid w:val="00E66779"/>
    <w:rsid w:val="00E6680E"/>
    <w:rsid w:val="00E66952"/>
    <w:rsid w:val="00E66A08"/>
    <w:rsid w:val="00E67256"/>
    <w:rsid w:val="00E67AE3"/>
    <w:rsid w:val="00E67BA1"/>
    <w:rsid w:val="00E67D61"/>
    <w:rsid w:val="00E70148"/>
    <w:rsid w:val="00E7025D"/>
    <w:rsid w:val="00E7029A"/>
    <w:rsid w:val="00E706C5"/>
    <w:rsid w:val="00E709A5"/>
    <w:rsid w:val="00E70D80"/>
    <w:rsid w:val="00E70E80"/>
    <w:rsid w:val="00E713E3"/>
    <w:rsid w:val="00E7180D"/>
    <w:rsid w:val="00E719C2"/>
    <w:rsid w:val="00E72661"/>
    <w:rsid w:val="00E72C0F"/>
    <w:rsid w:val="00E72F94"/>
    <w:rsid w:val="00E736D8"/>
    <w:rsid w:val="00E73AD6"/>
    <w:rsid w:val="00E73EA0"/>
    <w:rsid w:val="00E744E0"/>
    <w:rsid w:val="00E74518"/>
    <w:rsid w:val="00E74B0B"/>
    <w:rsid w:val="00E756AE"/>
    <w:rsid w:val="00E75A45"/>
    <w:rsid w:val="00E75BE4"/>
    <w:rsid w:val="00E7607F"/>
    <w:rsid w:val="00E768E5"/>
    <w:rsid w:val="00E77BC3"/>
    <w:rsid w:val="00E77C23"/>
    <w:rsid w:val="00E77E02"/>
    <w:rsid w:val="00E8035E"/>
    <w:rsid w:val="00E8037A"/>
    <w:rsid w:val="00E80911"/>
    <w:rsid w:val="00E80989"/>
    <w:rsid w:val="00E815A7"/>
    <w:rsid w:val="00E81FD6"/>
    <w:rsid w:val="00E828AB"/>
    <w:rsid w:val="00E82D27"/>
    <w:rsid w:val="00E82E49"/>
    <w:rsid w:val="00E831A0"/>
    <w:rsid w:val="00E83C1C"/>
    <w:rsid w:val="00E83E05"/>
    <w:rsid w:val="00E84D85"/>
    <w:rsid w:val="00E8508E"/>
    <w:rsid w:val="00E850CF"/>
    <w:rsid w:val="00E8547E"/>
    <w:rsid w:val="00E861D7"/>
    <w:rsid w:val="00E8622D"/>
    <w:rsid w:val="00E862AD"/>
    <w:rsid w:val="00E862B6"/>
    <w:rsid w:val="00E87709"/>
    <w:rsid w:val="00E87A82"/>
    <w:rsid w:val="00E90883"/>
    <w:rsid w:val="00E9154E"/>
    <w:rsid w:val="00E91B6D"/>
    <w:rsid w:val="00E92F9E"/>
    <w:rsid w:val="00E931F8"/>
    <w:rsid w:val="00E93205"/>
    <w:rsid w:val="00E93673"/>
    <w:rsid w:val="00E937BB"/>
    <w:rsid w:val="00E93B7C"/>
    <w:rsid w:val="00E943A4"/>
    <w:rsid w:val="00E945F9"/>
    <w:rsid w:val="00E9481F"/>
    <w:rsid w:val="00E94C56"/>
    <w:rsid w:val="00E94CE6"/>
    <w:rsid w:val="00E95639"/>
    <w:rsid w:val="00E95B5A"/>
    <w:rsid w:val="00E95F26"/>
    <w:rsid w:val="00E95F91"/>
    <w:rsid w:val="00E9627D"/>
    <w:rsid w:val="00E965BE"/>
    <w:rsid w:val="00E96E65"/>
    <w:rsid w:val="00E977EC"/>
    <w:rsid w:val="00E97998"/>
    <w:rsid w:val="00E97EE8"/>
    <w:rsid w:val="00EA0543"/>
    <w:rsid w:val="00EA0E77"/>
    <w:rsid w:val="00EA0F19"/>
    <w:rsid w:val="00EA111F"/>
    <w:rsid w:val="00EA1171"/>
    <w:rsid w:val="00EA15FA"/>
    <w:rsid w:val="00EA184C"/>
    <w:rsid w:val="00EA20DC"/>
    <w:rsid w:val="00EA224F"/>
    <w:rsid w:val="00EA25AA"/>
    <w:rsid w:val="00EA35B6"/>
    <w:rsid w:val="00EA3B4E"/>
    <w:rsid w:val="00EA3DEE"/>
    <w:rsid w:val="00EA50EC"/>
    <w:rsid w:val="00EA5597"/>
    <w:rsid w:val="00EA5D83"/>
    <w:rsid w:val="00EA6554"/>
    <w:rsid w:val="00EA6648"/>
    <w:rsid w:val="00EA692B"/>
    <w:rsid w:val="00EA6FCF"/>
    <w:rsid w:val="00EA76F2"/>
    <w:rsid w:val="00EA7D9E"/>
    <w:rsid w:val="00EB0451"/>
    <w:rsid w:val="00EB0A94"/>
    <w:rsid w:val="00EB0EB1"/>
    <w:rsid w:val="00EB1039"/>
    <w:rsid w:val="00EB11EB"/>
    <w:rsid w:val="00EB1471"/>
    <w:rsid w:val="00EB1C09"/>
    <w:rsid w:val="00EB1DB9"/>
    <w:rsid w:val="00EB1F47"/>
    <w:rsid w:val="00EB2561"/>
    <w:rsid w:val="00EB2D67"/>
    <w:rsid w:val="00EB3588"/>
    <w:rsid w:val="00EB3B86"/>
    <w:rsid w:val="00EB3FFB"/>
    <w:rsid w:val="00EB41F5"/>
    <w:rsid w:val="00EB42D9"/>
    <w:rsid w:val="00EB44B2"/>
    <w:rsid w:val="00EB4562"/>
    <w:rsid w:val="00EB48FA"/>
    <w:rsid w:val="00EB5227"/>
    <w:rsid w:val="00EB5531"/>
    <w:rsid w:val="00EB5ABB"/>
    <w:rsid w:val="00EB5B31"/>
    <w:rsid w:val="00EB5F84"/>
    <w:rsid w:val="00EB63B7"/>
    <w:rsid w:val="00EB6720"/>
    <w:rsid w:val="00EB6B63"/>
    <w:rsid w:val="00EB6E78"/>
    <w:rsid w:val="00EB6F57"/>
    <w:rsid w:val="00EB72DF"/>
    <w:rsid w:val="00EB76DF"/>
    <w:rsid w:val="00EB799A"/>
    <w:rsid w:val="00EB79E8"/>
    <w:rsid w:val="00EC00DD"/>
    <w:rsid w:val="00EC06B0"/>
    <w:rsid w:val="00EC0764"/>
    <w:rsid w:val="00EC0B75"/>
    <w:rsid w:val="00EC0D5D"/>
    <w:rsid w:val="00EC0D64"/>
    <w:rsid w:val="00EC10CD"/>
    <w:rsid w:val="00EC199C"/>
    <w:rsid w:val="00EC1C81"/>
    <w:rsid w:val="00EC2511"/>
    <w:rsid w:val="00EC266B"/>
    <w:rsid w:val="00EC2EF0"/>
    <w:rsid w:val="00EC39D3"/>
    <w:rsid w:val="00EC3BDA"/>
    <w:rsid w:val="00EC3D78"/>
    <w:rsid w:val="00EC4456"/>
    <w:rsid w:val="00EC4D08"/>
    <w:rsid w:val="00EC565A"/>
    <w:rsid w:val="00EC59B8"/>
    <w:rsid w:val="00EC59C7"/>
    <w:rsid w:val="00EC5A8B"/>
    <w:rsid w:val="00EC5AC0"/>
    <w:rsid w:val="00EC5FBC"/>
    <w:rsid w:val="00EC60DD"/>
    <w:rsid w:val="00EC655B"/>
    <w:rsid w:val="00EC6598"/>
    <w:rsid w:val="00EC66FD"/>
    <w:rsid w:val="00EC6985"/>
    <w:rsid w:val="00EC6A47"/>
    <w:rsid w:val="00EC74AA"/>
    <w:rsid w:val="00EC7C3E"/>
    <w:rsid w:val="00EC7F42"/>
    <w:rsid w:val="00ED08B6"/>
    <w:rsid w:val="00ED0A79"/>
    <w:rsid w:val="00ED0E61"/>
    <w:rsid w:val="00ED1171"/>
    <w:rsid w:val="00ED1212"/>
    <w:rsid w:val="00ED17AF"/>
    <w:rsid w:val="00ED1F5C"/>
    <w:rsid w:val="00ED210B"/>
    <w:rsid w:val="00ED2B57"/>
    <w:rsid w:val="00ED3E66"/>
    <w:rsid w:val="00ED4007"/>
    <w:rsid w:val="00ED403A"/>
    <w:rsid w:val="00ED4BD5"/>
    <w:rsid w:val="00ED500A"/>
    <w:rsid w:val="00ED5083"/>
    <w:rsid w:val="00ED5087"/>
    <w:rsid w:val="00ED52C5"/>
    <w:rsid w:val="00ED542D"/>
    <w:rsid w:val="00ED5531"/>
    <w:rsid w:val="00ED56D5"/>
    <w:rsid w:val="00ED586E"/>
    <w:rsid w:val="00ED59AC"/>
    <w:rsid w:val="00ED5AE6"/>
    <w:rsid w:val="00ED6484"/>
    <w:rsid w:val="00ED6D16"/>
    <w:rsid w:val="00ED6D5C"/>
    <w:rsid w:val="00ED77F0"/>
    <w:rsid w:val="00ED7945"/>
    <w:rsid w:val="00ED7C28"/>
    <w:rsid w:val="00ED7CA0"/>
    <w:rsid w:val="00ED7E18"/>
    <w:rsid w:val="00ED7F23"/>
    <w:rsid w:val="00EE05A9"/>
    <w:rsid w:val="00EE064A"/>
    <w:rsid w:val="00EE0B4A"/>
    <w:rsid w:val="00EE0E4B"/>
    <w:rsid w:val="00EE0F83"/>
    <w:rsid w:val="00EE2458"/>
    <w:rsid w:val="00EE2470"/>
    <w:rsid w:val="00EE35CF"/>
    <w:rsid w:val="00EE3810"/>
    <w:rsid w:val="00EE3F9B"/>
    <w:rsid w:val="00EE494C"/>
    <w:rsid w:val="00EE5685"/>
    <w:rsid w:val="00EE595D"/>
    <w:rsid w:val="00EE657F"/>
    <w:rsid w:val="00EE6779"/>
    <w:rsid w:val="00EE6C8E"/>
    <w:rsid w:val="00EE6D2F"/>
    <w:rsid w:val="00EE71C2"/>
    <w:rsid w:val="00EF03EC"/>
    <w:rsid w:val="00EF0C66"/>
    <w:rsid w:val="00EF0C9E"/>
    <w:rsid w:val="00EF0D6A"/>
    <w:rsid w:val="00EF10FF"/>
    <w:rsid w:val="00EF119A"/>
    <w:rsid w:val="00EF1ABF"/>
    <w:rsid w:val="00EF1B87"/>
    <w:rsid w:val="00EF2AEE"/>
    <w:rsid w:val="00EF2DFD"/>
    <w:rsid w:val="00EF335B"/>
    <w:rsid w:val="00EF3D1E"/>
    <w:rsid w:val="00EF3E87"/>
    <w:rsid w:val="00EF3F68"/>
    <w:rsid w:val="00EF41F8"/>
    <w:rsid w:val="00EF4F37"/>
    <w:rsid w:val="00EF4F8E"/>
    <w:rsid w:val="00EF5EEB"/>
    <w:rsid w:val="00EF5F34"/>
    <w:rsid w:val="00EF7ACF"/>
    <w:rsid w:val="00EF7C22"/>
    <w:rsid w:val="00EF7C83"/>
    <w:rsid w:val="00F009C2"/>
    <w:rsid w:val="00F00A4C"/>
    <w:rsid w:val="00F00ACC"/>
    <w:rsid w:val="00F00C8A"/>
    <w:rsid w:val="00F01530"/>
    <w:rsid w:val="00F01A65"/>
    <w:rsid w:val="00F01EC6"/>
    <w:rsid w:val="00F02141"/>
    <w:rsid w:val="00F02521"/>
    <w:rsid w:val="00F02B94"/>
    <w:rsid w:val="00F0305D"/>
    <w:rsid w:val="00F03515"/>
    <w:rsid w:val="00F0362B"/>
    <w:rsid w:val="00F039B1"/>
    <w:rsid w:val="00F03B1C"/>
    <w:rsid w:val="00F0414B"/>
    <w:rsid w:val="00F046C0"/>
    <w:rsid w:val="00F04B73"/>
    <w:rsid w:val="00F05C76"/>
    <w:rsid w:val="00F05DB9"/>
    <w:rsid w:val="00F06A88"/>
    <w:rsid w:val="00F0764F"/>
    <w:rsid w:val="00F0767A"/>
    <w:rsid w:val="00F0788B"/>
    <w:rsid w:val="00F0789A"/>
    <w:rsid w:val="00F07BE4"/>
    <w:rsid w:val="00F07D8C"/>
    <w:rsid w:val="00F101F6"/>
    <w:rsid w:val="00F10710"/>
    <w:rsid w:val="00F1082F"/>
    <w:rsid w:val="00F11BA1"/>
    <w:rsid w:val="00F121C9"/>
    <w:rsid w:val="00F12722"/>
    <w:rsid w:val="00F127F5"/>
    <w:rsid w:val="00F128C7"/>
    <w:rsid w:val="00F1398A"/>
    <w:rsid w:val="00F140FF"/>
    <w:rsid w:val="00F14A4E"/>
    <w:rsid w:val="00F14C7C"/>
    <w:rsid w:val="00F14EB6"/>
    <w:rsid w:val="00F15247"/>
    <w:rsid w:val="00F15396"/>
    <w:rsid w:val="00F1594F"/>
    <w:rsid w:val="00F15985"/>
    <w:rsid w:val="00F160EF"/>
    <w:rsid w:val="00F1612B"/>
    <w:rsid w:val="00F1644E"/>
    <w:rsid w:val="00F16C9B"/>
    <w:rsid w:val="00F17111"/>
    <w:rsid w:val="00F17498"/>
    <w:rsid w:val="00F1764A"/>
    <w:rsid w:val="00F176A3"/>
    <w:rsid w:val="00F17FEE"/>
    <w:rsid w:val="00F20831"/>
    <w:rsid w:val="00F20951"/>
    <w:rsid w:val="00F20A7A"/>
    <w:rsid w:val="00F20B4F"/>
    <w:rsid w:val="00F20E91"/>
    <w:rsid w:val="00F21011"/>
    <w:rsid w:val="00F21556"/>
    <w:rsid w:val="00F219EF"/>
    <w:rsid w:val="00F219FE"/>
    <w:rsid w:val="00F21BF9"/>
    <w:rsid w:val="00F223E9"/>
    <w:rsid w:val="00F22748"/>
    <w:rsid w:val="00F22AE4"/>
    <w:rsid w:val="00F22AFB"/>
    <w:rsid w:val="00F22F81"/>
    <w:rsid w:val="00F232FD"/>
    <w:rsid w:val="00F23537"/>
    <w:rsid w:val="00F23C57"/>
    <w:rsid w:val="00F2462E"/>
    <w:rsid w:val="00F247B8"/>
    <w:rsid w:val="00F24B4F"/>
    <w:rsid w:val="00F25196"/>
    <w:rsid w:val="00F25609"/>
    <w:rsid w:val="00F25A30"/>
    <w:rsid w:val="00F25A9F"/>
    <w:rsid w:val="00F25DC5"/>
    <w:rsid w:val="00F25F4A"/>
    <w:rsid w:val="00F260CE"/>
    <w:rsid w:val="00F267E3"/>
    <w:rsid w:val="00F2682A"/>
    <w:rsid w:val="00F2775F"/>
    <w:rsid w:val="00F307D4"/>
    <w:rsid w:val="00F309FD"/>
    <w:rsid w:val="00F30E92"/>
    <w:rsid w:val="00F3108A"/>
    <w:rsid w:val="00F31377"/>
    <w:rsid w:val="00F319EF"/>
    <w:rsid w:val="00F31B28"/>
    <w:rsid w:val="00F31EE2"/>
    <w:rsid w:val="00F330AB"/>
    <w:rsid w:val="00F3384E"/>
    <w:rsid w:val="00F34352"/>
    <w:rsid w:val="00F34585"/>
    <w:rsid w:val="00F34AAC"/>
    <w:rsid w:val="00F34F4E"/>
    <w:rsid w:val="00F3517B"/>
    <w:rsid w:val="00F35538"/>
    <w:rsid w:val="00F35D02"/>
    <w:rsid w:val="00F360A0"/>
    <w:rsid w:val="00F36190"/>
    <w:rsid w:val="00F36FDE"/>
    <w:rsid w:val="00F373A8"/>
    <w:rsid w:val="00F377C2"/>
    <w:rsid w:val="00F37B33"/>
    <w:rsid w:val="00F37E01"/>
    <w:rsid w:val="00F37ED8"/>
    <w:rsid w:val="00F37F05"/>
    <w:rsid w:val="00F37FD1"/>
    <w:rsid w:val="00F401CD"/>
    <w:rsid w:val="00F40493"/>
    <w:rsid w:val="00F4067D"/>
    <w:rsid w:val="00F408A6"/>
    <w:rsid w:val="00F40B8B"/>
    <w:rsid w:val="00F410D9"/>
    <w:rsid w:val="00F4129B"/>
    <w:rsid w:val="00F4146E"/>
    <w:rsid w:val="00F41677"/>
    <w:rsid w:val="00F4189D"/>
    <w:rsid w:val="00F418A5"/>
    <w:rsid w:val="00F419D3"/>
    <w:rsid w:val="00F429A2"/>
    <w:rsid w:val="00F42A97"/>
    <w:rsid w:val="00F42E5C"/>
    <w:rsid w:val="00F4324B"/>
    <w:rsid w:val="00F43DD7"/>
    <w:rsid w:val="00F43F5E"/>
    <w:rsid w:val="00F441E7"/>
    <w:rsid w:val="00F446D2"/>
    <w:rsid w:val="00F44C83"/>
    <w:rsid w:val="00F44F5F"/>
    <w:rsid w:val="00F4620B"/>
    <w:rsid w:val="00F463F9"/>
    <w:rsid w:val="00F465C6"/>
    <w:rsid w:val="00F47185"/>
    <w:rsid w:val="00F47365"/>
    <w:rsid w:val="00F47832"/>
    <w:rsid w:val="00F50601"/>
    <w:rsid w:val="00F50692"/>
    <w:rsid w:val="00F5219B"/>
    <w:rsid w:val="00F52A9D"/>
    <w:rsid w:val="00F53230"/>
    <w:rsid w:val="00F53686"/>
    <w:rsid w:val="00F53779"/>
    <w:rsid w:val="00F53829"/>
    <w:rsid w:val="00F53A53"/>
    <w:rsid w:val="00F53A6B"/>
    <w:rsid w:val="00F5420E"/>
    <w:rsid w:val="00F54D0D"/>
    <w:rsid w:val="00F55174"/>
    <w:rsid w:val="00F551AD"/>
    <w:rsid w:val="00F554CA"/>
    <w:rsid w:val="00F55722"/>
    <w:rsid w:val="00F5580C"/>
    <w:rsid w:val="00F55D7A"/>
    <w:rsid w:val="00F56136"/>
    <w:rsid w:val="00F56A40"/>
    <w:rsid w:val="00F56B13"/>
    <w:rsid w:val="00F5754B"/>
    <w:rsid w:val="00F57A7A"/>
    <w:rsid w:val="00F6037E"/>
    <w:rsid w:val="00F60711"/>
    <w:rsid w:val="00F6099C"/>
    <w:rsid w:val="00F60CBD"/>
    <w:rsid w:val="00F60FC4"/>
    <w:rsid w:val="00F610BB"/>
    <w:rsid w:val="00F61863"/>
    <w:rsid w:val="00F61F18"/>
    <w:rsid w:val="00F62743"/>
    <w:rsid w:val="00F632BE"/>
    <w:rsid w:val="00F63769"/>
    <w:rsid w:val="00F63CB6"/>
    <w:rsid w:val="00F63CC6"/>
    <w:rsid w:val="00F63D66"/>
    <w:rsid w:val="00F647F8"/>
    <w:rsid w:val="00F64887"/>
    <w:rsid w:val="00F652E0"/>
    <w:rsid w:val="00F6608B"/>
    <w:rsid w:val="00F6615B"/>
    <w:rsid w:val="00F67DDC"/>
    <w:rsid w:val="00F701BB"/>
    <w:rsid w:val="00F70987"/>
    <w:rsid w:val="00F70C3D"/>
    <w:rsid w:val="00F71418"/>
    <w:rsid w:val="00F715B1"/>
    <w:rsid w:val="00F71767"/>
    <w:rsid w:val="00F71ACC"/>
    <w:rsid w:val="00F71E4C"/>
    <w:rsid w:val="00F722B5"/>
    <w:rsid w:val="00F722F4"/>
    <w:rsid w:val="00F7272F"/>
    <w:rsid w:val="00F72854"/>
    <w:rsid w:val="00F72ABF"/>
    <w:rsid w:val="00F72C4F"/>
    <w:rsid w:val="00F7344A"/>
    <w:rsid w:val="00F73A37"/>
    <w:rsid w:val="00F73A41"/>
    <w:rsid w:val="00F73AAA"/>
    <w:rsid w:val="00F73BB7"/>
    <w:rsid w:val="00F73C05"/>
    <w:rsid w:val="00F74769"/>
    <w:rsid w:val="00F74B4E"/>
    <w:rsid w:val="00F7520F"/>
    <w:rsid w:val="00F75F00"/>
    <w:rsid w:val="00F76057"/>
    <w:rsid w:val="00F7633D"/>
    <w:rsid w:val="00F76CED"/>
    <w:rsid w:val="00F775AA"/>
    <w:rsid w:val="00F776D9"/>
    <w:rsid w:val="00F77728"/>
    <w:rsid w:val="00F77C38"/>
    <w:rsid w:val="00F80085"/>
    <w:rsid w:val="00F800B5"/>
    <w:rsid w:val="00F800F2"/>
    <w:rsid w:val="00F80AFF"/>
    <w:rsid w:val="00F80CF9"/>
    <w:rsid w:val="00F80D3B"/>
    <w:rsid w:val="00F80D69"/>
    <w:rsid w:val="00F8134E"/>
    <w:rsid w:val="00F817B7"/>
    <w:rsid w:val="00F818CA"/>
    <w:rsid w:val="00F8242A"/>
    <w:rsid w:val="00F825B3"/>
    <w:rsid w:val="00F828A2"/>
    <w:rsid w:val="00F82E4F"/>
    <w:rsid w:val="00F82F17"/>
    <w:rsid w:val="00F8324E"/>
    <w:rsid w:val="00F8375F"/>
    <w:rsid w:val="00F83A36"/>
    <w:rsid w:val="00F83BAB"/>
    <w:rsid w:val="00F83E5D"/>
    <w:rsid w:val="00F83E9D"/>
    <w:rsid w:val="00F841A4"/>
    <w:rsid w:val="00F843D3"/>
    <w:rsid w:val="00F84788"/>
    <w:rsid w:val="00F84960"/>
    <w:rsid w:val="00F855C1"/>
    <w:rsid w:val="00F85811"/>
    <w:rsid w:val="00F85835"/>
    <w:rsid w:val="00F85855"/>
    <w:rsid w:val="00F85880"/>
    <w:rsid w:val="00F862FF"/>
    <w:rsid w:val="00F8672E"/>
    <w:rsid w:val="00F86987"/>
    <w:rsid w:val="00F8784C"/>
    <w:rsid w:val="00F87A33"/>
    <w:rsid w:val="00F87AD5"/>
    <w:rsid w:val="00F87C66"/>
    <w:rsid w:val="00F91D62"/>
    <w:rsid w:val="00F92541"/>
    <w:rsid w:val="00F92E3C"/>
    <w:rsid w:val="00F93172"/>
    <w:rsid w:val="00F9352A"/>
    <w:rsid w:val="00F93541"/>
    <w:rsid w:val="00F93813"/>
    <w:rsid w:val="00F94156"/>
    <w:rsid w:val="00F94BDB"/>
    <w:rsid w:val="00F95318"/>
    <w:rsid w:val="00F95675"/>
    <w:rsid w:val="00F95FB7"/>
    <w:rsid w:val="00F96130"/>
    <w:rsid w:val="00F9666A"/>
    <w:rsid w:val="00F96994"/>
    <w:rsid w:val="00F973E0"/>
    <w:rsid w:val="00F977AF"/>
    <w:rsid w:val="00F97B6F"/>
    <w:rsid w:val="00FA026A"/>
    <w:rsid w:val="00FA040C"/>
    <w:rsid w:val="00FA073E"/>
    <w:rsid w:val="00FA08D1"/>
    <w:rsid w:val="00FA08EB"/>
    <w:rsid w:val="00FA0ED4"/>
    <w:rsid w:val="00FA1598"/>
    <w:rsid w:val="00FA18CA"/>
    <w:rsid w:val="00FA1F0A"/>
    <w:rsid w:val="00FA1F4D"/>
    <w:rsid w:val="00FA2176"/>
    <w:rsid w:val="00FA26C7"/>
    <w:rsid w:val="00FA2AF4"/>
    <w:rsid w:val="00FA34CA"/>
    <w:rsid w:val="00FA39A4"/>
    <w:rsid w:val="00FA3E0C"/>
    <w:rsid w:val="00FA4319"/>
    <w:rsid w:val="00FA492F"/>
    <w:rsid w:val="00FA4C07"/>
    <w:rsid w:val="00FA55BC"/>
    <w:rsid w:val="00FA59C2"/>
    <w:rsid w:val="00FA630E"/>
    <w:rsid w:val="00FA68F9"/>
    <w:rsid w:val="00FA6A37"/>
    <w:rsid w:val="00FA6A97"/>
    <w:rsid w:val="00FA7C29"/>
    <w:rsid w:val="00FB04B1"/>
    <w:rsid w:val="00FB0BD8"/>
    <w:rsid w:val="00FB0D20"/>
    <w:rsid w:val="00FB0E91"/>
    <w:rsid w:val="00FB0E9E"/>
    <w:rsid w:val="00FB1318"/>
    <w:rsid w:val="00FB1A69"/>
    <w:rsid w:val="00FB1B24"/>
    <w:rsid w:val="00FB1C3F"/>
    <w:rsid w:val="00FB1FA1"/>
    <w:rsid w:val="00FB21EE"/>
    <w:rsid w:val="00FB229C"/>
    <w:rsid w:val="00FB232E"/>
    <w:rsid w:val="00FB3740"/>
    <w:rsid w:val="00FB3931"/>
    <w:rsid w:val="00FB3B86"/>
    <w:rsid w:val="00FB3D76"/>
    <w:rsid w:val="00FB3FF7"/>
    <w:rsid w:val="00FB4535"/>
    <w:rsid w:val="00FB4834"/>
    <w:rsid w:val="00FB4B40"/>
    <w:rsid w:val="00FB5180"/>
    <w:rsid w:val="00FB51AF"/>
    <w:rsid w:val="00FB51E2"/>
    <w:rsid w:val="00FB54DB"/>
    <w:rsid w:val="00FB5584"/>
    <w:rsid w:val="00FB57A0"/>
    <w:rsid w:val="00FB5863"/>
    <w:rsid w:val="00FB5A5F"/>
    <w:rsid w:val="00FB5A95"/>
    <w:rsid w:val="00FB642F"/>
    <w:rsid w:val="00FB6F89"/>
    <w:rsid w:val="00FB740E"/>
    <w:rsid w:val="00FB771E"/>
    <w:rsid w:val="00FB78B9"/>
    <w:rsid w:val="00FC073F"/>
    <w:rsid w:val="00FC17EF"/>
    <w:rsid w:val="00FC18C0"/>
    <w:rsid w:val="00FC1920"/>
    <w:rsid w:val="00FC1AB5"/>
    <w:rsid w:val="00FC24C7"/>
    <w:rsid w:val="00FC2E0E"/>
    <w:rsid w:val="00FC3144"/>
    <w:rsid w:val="00FC3B0C"/>
    <w:rsid w:val="00FC40F1"/>
    <w:rsid w:val="00FC41CD"/>
    <w:rsid w:val="00FC4F4E"/>
    <w:rsid w:val="00FC52E6"/>
    <w:rsid w:val="00FC5480"/>
    <w:rsid w:val="00FC5560"/>
    <w:rsid w:val="00FC561A"/>
    <w:rsid w:val="00FC5F0E"/>
    <w:rsid w:val="00FC649D"/>
    <w:rsid w:val="00FC6511"/>
    <w:rsid w:val="00FC666B"/>
    <w:rsid w:val="00FC6C8D"/>
    <w:rsid w:val="00FC6E15"/>
    <w:rsid w:val="00FC6E19"/>
    <w:rsid w:val="00FC6E30"/>
    <w:rsid w:val="00FC6EC8"/>
    <w:rsid w:val="00FC73E2"/>
    <w:rsid w:val="00FC794D"/>
    <w:rsid w:val="00FC7AF4"/>
    <w:rsid w:val="00FD0041"/>
    <w:rsid w:val="00FD010A"/>
    <w:rsid w:val="00FD018F"/>
    <w:rsid w:val="00FD038A"/>
    <w:rsid w:val="00FD08E9"/>
    <w:rsid w:val="00FD0ADE"/>
    <w:rsid w:val="00FD182C"/>
    <w:rsid w:val="00FD2038"/>
    <w:rsid w:val="00FD2122"/>
    <w:rsid w:val="00FD289D"/>
    <w:rsid w:val="00FD2C0F"/>
    <w:rsid w:val="00FD2FC4"/>
    <w:rsid w:val="00FD32BB"/>
    <w:rsid w:val="00FD389D"/>
    <w:rsid w:val="00FD39D2"/>
    <w:rsid w:val="00FD3EEE"/>
    <w:rsid w:val="00FD4FAF"/>
    <w:rsid w:val="00FD5712"/>
    <w:rsid w:val="00FD5E62"/>
    <w:rsid w:val="00FD6055"/>
    <w:rsid w:val="00FD6214"/>
    <w:rsid w:val="00FD6AFA"/>
    <w:rsid w:val="00FD74E1"/>
    <w:rsid w:val="00FE0337"/>
    <w:rsid w:val="00FE08A5"/>
    <w:rsid w:val="00FE236D"/>
    <w:rsid w:val="00FE26E9"/>
    <w:rsid w:val="00FE27FC"/>
    <w:rsid w:val="00FE2B72"/>
    <w:rsid w:val="00FE2F47"/>
    <w:rsid w:val="00FE2FF0"/>
    <w:rsid w:val="00FE32E4"/>
    <w:rsid w:val="00FE3336"/>
    <w:rsid w:val="00FE3411"/>
    <w:rsid w:val="00FE3B76"/>
    <w:rsid w:val="00FE3F0A"/>
    <w:rsid w:val="00FE45B3"/>
    <w:rsid w:val="00FE4794"/>
    <w:rsid w:val="00FE48B0"/>
    <w:rsid w:val="00FE4E9D"/>
    <w:rsid w:val="00FE528D"/>
    <w:rsid w:val="00FE57D2"/>
    <w:rsid w:val="00FE5893"/>
    <w:rsid w:val="00FE5899"/>
    <w:rsid w:val="00FE5B5B"/>
    <w:rsid w:val="00FE756D"/>
    <w:rsid w:val="00FF03AC"/>
    <w:rsid w:val="00FF0C04"/>
    <w:rsid w:val="00FF0E48"/>
    <w:rsid w:val="00FF1627"/>
    <w:rsid w:val="00FF198C"/>
    <w:rsid w:val="00FF1B74"/>
    <w:rsid w:val="00FF2218"/>
    <w:rsid w:val="00FF26B9"/>
    <w:rsid w:val="00FF31C4"/>
    <w:rsid w:val="00FF3885"/>
    <w:rsid w:val="00FF3EDB"/>
    <w:rsid w:val="00FF4107"/>
    <w:rsid w:val="00FF57BB"/>
    <w:rsid w:val="00FF5C73"/>
    <w:rsid w:val="00FF6419"/>
    <w:rsid w:val="00FF644D"/>
    <w:rsid w:val="00FF6555"/>
    <w:rsid w:val="00FF666C"/>
    <w:rsid w:val="00FF6B6E"/>
    <w:rsid w:val="00FF6FFF"/>
    <w:rsid w:val="00FF7278"/>
    <w:rsid w:val="00FF7636"/>
    <w:rsid w:val="00FF79FF"/>
    <w:rsid w:val="00FF7AAA"/>
    <w:rsid w:val="00FF7AB3"/>
    <w:rsid w:val="00FF7B5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DA4AEC"/>
  <w15:docId w15:val="{EA4C8136-EFAD-424E-BACF-CECFC63999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rsid w:val="00494FC6"/>
    <w:pPr>
      <w:spacing w:after="0"/>
      <w:jc w:val="both"/>
    </w:pPr>
    <w:rPr>
      <w:rFonts w:ascii="Arial" w:hAnsi="Arial"/>
    </w:rPr>
  </w:style>
  <w:style w:type="paragraph" w:styleId="Nagwek1">
    <w:name w:val="heading 1"/>
    <w:basedOn w:val="Normalny"/>
    <w:next w:val="Normalny"/>
    <w:link w:val="Nagwek1Znak"/>
    <w:autoRedefine/>
    <w:uiPriority w:val="9"/>
    <w:qFormat/>
    <w:rsid w:val="002C0816"/>
    <w:pPr>
      <w:keepNext/>
      <w:keepLines/>
      <w:numPr>
        <w:numId w:val="1"/>
      </w:numPr>
      <w:shd w:val="clear" w:color="auto" w:fill="EAF1DD" w:themeFill="accent3" w:themeFillTint="33"/>
      <w:spacing w:before="240"/>
      <w:outlineLvl w:val="0"/>
    </w:pPr>
    <w:rPr>
      <w:rFonts w:eastAsiaTheme="majorEastAsia" w:cstheme="majorBidi"/>
      <w:b/>
      <w:bCs/>
      <w:sz w:val="28"/>
      <w:szCs w:val="28"/>
    </w:rPr>
  </w:style>
  <w:style w:type="paragraph" w:styleId="Nagwek2">
    <w:name w:val="heading 2"/>
    <w:basedOn w:val="Normalny"/>
    <w:next w:val="Normalny"/>
    <w:link w:val="Nagwek2Znak"/>
    <w:autoRedefine/>
    <w:uiPriority w:val="9"/>
    <w:unhideWhenUsed/>
    <w:qFormat/>
    <w:rsid w:val="00F307D4"/>
    <w:pPr>
      <w:keepNext/>
      <w:keepLines/>
      <w:numPr>
        <w:ilvl w:val="1"/>
        <w:numId w:val="1"/>
      </w:numPr>
      <w:spacing w:before="240"/>
      <w:outlineLvl w:val="1"/>
    </w:pPr>
    <w:rPr>
      <w:rFonts w:eastAsia="Calibri" w:cstheme="majorBidi"/>
      <w:b/>
      <w:bCs/>
      <w:sz w:val="26"/>
      <w:szCs w:val="26"/>
    </w:rPr>
  </w:style>
  <w:style w:type="paragraph" w:styleId="Nagwek3">
    <w:name w:val="heading 3"/>
    <w:basedOn w:val="Normalny"/>
    <w:next w:val="Normalny"/>
    <w:link w:val="Nagwek3Znak"/>
    <w:autoRedefine/>
    <w:uiPriority w:val="9"/>
    <w:unhideWhenUsed/>
    <w:qFormat/>
    <w:rsid w:val="00E02FB2"/>
    <w:pPr>
      <w:keepNext/>
      <w:keepLines/>
      <w:numPr>
        <w:ilvl w:val="2"/>
        <w:numId w:val="1"/>
      </w:numPr>
      <w:spacing w:before="200"/>
      <w:outlineLvl w:val="2"/>
    </w:pPr>
    <w:rPr>
      <w:rFonts w:eastAsia="Calibri" w:cstheme="majorBidi"/>
      <w:b/>
      <w:bCs/>
      <w:sz w:val="24"/>
      <w:szCs w:val="24"/>
    </w:rPr>
  </w:style>
  <w:style w:type="paragraph" w:styleId="Nagwek4">
    <w:name w:val="heading 4"/>
    <w:aliases w:val="obramowanie"/>
    <w:basedOn w:val="Normalny"/>
    <w:next w:val="Normalny"/>
    <w:link w:val="Nagwek4Znak"/>
    <w:uiPriority w:val="9"/>
    <w:unhideWhenUsed/>
    <w:rsid w:val="00F818CA"/>
    <w:pPr>
      <w:keepNext/>
      <w:keepLines/>
      <w:spacing w:before="200"/>
      <w:outlineLvl w:val="3"/>
    </w:pPr>
    <w:rPr>
      <w:rFonts w:asciiTheme="majorHAnsi" w:eastAsiaTheme="majorEastAsia" w:hAnsiTheme="majorHAnsi" w:cstheme="majorBidi"/>
      <w:b/>
      <w:bCs/>
      <w:i/>
      <w:iCs/>
      <w:color w:val="948A54" w:themeColor="background2" w:themeShade="80"/>
    </w:rPr>
  </w:style>
  <w:style w:type="paragraph" w:styleId="Nagwek5">
    <w:name w:val="heading 5"/>
    <w:aliases w:val="po ramce"/>
    <w:basedOn w:val="Normalny"/>
    <w:next w:val="Normalny"/>
    <w:link w:val="Nagwek5Znak"/>
    <w:uiPriority w:val="9"/>
    <w:unhideWhenUsed/>
    <w:rsid w:val="00484219"/>
    <w:pPr>
      <w:keepNext/>
      <w:keepLines/>
      <w:spacing w:before="120"/>
      <w:outlineLvl w:val="4"/>
    </w:pPr>
    <w:rPr>
      <w:rFonts w:eastAsiaTheme="majorEastAsia" w:cstheme="majorBidi"/>
    </w:rPr>
  </w:style>
  <w:style w:type="paragraph" w:styleId="Nagwek6">
    <w:name w:val="heading 6"/>
    <w:basedOn w:val="Normalny"/>
    <w:next w:val="Normalny"/>
    <w:link w:val="Nagwek6Znak"/>
    <w:uiPriority w:val="9"/>
    <w:unhideWhenUsed/>
    <w:rsid w:val="00484219"/>
    <w:pPr>
      <w:keepNext/>
      <w:keepLines/>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rsid w:val="00EC5A8B"/>
    <w:pPr>
      <w:keepNext/>
      <w:keepLines/>
      <w:spacing w:before="40"/>
      <w:outlineLvl w:val="6"/>
    </w:pPr>
    <w:rPr>
      <w:rFonts w:asciiTheme="majorHAnsi" w:eastAsiaTheme="majorEastAsia" w:hAnsiTheme="majorHAnsi" w:cstheme="majorBidi"/>
      <w:i/>
      <w:iCs/>
      <w:color w:val="243F60" w:themeColor="accent1" w:themeShade="7F"/>
    </w:rPr>
  </w:style>
  <w:style w:type="paragraph" w:styleId="Nagwek8">
    <w:name w:val="heading 8"/>
    <w:basedOn w:val="Normalny"/>
    <w:next w:val="Normalny"/>
    <w:link w:val="Nagwek8Znak"/>
    <w:uiPriority w:val="9"/>
    <w:unhideWhenUsed/>
    <w:qFormat/>
    <w:rsid w:val="00DE567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
    <w:unhideWhenUsed/>
    <w:rsid w:val="00EC5A8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Bezodstpw">
    <w:name w:val="No Spacing"/>
    <w:link w:val="BezodstpwZnak"/>
    <w:rsid w:val="00453F96"/>
    <w:pPr>
      <w:spacing w:after="0"/>
      <w:jc w:val="both"/>
    </w:pPr>
    <w:rPr>
      <w:rFonts w:ascii="Arial" w:hAnsi="Arial"/>
    </w:rPr>
  </w:style>
  <w:style w:type="character" w:customStyle="1" w:styleId="BezodstpwZnak">
    <w:name w:val="Bez odstępów Znak"/>
    <w:basedOn w:val="Domylnaczcionkaakapitu"/>
    <w:link w:val="Bezodstpw"/>
    <w:qFormat/>
    <w:rsid w:val="00453F96"/>
    <w:rPr>
      <w:rFonts w:ascii="Arial" w:hAnsi="Arial"/>
    </w:rPr>
  </w:style>
  <w:style w:type="paragraph" w:styleId="Tekstdymka">
    <w:name w:val="Balloon Text"/>
    <w:basedOn w:val="Normalny"/>
    <w:link w:val="TekstdymkaZnak"/>
    <w:uiPriority w:val="99"/>
    <w:unhideWhenUsed/>
    <w:qFormat/>
    <w:rsid w:val="00453F96"/>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qFormat/>
    <w:rsid w:val="00453F96"/>
    <w:rPr>
      <w:rFonts w:ascii="Tahoma" w:hAnsi="Tahoma" w:cs="Tahoma"/>
      <w:sz w:val="16"/>
      <w:szCs w:val="16"/>
    </w:rPr>
  </w:style>
  <w:style w:type="character" w:styleId="Hipercze">
    <w:name w:val="Hyperlink"/>
    <w:basedOn w:val="Domylnaczcionkaakapitu"/>
    <w:uiPriority w:val="99"/>
    <w:unhideWhenUsed/>
    <w:rsid w:val="00D7030F"/>
    <w:rPr>
      <w:color w:val="0000FF" w:themeColor="hyperlink"/>
      <w:u w:val="single"/>
    </w:rPr>
  </w:style>
  <w:style w:type="character" w:customStyle="1" w:styleId="Nagwek1Znak">
    <w:name w:val="Nagłówek 1 Znak"/>
    <w:basedOn w:val="Domylnaczcionkaakapitu"/>
    <w:link w:val="Nagwek1"/>
    <w:uiPriority w:val="9"/>
    <w:qFormat/>
    <w:rsid w:val="002C0816"/>
    <w:rPr>
      <w:rFonts w:ascii="Arial" w:eastAsiaTheme="majorEastAsia" w:hAnsi="Arial" w:cstheme="majorBidi"/>
      <w:b/>
      <w:bCs/>
      <w:sz w:val="28"/>
      <w:szCs w:val="28"/>
      <w:shd w:val="clear" w:color="auto" w:fill="EAF1DD" w:themeFill="accent3" w:themeFillTint="33"/>
    </w:rPr>
  </w:style>
  <w:style w:type="paragraph" w:styleId="Nagwekspisutreci">
    <w:name w:val="TOC Heading"/>
    <w:basedOn w:val="Nagwek1"/>
    <w:next w:val="Normalny"/>
    <w:uiPriority w:val="39"/>
    <w:unhideWhenUsed/>
    <w:rsid w:val="00D7030F"/>
    <w:pPr>
      <w:jc w:val="left"/>
      <w:outlineLvl w:val="9"/>
    </w:pPr>
    <w:rPr>
      <w:lang w:eastAsia="pl-PL"/>
    </w:rPr>
  </w:style>
  <w:style w:type="paragraph" w:styleId="Spistreci2">
    <w:name w:val="toc 2"/>
    <w:basedOn w:val="Normalny"/>
    <w:next w:val="Normalny"/>
    <w:autoRedefine/>
    <w:uiPriority w:val="39"/>
    <w:unhideWhenUsed/>
    <w:rsid w:val="00D7030F"/>
    <w:pPr>
      <w:tabs>
        <w:tab w:val="left" w:pos="880"/>
        <w:tab w:val="right" w:leader="dot" w:pos="9062"/>
      </w:tabs>
      <w:spacing w:after="100"/>
      <w:ind w:left="220"/>
    </w:pPr>
    <w:rPr>
      <w:noProof/>
    </w:rPr>
  </w:style>
  <w:style w:type="paragraph" w:styleId="Spistreci1">
    <w:name w:val="toc 1"/>
    <w:basedOn w:val="Normalny"/>
    <w:next w:val="Normalny"/>
    <w:autoRedefine/>
    <w:uiPriority w:val="39"/>
    <w:unhideWhenUsed/>
    <w:rsid w:val="00D7030F"/>
    <w:pPr>
      <w:tabs>
        <w:tab w:val="right" w:leader="dot" w:pos="9062"/>
      </w:tabs>
      <w:spacing w:after="100"/>
    </w:pPr>
    <w:rPr>
      <w:noProof/>
    </w:rPr>
  </w:style>
  <w:style w:type="character" w:customStyle="1" w:styleId="Nagwek2Znak">
    <w:name w:val="Nagłówek 2 Znak"/>
    <w:basedOn w:val="Domylnaczcionkaakapitu"/>
    <w:link w:val="Nagwek2"/>
    <w:uiPriority w:val="9"/>
    <w:qFormat/>
    <w:rsid w:val="00F307D4"/>
    <w:rPr>
      <w:rFonts w:ascii="Arial" w:eastAsia="Calibri" w:hAnsi="Arial" w:cstheme="majorBidi"/>
      <w:b/>
      <w:bCs/>
      <w:sz w:val="26"/>
      <w:szCs w:val="26"/>
    </w:rPr>
  </w:style>
  <w:style w:type="table" w:styleId="Tabela-Siatka">
    <w:name w:val="Table Grid"/>
    <w:basedOn w:val="Standardowy"/>
    <w:uiPriority w:val="59"/>
    <w:rsid w:val="00D7030F"/>
    <w:pPr>
      <w:spacing w:before="20" w:after="2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ogrubienie">
    <w:name w:val="Strong"/>
    <w:basedOn w:val="Domylnaczcionkaakapitu"/>
    <w:uiPriority w:val="22"/>
    <w:rsid w:val="00D7030F"/>
    <w:rPr>
      <w:b/>
      <w:bCs/>
    </w:rPr>
  </w:style>
  <w:style w:type="paragraph" w:styleId="Legenda">
    <w:name w:val="caption"/>
    <w:aliases w:val="Legenda Podpis,Legenda Znak Znak Znak,Legenda Znak Znak Znak Znak,Legenda Znak Znak Znak Znak Znak Znak,Legenda Znak Znak Znak Znak Znak Znak Znak,Legenda Znak Znak,Legenda Znak Znak Znak Znak Znak Znak Znak Znak Znak Z,Podpis pod rysunkiem"/>
    <w:basedOn w:val="Normalny"/>
    <w:next w:val="Normalny"/>
    <w:link w:val="LegendaZnak"/>
    <w:autoRedefine/>
    <w:uiPriority w:val="35"/>
    <w:unhideWhenUsed/>
    <w:rsid w:val="002A4CA7"/>
    <w:pPr>
      <w:spacing w:line="360" w:lineRule="auto"/>
      <w:jc w:val="center"/>
    </w:pPr>
    <w:rPr>
      <w:bCs/>
      <w:sz w:val="20"/>
      <w:szCs w:val="18"/>
    </w:rPr>
  </w:style>
  <w:style w:type="character" w:customStyle="1" w:styleId="LegendaZnak">
    <w:name w:val="Legenda Znak"/>
    <w:aliases w:val="Legenda Podpis Znak,Legenda Znak Znak Znak Znak2,Legenda Znak Znak Znak Znak Znak1,Legenda Znak Znak Znak Znak Znak Znak Znak2,Legenda Znak Znak Znak Znak Znak Znak Znak Znak1,Legenda Znak Znak Znak2,Podpis pod rysunkiem Znak1"/>
    <w:link w:val="Legenda"/>
    <w:uiPriority w:val="35"/>
    <w:qFormat/>
    <w:rsid w:val="002A4CA7"/>
    <w:rPr>
      <w:rFonts w:ascii="Arial" w:hAnsi="Arial"/>
      <w:bCs/>
      <w:sz w:val="20"/>
      <w:szCs w:val="18"/>
    </w:rPr>
  </w:style>
  <w:style w:type="paragraph" w:styleId="Akapitzlist">
    <w:name w:val="List Paragraph"/>
    <w:aliases w:val="Tytuł rysunków,Sl_Akapit z listą,lubu 1)_wypkt.,K-P_odwolanie,Lublin_odwolanie,opis dzialania,Akapit z listą 1,Tekst punktowanie,Chorzów - Akapit z listą"/>
    <w:basedOn w:val="Normalny"/>
    <w:link w:val="AkapitzlistZnak"/>
    <w:uiPriority w:val="1"/>
    <w:rsid w:val="00727CE9"/>
    <w:pPr>
      <w:ind w:left="720"/>
      <w:contextualSpacing/>
    </w:pPr>
  </w:style>
  <w:style w:type="character" w:customStyle="1" w:styleId="AkapitzlistZnak">
    <w:name w:val="Akapit z listą Znak"/>
    <w:aliases w:val="Tytuł rysunków Znak,Sl_Akapit z listą Znak,lubu 1)_wypkt. Znak,K-P_odwolanie Znak,Lublin_odwolanie Znak,opis dzialania Znak,Akapit z listą 1 Znak,Tekst punktowanie Znak,Chorzów - Akapit z listą Znak"/>
    <w:basedOn w:val="Domylnaczcionkaakapitu"/>
    <w:link w:val="Akapitzlist"/>
    <w:uiPriority w:val="1"/>
    <w:qFormat/>
    <w:locked/>
    <w:rsid w:val="00727CE9"/>
    <w:rPr>
      <w:rFonts w:ascii="Arial" w:hAnsi="Arial"/>
    </w:rPr>
  </w:style>
  <w:style w:type="paragraph" w:styleId="Cytat">
    <w:name w:val="Quote"/>
    <w:aliases w:val="Podpis źródło"/>
    <w:basedOn w:val="Normalny"/>
    <w:next w:val="Normalny"/>
    <w:link w:val="CytatZnak"/>
    <w:uiPriority w:val="29"/>
    <w:rsid w:val="003E1826"/>
    <w:pPr>
      <w:spacing w:after="120"/>
      <w:jc w:val="center"/>
    </w:pPr>
    <w:rPr>
      <w:sz w:val="18"/>
    </w:rPr>
  </w:style>
  <w:style w:type="character" w:customStyle="1" w:styleId="CytatZnak">
    <w:name w:val="Cytat Znak"/>
    <w:aliases w:val="Podpis źródło Znak"/>
    <w:basedOn w:val="Domylnaczcionkaakapitu"/>
    <w:link w:val="Cytat"/>
    <w:uiPriority w:val="29"/>
    <w:qFormat/>
    <w:rsid w:val="003E1826"/>
    <w:rPr>
      <w:rFonts w:ascii="Arial" w:hAnsi="Arial"/>
      <w:sz w:val="18"/>
    </w:rPr>
  </w:style>
  <w:style w:type="table" w:customStyle="1" w:styleId="Tabela-Siatka3">
    <w:name w:val="Tabela - Siatka3"/>
    <w:basedOn w:val="Standardowy"/>
    <w:next w:val="Tabela-Siatka"/>
    <w:uiPriority w:val="39"/>
    <w:rsid w:val="006A4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Tekst przypisu"/>
    <w:basedOn w:val="Normalny"/>
    <w:link w:val="TekstprzypisudolnegoZnak"/>
    <w:uiPriority w:val="99"/>
    <w:unhideWhenUsed/>
    <w:rsid w:val="00FC1AB5"/>
    <w:pPr>
      <w:spacing w:line="240" w:lineRule="auto"/>
    </w:pPr>
    <w:rPr>
      <w:sz w:val="20"/>
      <w:szCs w:val="20"/>
    </w:rPr>
  </w:style>
  <w:style w:type="character" w:customStyle="1" w:styleId="TekstprzypisudolnegoZnak">
    <w:name w:val="Tekst przypisu dolnego Znak"/>
    <w:aliases w:val="Podrozdział Znak,Tekst przypisu Znak"/>
    <w:basedOn w:val="Domylnaczcionkaakapitu"/>
    <w:link w:val="Tekstprzypisudolnego"/>
    <w:uiPriority w:val="99"/>
    <w:qFormat/>
    <w:rsid w:val="00FC1AB5"/>
    <w:rPr>
      <w:rFonts w:ascii="Arial" w:hAnsi="Arial"/>
      <w:sz w:val="20"/>
      <w:szCs w:val="20"/>
    </w:rPr>
  </w:style>
  <w:style w:type="character" w:styleId="Odwoanieprzypisudolnego">
    <w:name w:val="footnote reference"/>
    <w:aliases w:val="Odwołanie przypisu,Odwo³anie przypisu"/>
    <w:basedOn w:val="Domylnaczcionkaakapitu"/>
    <w:uiPriority w:val="99"/>
    <w:unhideWhenUsed/>
    <w:rsid w:val="00FC1AB5"/>
    <w:rPr>
      <w:vertAlign w:val="superscript"/>
    </w:rPr>
  </w:style>
  <w:style w:type="paragraph" w:styleId="Nagwek">
    <w:name w:val="header"/>
    <w:basedOn w:val="Normalny"/>
    <w:link w:val="NagwekZnak"/>
    <w:uiPriority w:val="99"/>
    <w:unhideWhenUsed/>
    <w:rsid w:val="00FC1AB5"/>
    <w:pPr>
      <w:tabs>
        <w:tab w:val="center" w:pos="4536"/>
        <w:tab w:val="right" w:pos="9072"/>
      </w:tabs>
      <w:spacing w:line="240" w:lineRule="auto"/>
      <w:jc w:val="left"/>
    </w:pPr>
    <w:rPr>
      <w:color w:val="000000" w:themeColor="text1"/>
    </w:rPr>
  </w:style>
  <w:style w:type="character" w:customStyle="1" w:styleId="NagwekZnak">
    <w:name w:val="Nagłówek Znak"/>
    <w:basedOn w:val="Domylnaczcionkaakapitu"/>
    <w:link w:val="Nagwek"/>
    <w:uiPriority w:val="99"/>
    <w:qFormat/>
    <w:rsid w:val="00FC1AB5"/>
    <w:rPr>
      <w:rFonts w:ascii="Arial" w:hAnsi="Arial"/>
      <w:color w:val="000000" w:themeColor="text1"/>
    </w:rPr>
  </w:style>
  <w:style w:type="paragraph" w:styleId="Stopka">
    <w:name w:val="footer"/>
    <w:basedOn w:val="Normalny"/>
    <w:link w:val="StopkaZnak"/>
    <w:uiPriority w:val="99"/>
    <w:unhideWhenUsed/>
    <w:rsid w:val="00FC1AB5"/>
    <w:pPr>
      <w:tabs>
        <w:tab w:val="center" w:pos="4536"/>
        <w:tab w:val="right" w:pos="9072"/>
      </w:tabs>
      <w:spacing w:line="240" w:lineRule="auto"/>
      <w:jc w:val="left"/>
    </w:pPr>
    <w:rPr>
      <w:color w:val="000000" w:themeColor="text1"/>
    </w:rPr>
  </w:style>
  <w:style w:type="character" w:customStyle="1" w:styleId="StopkaZnak">
    <w:name w:val="Stopka Znak"/>
    <w:basedOn w:val="Domylnaczcionkaakapitu"/>
    <w:link w:val="Stopka"/>
    <w:uiPriority w:val="99"/>
    <w:qFormat/>
    <w:rsid w:val="00FC1AB5"/>
    <w:rPr>
      <w:rFonts w:ascii="Arial" w:hAnsi="Arial"/>
      <w:color w:val="000000" w:themeColor="text1"/>
    </w:rPr>
  </w:style>
  <w:style w:type="character" w:customStyle="1" w:styleId="Nagwek4Znak">
    <w:name w:val="Nagłówek 4 Znak"/>
    <w:aliases w:val="obramowanie Znak"/>
    <w:basedOn w:val="Domylnaczcionkaakapitu"/>
    <w:link w:val="Nagwek4"/>
    <w:uiPriority w:val="9"/>
    <w:qFormat/>
    <w:rsid w:val="00F818CA"/>
    <w:rPr>
      <w:rFonts w:asciiTheme="majorHAnsi" w:eastAsiaTheme="majorEastAsia" w:hAnsiTheme="majorHAnsi" w:cstheme="majorBidi"/>
      <w:b/>
      <w:bCs/>
      <w:i/>
      <w:iCs/>
      <w:color w:val="948A54" w:themeColor="background2" w:themeShade="80"/>
    </w:rPr>
  </w:style>
  <w:style w:type="paragraph" w:customStyle="1" w:styleId="Default">
    <w:name w:val="Default"/>
    <w:rsid w:val="00593F76"/>
    <w:pPr>
      <w:autoSpaceDE w:val="0"/>
      <w:autoSpaceDN w:val="0"/>
      <w:adjustRightInd w:val="0"/>
      <w:spacing w:after="0" w:line="240" w:lineRule="auto"/>
    </w:pPr>
    <w:rPr>
      <w:rFonts w:ascii="Arial" w:eastAsia="Calibri" w:hAnsi="Arial" w:cs="Arial"/>
      <w:color w:val="000000"/>
      <w:sz w:val="24"/>
      <w:szCs w:val="24"/>
    </w:rPr>
  </w:style>
  <w:style w:type="paragraph" w:styleId="Spisilustracji">
    <w:name w:val="table of figures"/>
    <w:basedOn w:val="Normalny"/>
    <w:next w:val="Normalny"/>
    <w:uiPriority w:val="99"/>
    <w:unhideWhenUsed/>
    <w:qFormat/>
    <w:rsid w:val="00593F76"/>
  </w:style>
  <w:style w:type="paragraph" w:styleId="Tekstprzypisukocowego">
    <w:name w:val="endnote text"/>
    <w:basedOn w:val="Normalny"/>
    <w:link w:val="TekstprzypisukocowegoZnak"/>
    <w:uiPriority w:val="99"/>
    <w:unhideWhenUsed/>
    <w:rsid w:val="00977CE2"/>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qFormat/>
    <w:rsid w:val="00977CE2"/>
    <w:rPr>
      <w:rFonts w:ascii="Arial" w:hAnsi="Arial"/>
      <w:sz w:val="20"/>
      <w:szCs w:val="20"/>
    </w:rPr>
  </w:style>
  <w:style w:type="character" w:styleId="Odwoanieprzypisukocowego">
    <w:name w:val="endnote reference"/>
    <w:basedOn w:val="Domylnaczcionkaakapitu"/>
    <w:uiPriority w:val="99"/>
    <w:unhideWhenUsed/>
    <w:rsid w:val="00977CE2"/>
    <w:rPr>
      <w:vertAlign w:val="superscript"/>
    </w:rPr>
  </w:style>
  <w:style w:type="character" w:customStyle="1" w:styleId="Nagwek3Znak">
    <w:name w:val="Nagłówek 3 Znak"/>
    <w:basedOn w:val="Domylnaczcionkaakapitu"/>
    <w:link w:val="Nagwek3"/>
    <w:uiPriority w:val="9"/>
    <w:qFormat/>
    <w:rsid w:val="00E02FB2"/>
    <w:rPr>
      <w:rFonts w:ascii="Arial" w:eastAsia="Calibri" w:hAnsi="Arial" w:cstheme="majorBidi"/>
      <w:b/>
      <w:bCs/>
      <w:sz w:val="24"/>
      <w:szCs w:val="24"/>
    </w:rPr>
  </w:style>
  <w:style w:type="character" w:customStyle="1" w:styleId="Domylnaczcionkaakapitu1">
    <w:name w:val="Domyślna czcionka akapitu1"/>
    <w:rsid w:val="00E249A4"/>
  </w:style>
  <w:style w:type="paragraph" w:customStyle="1" w:styleId="Normalny1">
    <w:name w:val="Normalny1"/>
    <w:rsid w:val="00E249A4"/>
    <w:pPr>
      <w:pBdr>
        <w:top w:val="none" w:sz="0" w:space="0" w:color="000000"/>
        <w:left w:val="none" w:sz="0" w:space="0" w:color="000000"/>
        <w:bottom w:val="none" w:sz="0" w:space="0" w:color="000000"/>
        <w:right w:val="none" w:sz="0" w:space="0" w:color="000000"/>
      </w:pBdr>
      <w:suppressAutoHyphens/>
      <w:spacing w:after="0"/>
    </w:pPr>
    <w:rPr>
      <w:rFonts w:ascii="Arial" w:eastAsia="Calibri" w:hAnsi="Arial" w:cs="Times New Roman"/>
      <w:color w:val="000000"/>
    </w:rPr>
  </w:style>
  <w:style w:type="paragraph" w:styleId="Spistreci3">
    <w:name w:val="toc 3"/>
    <w:basedOn w:val="Normalny"/>
    <w:next w:val="Normalny"/>
    <w:autoRedefine/>
    <w:uiPriority w:val="39"/>
    <w:unhideWhenUsed/>
    <w:rsid w:val="00620762"/>
    <w:pPr>
      <w:spacing w:after="100"/>
      <w:ind w:left="440"/>
    </w:pPr>
  </w:style>
  <w:style w:type="character" w:styleId="Uwydatnienie">
    <w:name w:val="Emphasis"/>
    <w:aliases w:val="ramka"/>
    <w:basedOn w:val="Domylnaczcionkaakapitu"/>
    <w:uiPriority w:val="20"/>
    <w:rsid w:val="00127E3C"/>
    <w:rPr>
      <w:i/>
      <w:iCs/>
    </w:rPr>
  </w:style>
  <w:style w:type="character" w:customStyle="1" w:styleId="Nagwek5Znak">
    <w:name w:val="Nagłówek 5 Znak"/>
    <w:aliases w:val="po ramce Znak"/>
    <w:basedOn w:val="Domylnaczcionkaakapitu"/>
    <w:link w:val="Nagwek5"/>
    <w:uiPriority w:val="9"/>
    <w:rsid w:val="00484219"/>
    <w:rPr>
      <w:rFonts w:ascii="Arial" w:eastAsiaTheme="majorEastAsia" w:hAnsi="Arial" w:cstheme="majorBidi"/>
    </w:rPr>
  </w:style>
  <w:style w:type="character" w:customStyle="1" w:styleId="Nagwek6Znak">
    <w:name w:val="Nagłówek 6 Znak"/>
    <w:basedOn w:val="Domylnaczcionkaakapitu"/>
    <w:link w:val="Nagwek6"/>
    <w:uiPriority w:val="9"/>
    <w:rsid w:val="00484219"/>
    <w:rPr>
      <w:rFonts w:asciiTheme="majorHAnsi" w:eastAsiaTheme="majorEastAsia" w:hAnsiTheme="majorHAnsi" w:cstheme="majorBidi"/>
      <w:i/>
      <w:iCs/>
      <w:color w:val="243F60" w:themeColor="accent1" w:themeShade="7F"/>
    </w:rPr>
  </w:style>
  <w:style w:type="paragraph" w:styleId="Tekstpodstawowy">
    <w:name w:val="Body Text"/>
    <w:basedOn w:val="Normalny"/>
    <w:link w:val="TekstpodstawowyZnak"/>
    <w:uiPriority w:val="99"/>
    <w:qFormat/>
    <w:rsid w:val="00484219"/>
    <w:pPr>
      <w:spacing w:after="120" w:line="240" w:lineRule="auto"/>
      <w:jc w:val="left"/>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uiPriority w:val="99"/>
    <w:qFormat/>
    <w:rsid w:val="00484219"/>
    <w:rPr>
      <w:rFonts w:ascii="Times New Roman" w:eastAsia="Times New Roman" w:hAnsi="Times New Roman" w:cs="Times New Roman"/>
      <w:sz w:val="24"/>
      <w:szCs w:val="24"/>
      <w:lang w:eastAsia="pl-PL"/>
    </w:rPr>
  </w:style>
  <w:style w:type="table" w:customStyle="1" w:styleId="Tabela-Siatka11">
    <w:name w:val="Tabela - Siatka11"/>
    <w:basedOn w:val="Standardowy"/>
    <w:next w:val="Tabela-Siatka"/>
    <w:uiPriority w:val="59"/>
    <w:rsid w:val="004842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elikatne">
    <w:name w:val="Subtle Reference"/>
    <w:basedOn w:val="Domylnaczcionkaakapitu"/>
    <w:uiPriority w:val="31"/>
    <w:rsid w:val="00484219"/>
    <w:rPr>
      <w:smallCaps/>
      <w:color w:val="C0504D" w:themeColor="accent2"/>
      <w:u w:val="single"/>
    </w:rPr>
  </w:style>
  <w:style w:type="paragraph" w:customStyle="1" w:styleId="Standard">
    <w:name w:val="Standard"/>
    <w:rsid w:val="00484219"/>
    <w:pPr>
      <w:widowControl w:val="0"/>
      <w:suppressAutoHyphens/>
      <w:autoSpaceDN w:val="0"/>
      <w:spacing w:after="0" w:line="240" w:lineRule="auto"/>
      <w:textAlignment w:val="baseline"/>
    </w:pPr>
    <w:rPr>
      <w:rFonts w:ascii="Times New Roman" w:eastAsia="SimSun" w:hAnsi="Times New Roman" w:cs="Arial"/>
      <w:kern w:val="3"/>
      <w:sz w:val="24"/>
      <w:szCs w:val="24"/>
      <w:lang w:eastAsia="zh-CN" w:bidi="hi-IN"/>
    </w:rPr>
  </w:style>
  <w:style w:type="paragraph" w:styleId="Tekstkomentarza">
    <w:name w:val="annotation text"/>
    <w:basedOn w:val="Normalny"/>
    <w:link w:val="TekstkomentarzaZnak"/>
    <w:uiPriority w:val="99"/>
    <w:unhideWhenUsed/>
    <w:rsid w:val="00484219"/>
    <w:pPr>
      <w:spacing w:line="240" w:lineRule="auto"/>
    </w:pPr>
    <w:rPr>
      <w:sz w:val="20"/>
      <w:szCs w:val="20"/>
    </w:rPr>
  </w:style>
  <w:style w:type="character" w:customStyle="1" w:styleId="TekstkomentarzaZnak">
    <w:name w:val="Tekst komentarza Znak"/>
    <w:basedOn w:val="Domylnaczcionkaakapitu"/>
    <w:link w:val="Tekstkomentarza"/>
    <w:uiPriority w:val="99"/>
    <w:qFormat/>
    <w:rsid w:val="00484219"/>
    <w:rPr>
      <w:rFonts w:ascii="Arial" w:hAnsi="Arial"/>
      <w:sz w:val="20"/>
      <w:szCs w:val="20"/>
    </w:rPr>
  </w:style>
  <w:style w:type="character" w:styleId="Odwoaniedokomentarza">
    <w:name w:val="annotation reference"/>
    <w:basedOn w:val="Domylnaczcionkaakapitu"/>
    <w:uiPriority w:val="99"/>
    <w:unhideWhenUsed/>
    <w:qFormat/>
    <w:rsid w:val="00484219"/>
    <w:rPr>
      <w:sz w:val="16"/>
      <w:szCs w:val="16"/>
    </w:rPr>
  </w:style>
  <w:style w:type="paragraph" w:styleId="Tematkomentarza">
    <w:name w:val="annotation subject"/>
    <w:basedOn w:val="Tekstkomentarza"/>
    <w:next w:val="Tekstkomentarza"/>
    <w:link w:val="TematkomentarzaZnak"/>
    <w:uiPriority w:val="99"/>
    <w:unhideWhenUsed/>
    <w:qFormat/>
    <w:rsid w:val="00484219"/>
    <w:rPr>
      <w:b/>
      <w:bCs/>
    </w:rPr>
  </w:style>
  <w:style w:type="character" w:customStyle="1" w:styleId="TematkomentarzaZnak">
    <w:name w:val="Temat komentarza Znak"/>
    <w:basedOn w:val="TekstkomentarzaZnak"/>
    <w:link w:val="Tematkomentarza"/>
    <w:uiPriority w:val="99"/>
    <w:qFormat/>
    <w:rsid w:val="00484219"/>
    <w:rPr>
      <w:rFonts w:ascii="Arial" w:hAnsi="Arial"/>
      <w:b/>
      <w:bCs/>
      <w:sz w:val="20"/>
      <w:szCs w:val="20"/>
    </w:rPr>
  </w:style>
  <w:style w:type="paragraph" w:styleId="NormalnyWeb">
    <w:name w:val="Normal (Web)"/>
    <w:basedOn w:val="Normalny"/>
    <w:unhideWhenUsed/>
    <w:rsid w:val="00484219"/>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customStyle="1" w:styleId="alb">
    <w:name w:val="a_lb"/>
    <w:basedOn w:val="Domylnaczcionkaakapitu"/>
    <w:rsid w:val="00484219"/>
  </w:style>
  <w:style w:type="character" w:customStyle="1" w:styleId="alb-s">
    <w:name w:val="a_lb-s"/>
    <w:basedOn w:val="Domylnaczcionkaakapitu"/>
    <w:rsid w:val="00484219"/>
  </w:style>
  <w:style w:type="table" w:customStyle="1" w:styleId="Jasnecieniowanie1">
    <w:name w:val="Jasne cieniowanie1"/>
    <w:basedOn w:val="Standardowy"/>
    <w:uiPriority w:val="60"/>
    <w:rsid w:val="00943DC0"/>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
    <w:name w:val="Tabela - Siatka6"/>
    <w:basedOn w:val="Standardowy"/>
    <w:next w:val="Tabela-Siatka"/>
    <w:uiPriority w:val="59"/>
    <w:rsid w:val="00643796"/>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
    <w:name w:val="Tabela - Siatka5"/>
    <w:basedOn w:val="Standardowy"/>
    <w:next w:val="Tabela-Siatka"/>
    <w:uiPriority w:val="39"/>
    <w:rsid w:val="00843D0E"/>
    <w:pPr>
      <w:spacing w:before="20" w:after="2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8Znak">
    <w:name w:val="Nagłówek 8 Znak"/>
    <w:basedOn w:val="Domylnaczcionkaakapitu"/>
    <w:link w:val="Nagwek8"/>
    <w:uiPriority w:val="9"/>
    <w:qFormat/>
    <w:rsid w:val="00DE567F"/>
    <w:rPr>
      <w:rFonts w:asciiTheme="majorHAnsi" w:eastAsiaTheme="majorEastAsia" w:hAnsiTheme="majorHAnsi" w:cstheme="majorBidi"/>
      <w:color w:val="272727" w:themeColor="text1" w:themeTint="D8"/>
      <w:sz w:val="21"/>
      <w:szCs w:val="21"/>
    </w:rPr>
  </w:style>
  <w:style w:type="character" w:customStyle="1" w:styleId="st">
    <w:name w:val="st"/>
    <w:rsid w:val="00DE567F"/>
  </w:style>
  <w:style w:type="paragraph" w:customStyle="1" w:styleId="Tekstprzypisudolnego1">
    <w:name w:val="Tekst przypisu dolnego1"/>
    <w:basedOn w:val="Normalny"/>
    <w:next w:val="Tekstprzypisudolnego"/>
    <w:uiPriority w:val="99"/>
    <w:unhideWhenUsed/>
    <w:rsid w:val="00DE567F"/>
    <w:pPr>
      <w:spacing w:line="240" w:lineRule="auto"/>
    </w:pPr>
    <w:rPr>
      <w:rFonts w:asciiTheme="minorHAnsi" w:eastAsia="Calibri" w:hAnsiTheme="minorHAnsi"/>
      <w:sz w:val="20"/>
      <w:szCs w:val="20"/>
    </w:rPr>
  </w:style>
  <w:style w:type="character" w:customStyle="1" w:styleId="TekstprzypisudolnegoZnak1">
    <w:name w:val="Tekst przypisu dolnego Znak1"/>
    <w:aliases w:val="Podrozdział Znak1,Tekst przypisu Znak1"/>
    <w:basedOn w:val="Domylnaczcionkaakapitu"/>
    <w:uiPriority w:val="99"/>
    <w:semiHidden/>
    <w:qFormat/>
    <w:rsid w:val="00DE567F"/>
    <w:rPr>
      <w:rFonts w:ascii="Arial" w:eastAsiaTheme="minorEastAsia" w:hAnsi="Arial"/>
      <w:sz w:val="20"/>
      <w:szCs w:val="20"/>
      <w:lang w:eastAsia="pl-PL"/>
    </w:rPr>
  </w:style>
  <w:style w:type="paragraph" w:customStyle="1" w:styleId="Podpis1">
    <w:name w:val="Podpis1"/>
    <w:basedOn w:val="Normalny"/>
    <w:rsid w:val="00DE567F"/>
    <w:pPr>
      <w:suppressLineNumbers/>
      <w:suppressAutoHyphens/>
      <w:spacing w:before="120" w:after="120"/>
    </w:pPr>
    <w:rPr>
      <w:rFonts w:ascii="Calibri" w:eastAsia="SimSun" w:hAnsi="Calibri" w:cs="Mangal"/>
      <w:i/>
      <w:iCs/>
      <w:sz w:val="24"/>
      <w:szCs w:val="24"/>
      <w:lang w:eastAsia="ar-SA"/>
    </w:rPr>
  </w:style>
  <w:style w:type="character" w:customStyle="1" w:styleId="apple-converted-space">
    <w:name w:val="apple-converted-space"/>
    <w:rsid w:val="00DE567F"/>
  </w:style>
  <w:style w:type="table" w:customStyle="1" w:styleId="Tabela-Siatka2">
    <w:name w:val="Tabela - Siatka2"/>
    <w:basedOn w:val="Standardowy"/>
    <w:next w:val="Tabela-Siatka"/>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next w:val="Tabela-Siatka"/>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2">
    <w:name w:val="w2"/>
    <w:basedOn w:val="Domylnaczcionkaakapitu"/>
    <w:rsid w:val="00DE567F"/>
  </w:style>
  <w:style w:type="paragraph" w:styleId="Tekstpodstawowy3">
    <w:name w:val="Body Text 3"/>
    <w:basedOn w:val="Normalny"/>
    <w:link w:val="Tekstpodstawowy3Znak"/>
    <w:autoRedefine/>
    <w:rsid w:val="00187EF2"/>
    <w:pPr>
      <w:widowControl w:val="0"/>
      <w:spacing w:line="240" w:lineRule="auto"/>
    </w:pPr>
    <w:rPr>
      <w:rFonts w:eastAsia="Times New Roman" w:cs="Times New Roman"/>
      <w:szCs w:val="20"/>
    </w:rPr>
  </w:style>
  <w:style w:type="character" w:customStyle="1" w:styleId="Tekstpodstawowy3Znak">
    <w:name w:val="Tekst podstawowy 3 Znak"/>
    <w:basedOn w:val="Domylnaczcionkaakapitu"/>
    <w:link w:val="Tekstpodstawowy3"/>
    <w:qFormat/>
    <w:rsid w:val="00187EF2"/>
    <w:rPr>
      <w:rFonts w:ascii="Arial" w:eastAsia="Times New Roman" w:hAnsi="Arial" w:cs="Times New Roman"/>
      <w:szCs w:val="20"/>
    </w:rPr>
  </w:style>
  <w:style w:type="paragraph" w:customStyle="1" w:styleId="1">
    <w:name w:val="1"/>
    <w:basedOn w:val="Normalny"/>
    <w:rsid w:val="00DE567F"/>
    <w:pPr>
      <w:widowControl w:val="0"/>
      <w:spacing w:line="360" w:lineRule="auto"/>
      <w:ind w:left="360" w:hanging="360"/>
    </w:pPr>
    <w:rPr>
      <w:rFonts w:ascii="Times New Roman" w:eastAsia="Times New Roman" w:hAnsi="Times New Roman" w:cs="Times New Roman"/>
      <w:sz w:val="24"/>
      <w:szCs w:val="24"/>
      <w:lang w:eastAsia="pl-PL"/>
    </w:rPr>
  </w:style>
  <w:style w:type="character" w:customStyle="1" w:styleId="a9c850d23acbe4ed5b27604ff79f1bcd289">
    <w:name w:val="a9c850d23acbe4ed5b27604ff79f1bcd289"/>
    <w:rsid w:val="00DE567F"/>
  </w:style>
  <w:style w:type="paragraph" w:styleId="Tekstpodstawowywcity">
    <w:name w:val="Body Text Indent"/>
    <w:basedOn w:val="Normalny"/>
    <w:link w:val="TekstpodstawowywcityZnak"/>
    <w:unhideWhenUsed/>
    <w:rsid w:val="00DE567F"/>
    <w:pPr>
      <w:spacing w:after="120"/>
      <w:ind w:left="283"/>
    </w:pPr>
    <w:rPr>
      <w:color w:val="000000" w:themeColor="text1"/>
    </w:rPr>
  </w:style>
  <w:style w:type="character" w:customStyle="1" w:styleId="TekstpodstawowywcityZnak">
    <w:name w:val="Tekst podstawowy wcięty Znak"/>
    <w:basedOn w:val="Domylnaczcionkaakapitu"/>
    <w:link w:val="Tekstpodstawowywcity"/>
    <w:qFormat/>
    <w:rsid w:val="00DE567F"/>
    <w:rPr>
      <w:rFonts w:ascii="Arial" w:hAnsi="Arial"/>
      <w:color w:val="000000" w:themeColor="text1"/>
    </w:rPr>
  </w:style>
  <w:style w:type="character" w:customStyle="1" w:styleId="a-norm">
    <w:name w:val="a-norm"/>
    <w:basedOn w:val="Domylnaczcionkaakapitu"/>
    <w:rsid w:val="00DE567F"/>
  </w:style>
  <w:style w:type="character" w:customStyle="1" w:styleId="a-tooltip-available">
    <w:name w:val="a-tooltip-available"/>
    <w:basedOn w:val="Domylnaczcionkaakapitu"/>
    <w:rsid w:val="00DE567F"/>
  </w:style>
  <w:style w:type="character" w:customStyle="1" w:styleId="opis">
    <w:name w:val="opis"/>
    <w:basedOn w:val="Domylnaczcionkaakapitu"/>
    <w:rsid w:val="00DE567F"/>
  </w:style>
  <w:style w:type="character" w:customStyle="1" w:styleId="Tekst3Znak2">
    <w:name w:val="Tekst 3 Znak2"/>
    <w:basedOn w:val="Domylnaczcionkaakapitu"/>
    <w:link w:val="Tekst3"/>
    <w:qFormat/>
    <w:locked/>
    <w:rsid w:val="00DE567F"/>
    <w:rPr>
      <w:rFonts w:ascii="Arial" w:hAnsi="Arial" w:cs="Arial"/>
      <w:bCs/>
      <w:sz w:val="24"/>
      <w:szCs w:val="26"/>
    </w:rPr>
  </w:style>
  <w:style w:type="paragraph" w:customStyle="1" w:styleId="Tekst3">
    <w:name w:val="Tekst 3"/>
    <w:basedOn w:val="Nagwek3"/>
    <w:link w:val="Tekst3Znak2"/>
    <w:rsid w:val="00DE567F"/>
    <w:pPr>
      <w:keepNext w:val="0"/>
      <w:keepLines w:val="0"/>
      <w:tabs>
        <w:tab w:val="left" w:pos="1077"/>
      </w:tabs>
      <w:spacing w:before="0" w:after="120" w:line="240" w:lineRule="auto"/>
      <w:ind w:left="397" w:firstLine="567"/>
    </w:pPr>
    <w:rPr>
      <w:rFonts w:eastAsiaTheme="minorHAnsi" w:cs="Arial"/>
      <w:b w:val="0"/>
      <w:szCs w:val="26"/>
    </w:rPr>
  </w:style>
  <w:style w:type="paragraph" w:customStyle="1" w:styleId="Legenda5">
    <w:name w:val="Legenda5"/>
    <w:basedOn w:val="Normalny"/>
    <w:next w:val="Normalny"/>
    <w:rsid w:val="00DE567F"/>
    <w:pPr>
      <w:suppressAutoHyphens/>
    </w:pPr>
    <w:rPr>
      <w:rFonts w:ascii="Arial Narrow" w:eastAsia="Calibri" w:hAnsi="Arial Narrow" w:cs="Arial Narrow"/>
      <w:b/>
      <w:bCs/>
      <w:sz w:val="20"/>
      <w:szCs w:val="20"/>
      <w:lang w:eastAsia="ar-SA"/>
    </w:rPr>
  </w:style>
  <w:style w:type="paragraph" w:customStyle="1" w:styleId="Legenda1">
    <w:name w:val="Legenda1"/>
    <w:basedOn w:val="Normalny"/>
    <w:next w:val="Normalny"/>
    <w:rsid w:val="00DE567F"/>
    <w:pPr>
      <w:suppressAutoHyphens/>
      <w:spacing w:line="240" w:lineRule="auto"/>
    </w:pPr>
    <w:rPr>
      <w:rFonts w:ascii="Arial Narrow" w:eastAsia="Calibri" w:hAnsi="Arial Narrow" w:cs="Arial Narrow"/>
      <w:b/>
      <w:bCs/>
      <w:sz w:val="18"/>
      <w:szCs w:val="18"/>
      <w:lang w:eastAsia="ar-SA"/>
    </w:rPr>
  </w:style>
  <w:style w:type="paragraph" w:customStyle="1" w:styleId="ox-2d1f4323ab-msonormal">
    <w:name w:val="ox-2d1f4323ab-msonormal"/>
    <w:basedOn w:val="Normalny"/>
    <w:rsid w:val="00DE567F"/>
    <w:pPr>
      <w:spacing w:before="100" w:beforeAutospacing="1" w:after="100" w:afterAutospacing="1" w:line="240" w:lineRule="auto"/>
    </w:pPr>
    <w:rPr>
      <w:rFonts w:ascii="Times New Roman" w:eastAsia="Times New Roman" w:hAnsi="Times New Roman" w:cs="Times New Roman"/>
      <w:sz w:val="24"/>
      <w:szCs w:val="24"/>
      <w:lang w:eastAsia="pl-PL"/>
    </w:rPr>
  </w:style>
  <w:style w:type="table" w:styleId="Jasnalistaakcent3">
    <w:name w:val="Light List Accent 3"/>
    <w:basedOn w:val="Standardowy"/>
    <w:uiPriority w:val="61"/>
    <w:rsid w:val="00DE567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
    <w:name w:val="Jasna lista1"/>
    <w:basedOn w:val="Standardowy"/>
    <w:uiPriority w:val="61"/>
    <w:rsid w:val="00DE567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Podtytu">
    <w:name w:val="Subtitle"/>
    <w:basedOn w:val="Normalny"/>
    <w:next w:val="Normalny"/>
    <w:link w:val="PodtytuZnak"/>
    <w:uiPriority w:val="11"/>
    <w:rsid w:val="00DE567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qFormat/>
    <w:rsid w:val="00DE567F"/>
    <w:rPr>
      <w:rFonts w:asciiTheme="majorHAnsi" w:eastAsiaTheme="majorEastAsia" w:hAnsiTheme="majorHAnsi" w:cstheme="majorBidi"/>
      <w:i/>
      <w:iCs/>
      <w:color w:val="4F81BD" w:themeColor="accent1"/>
      <w:spacing w:val="15"/>
      <w:sz w:val="24"/>
      <w:szCs w:val="24"/>
    </w:rPr>
  </w:style>
  <w:style w:type="character" w:styleId="Tekstzastpczy">
    <w:name w:val="Placeholder Text"/>
    <w:basedOn w:val="Domylnaczcionkaakapitu"/>
    <w:uiPriority w:val="99"/>
    <w:semiHidden/>
    <w:qFormat/>
    <w:rsid w:val="00DE567F"/>
    <w:rPr>
      <w:color w:val="808080"/>
    </w:rPr>
  </w:style>
  <w:style w:type="paragraph" w:customStyle="1" w:styleId="TableParagraph">
    <w:name w:val="Table Paragraph"/>
    <w:basedOn w:val="Normalny"/>
    <w:autoRedefine/>
    <w:uiPriority w:val="1"/>
    <w:qFormat/>
    <w:rsid w:val="00396769"/>
    <w:pPr>
      <w:widowControl w:val="0"/>
      <w:autoSpaceDE w:val="0"/>
      <w:autoSpaceDN w:val="0"/>
      <w:spacing w:before="120" w:line="234" w:lineRule="exact"/>
    </w:pPr>
    <w:rPr>
      <w:rFonts w:eastAsia="Arial" w:cs="Arial"/>
      <w:b/>
      <w:sz w:val="20"/>
      <w:lang w:eastAsia="pl-PL" w:bidi="pl-PL"/>
    </w:rPr>
  </w:style>
  <w:style w:type="table" w:customStyle="1" w:styleId="Tabela-Siatka80">
    <w:name w:val="Tabela - Siatka80"/>
    <w:basedOn w:val="Standardowy"/>
    <w:next w:val="Tabela-Siatka"/>
    <w:uiPriority w:val="59"/>
    <w:rsid w:val="00250EEE"/>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
    <w:name w:val="Tabela"/>
    <w:rsid w:val="00DE567F"/>
    <w:pPr>
      <w:widowControl w:val="0"/>
      <w:snapToGrid w:val="0"/>
      <w:spacing w:after="0" w:line="240" w:lineRule="auto"/>
      <w:ind w:left="28"/>
    </w:pPr>
    <w:rPr>
      <w:rFonts w:ascii="Switzerland" w:eastAsia="Times New Roman" w:hAnsi="Switzerland" w:cs="Times New Roman"/>
      <w:color w:val="000000"/>
      <w:sz w:val="18"/>
      <w:szCs w:val="20"/>
      <w:lang w:eastAsia="pl-PL"/>
    </w:rPr>
  </w:style>
  <w:style w:type="table" w:customStyle="1" w:styleId="Tabelasiatki4akcent61">
    <w:name w:val="Tabela siatki 4 — akcent 61"/>
    <w:basedOn w:val="Standardowy"/>
    <w:uiPriority w:val="49"/>
    <w:rsid w:val="00DE567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Poziom3pz">
    <w:name w:val="Poziom 3 pz"/>
    <w:basedOn w:val="Normalny"/>
    <w:link w:val="Poziom3pzZnak"/>
    <w:rsid w:val="00DE567F"/>
    <w:pPr>
      <w:widowControl w:val="0"/>
      <w:overflowPunct w:val="0"/>
      <w:autoSpaceDE w:val="0"/>
      <w:autoSpaceDN w:val="0"/>
      <w:adjustRightInd w:val="0"/>
      <w:spacing w:after="60" w:line="360" w:lineRule="auto"/>
      <w:ind w:left="284"/>
      <w:textAlignment w:val="baseline"/>
    </w:pPr>
    <w:rPr>
      <w:rFonts w:eastAsia="Times New Roman" w:cs="Times New Roman"/>
      <w:szCs w:val="20"/>
      <w:lang w:eastAsia="pl-PL"/>
    </w:rPr>
  </w:style>
  <w:style w:type="character" w:customStyle="1" w:styleId="st1">
    <w:name w:val="st1"/>
    <w:basedOn w:val="Domylnaczcionkaakapitu"/>
    <w:rsid w:val="00DE567F"/>
  </w:style>
  <w:style w:type="paragraph" w:customStyle="1" w:styleId="ox-76d9c0789d-msonormal">
    <w:name w:val="ox-76d9c0789d-msonormal"/>
    <w:basedOn w:val="Normalny"/>
    <w:rsid w:val="00DE567F"/>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character" w:customStyle="1" w:styleId="Poziom3pzZnak">
    <w:name w:val="Poziom 3 pz Znak"/>
    <w:basedOn w:val="Domylnaczcionkaakapitu"/>
    <w:link w:val="Poziom3pz"/>
    <w:qFormat/>
    <w:rsid w:val="00DE567F"/>
    <w:rPr>
      <w:rFonts w:ascii="Arial" w:eastAsia="Times New Roman" w:hAnsi="Arial" w:cs="Times New Roman"/>
      <w:szCs w:val="20"/>
      <w:lang w:eastAsia="pl-PL"/>
    </w:rPr>
  </w:style>
  <w:style w:type="character" w:customStyle="1" w:styleId="teksttreci2kursywa">
    <w:name w:val="teksttreci2kursywa"/>
    <w:basedOn w:val="Domylnaczcionkaakapitu"/>
    <w:rsid w:val="00DE567F"/>
  </w:style>
  <w:style w:type="character" w:customStyle="1" w:styleId="TekstkomentarzaZnak1">
    <w:name w:val="Tekst komentarza Znak1"/>
    <w:basedOn w:val="Domylnaczcionkaakapitu"/>
    <w:uiPriority w:val="99"/>
    <w:semiHidden/>
    <w:qFormat/>
    <w:rsid w:val="00DE567F"/>
    <w:rPr>
      <w:rFonts w:ascii="Arial" w:hAnsi="Arial"/>
      <w:color w:val="000000" w:themeColor="text1"/>
      <w:sz w:val="20"/>
      <w:szCs w:val="20"/>
    </w:rPr>
  </w:style>
  <w:style w:type="character" w:customStyle="1" w:styleId="TematkomentarzaZnak1">
    <w:name w:val="Temat komentarza Znak1"/>
    <w:basedOn w:val="TekstkomentarzaZnak1"/>
    <w:uiPriority w:val="99"/>
    <w:semiHidden/>
    <w:qFormat/>
    <w:rsid w:val="00DE567F"/>
    <w:rPr>
      <w:rFonts w:ascii="Arial" w:hAnsi="Arial"/>
      <w:b/>
      <w:bCs/>
      <w:color w:val="000000" w:themeColor="text1"/>
      <w:sz w:val="20"/>
      <w:szCs w:val="20"/>
    </w:rPr>
  </w:style>
  <w:style w:type="character" w:styleId="UyteHipercze">
    <w:name w:val="FollowedHyperlink"/>
    <w:basedOn w:val="Domylnaczcionkaakapitu"/>
    <w:uiPriority w:val="99"/>
    <w:unhideWhenUsed/>
    <w:rsid w:val="00DE567F"/>
    <w:rPr>
      <w:color w:val="800080" w:themeColor="followedHyperlink"/>
      <w:u w:val="single"/>
    </w:rPr>
  </w:style>
  <w:style w:type="paragraph" w:styleId="Tytu">
    <w:name w:val="Title"/>
    <w:basedOn w:val="Normalny"/>
    <w:link w:val="TytuZnak"/>
    <w:rsid w:val="00DE567F"/>
    <w:pPr>
      <w:spacing w:line="240" w:lineRule="auto"/>
      <w:jc w:val="center"/>
    </w:pPr>
    <w:rPr>
      <w:rFonts w:ascii="Times New Roman" w:eastAsia="Times New Roman" w:hAnsi="Times New Roman" w:cs="Times New Roman"/>
      <w:b/>
      <w:bCs/>
      <w:sz w:val="20"/>
      <w:szCs w:val="24"/>
      <w:lang w:eastAsia="pl-PL"/>
    </w:rPr>
  </w:style>
  <w:style w:type="character" w:customStyle="1" w:styleId="TytuZnak">
    <w:name w:val="Tytuł Znak"/>
    <w:basedOn w:val="Domylnaczcionkaakapitu"/>
    <w:link w:val="Tytu"/>
    <w:qFormat/>
    <w:rsid w:val="00DE567F"/>
    <w:rPr>
      <w:rFonts w:ascii="Times New Roman" w:eastAsia="Times New Roman" w:hAnsi="Times New Roman" w:cs="Times New Roman"/>
      <w:b/>
      <w:bCs/>
      <w:sz w:val="20"/>
      <w:szCs w:val="24"/>
      <w:lang w:eastAsia="pl-PL"/>
    </w:rPr>
  </w:style>
  <w:style w:type="paragraph" w:customStyle="1" w:styleId="Normalny0">
    <w:name w:val="_Normalny"/>
    <w:basedOn w:val="Normalny"/>
    <w:link w:val="NormalnyZnak"/>
    <w:qFormat/>
    <w:rsid w:val="00E66779"/>
    <w:pPr>
      <w:spacing w:before="120"/>
    </w:pPr>
    <w:rPr>
      <w:rFonts w:eastAsia="Calibri" w:cs="Times New Roman"/>
    </w:rPr>
  </w:style>
  <w:style w:type="character" w:customStyle="1" w:styleId="Nierozpoznanawzmianka1">
    <w:name w:val="Nierozpoznana wzmianka1"/>
    <w:basedOn w:val="Domylnaczcionkaakapitu"/>
    <w:uiPriority w:val="99"/>
    <w:semiHidden/>
    <w:unhideWhenUsed/>
    <w:rsid w:val="00DE567F"/>
    <w:rPr>
      <w:color w:val="605E5C"/>
      <w:shd w:val="clear" w:color="auto" w:fill="E1DFDD"/>
    </w:rPr>
  </w:style>
  <w:style w:type="paragraph" w:customStyle="1" w:styleId="Zawartoramki">
    <w:name w:val="Zawartość ramki"/>
    <w:basedOn w:val="Normalny"/>
    <w:rsid w:val="00DE567F"/>
    <w:pPr>
      <w:suppressAutoHyphens/>
    </w:pPr>
    <w:rPr>
      <w:rFonts w:eastAsia="Calibri"/>
      <w:color w:val="000000" w:themeColor="text1"/>
    </w:rPr>
  </w:style>
  <w:style w:type="character" w:customStyle="1" w:styleId="CytatZnak1">
    <w:name w:val="Cytat Znak1"/>
    <w:aliases w:val="Podpis źródło Znak1"/>
    <w:basedOn w:val="Domylnaczcionkaakapitu"/>
    <w:uiPriority w:val="29"/>
    <w:rsid w:val="00DE567F"/>
    <w:rPr>
      <w:i/>
      <w:iCs/>
      <w:color w:val="000000" w:themeColor="text1"/>
    </w:rPr>
  </w:style>
  <w:style w:type="character" w:customStyle="1" w:styleId="Zakotwiczenieprzypisudolnego">
    <w:name w:val="Zakotwiczenie przypisu dolnego"/>
    <w:rsid w:val="00DE567F"/>
    <w:rPr>
      <w:vertAlign w:val="superscript"/>
    </w:rPr>
  </w:style>
  <w:style w:type="character" w:customStyle="1" w:styleId="Wyrnienie">
    <w:name w:val="Wyróżnienie"/>
    <w:uiPriority w:val="20"/>
    <w:rsid w:val="00DE567F"/>
    <w:rPr>
      <w:i/>
      <w:iCs/>
    </w:rPr>
  </w:style>
  <w:style w:type="character" w:customStyle="1" w:styleId="Znakiprzypiswdolnych">
    <w:name w:val="Znaki przypisów dolnych"/>
    <w:rsid w:val="00DE567F"/>
  </w:style>
  <w:style w:type="character" w:customStyle="1" w:styleId="FootnoteCharacters">
    <w:name w:val="Footnote Characters"/>
    <w:uiPriority w:val="99"/>
    <w:unhideWhenUsed/>
    <w:rsid w:val="00DE567F"/>
    <w:rPr>
      <w:vertAlign w:val="superscript"/>
    </w:rPr>
  </w:style>
  <w:style w:type="character" w:customStyle="1" w:styleId="czeinternetowe">
    <w:name w:val="Łącze internetowe"/>
    <w:basedOn w:val="Domylnaczcionkaakapitu"/>
    <w:uiPriority w:val="99"/>
    <w:unhideWhenUsed/>
    <w:rsid w:val="00DE567F"/>
    <w:rPr>
      <w:color w:val="0000FF"/>
      <w:u w:val="single"/>
    </w:rPr>
  </w:style>
  <w:style w:type="character" w:customStyle="1" w:styleId="Zakotwiczenieprzypisukocowego">
    <w:name w:val="Zakotwiczenie przypisu końcowego"/>
    <w:rsid w:val="00DE567F"/>
    <w:rPr>
      <w:vertAlign w:val="superscript"/>
    </w:rPr>
  </w:style>
  <w:style w:type="character" w:customStyle="1" w:styleId="EndnoteCharacters">
    <w:name w:val="Endnote Characters"/>
    <w:basedOn w:val="Domylnaczcionkaakapitu"/>
    <w:uiPriority w:val="99"/>
    <w:semiHidden/>
    <w:unhideWhenUsed/>
    <w:qFormat/>
    <w:rsid w:val="00DE567F"/>
    <w:rPr>
      <w:vertAlign w:val="superscript"/>
    </w:rPr>
  </w:style>
  <w:style w:type="character" w:customStyle="1" w:styleId="Odwiedzoneczeinternetowe">
    <w:name w:val="Odwiedzone łącze internetowe"/>
    <w:basedOn w:val="Domylnaczcionkaakapitu"/>
    <w:uiPriority w:val="99"/>
    <w:semiHidden/>
    <w:unhideWhenUsed/>
    <w:rsid w:val="00DE567F"/>
    <w:rPr>
      <w:color w:val="800080" w:themeColor="followedHyperlink"/>
      <w:u w:val="single"/>
    </w:rPr>
  </w:style>
  <w:style w:type="character" w:customStyle="1" w:styleId="czeindeksu">
    <w:name w:val="Łącze indeksu"/>
    <w:rsid w:val="00DE567F"/>
  </w:style>
  <w:style w:type="character" w:customStyle="1" w:styleId="Znakiprzypiswkocowych">
    <w:name w:val="Znaki przypisów końcowych"/>
    <w:rsid w:val="00DE567F"/>
  </w:style>
  <w:style w:type="paragraph" w:styleId="Lista">
    <w:name w:val="List"/>
    <w:basedOn w:val="Tekstpodstawowy"/>
    <w:rsid w:val="00DE567F"/>
    <w:pPr>
      <w:suppressAutoHyphens/>
      <w:spacing w:line="276" w:lineRule="auto"/>
      <w:jc w:val="both"/>
    </w:pPr>
    <w:rPr>
      <w:rFonts w:ascii="Arial" w:eastAsia="Calibri" w:hAnsi="Arial" w:cs="Lucida Sans"/>
      <w:color w:val="000000" w:themeColor="text1"/>
      <w:sz w:val="22"/>
      <w:szCs w:val="22"/>
      <w:lang w:eastAsia="en-US"/>
    </w:rPr>
  </w:style>
  <w:style w:type="paragraph" w:customStyle="1" w:styleId="Indeks">
    <w:name w:val="Indeks"/>
    <w:basedOn w:val="Normalny"/>
    <w:rsid w:val="00DE567F"/>
    <w:pPr>
      <w:suppressLineNumbers/>
      <w:suppressAutoHyphens/>
    </w:pPr>
    <w:rPr>
      <w:rFonts w:eastAsia="Calibri" w:cs="Lucida Sans"/>
      <w:color w:val="000000" w:themeColor="text1"/>
    </w:rPr>
  </w:style>
  <w:style w:type="paragraph" w:customStyle="1" w:styleId="Gwkaistopka">
    <w:name w:val="Główka i stopka"/>
    <w:basedOn w:val="Normalny"/>
    <w:rsid w:val="00DE567F"/>
    <w:pPr>
      <w:suppressAutoHyphens/>
    </w:pPr>
    <w:rPr>
      <w:rFonts w:eastAsia="Calibri"/>
      <w:color w:val="000000" w:themeColor="text1"/>
    </w:rPr>
  </w:style>
  <w:style w:type="character" w:customStyle="1" w:styleId="tekstZnak">
    <w:name w:val="tekst Znak"/>
    <w:basedOn w:val="Domylnaczcionkaakapitu"/>
    <w:link w:val="tekst"/>
    <w:locked/>
    <w:rsid w:val="00DE567F"/>
    <w:rPr>
      <w:rFonts w:ascii="Times New Roman" w:hAnsi="Times New Roman" w:cs="Times New Roman"/>
      <w:sz w:val="24"/>
    </w:rPr>
  </w:style>
  <w:style w:type="paragraph" w:customStyle="1" w:styleId="tekst">
    <w:name w:val="tekst"/>
    <w:basedOn w:val="Normalny"/>
    <w:link w:val="tekstZnak"/>
    <w:rsid w:val="00DE567F"/>
    <w:pPr>
      <w:spacing w:before="60" w:after="60" w:line="360" w:lineRule="auto"/>
      <w:ind w:firstLine="709"/>
    </w:pPr>
    <w:rPr>
      <w:rFonts w:ascii="Times New Roman" w:hAnsi="Times New Roman" w:cs="Times New Roman"/>
      <w:sz w:val="24"/>
    </w:rPr>
  </w:style>
  <w:style w:type="paragraph" w:styleId="Spistreci4">
    <w:name w:val="toc 4"/>
    <w:basedOn w:val="Normalny"/>
    <w:next w:val="Normalny"/>
    <w:autoRedefine/>
    <w:uiPriority w:val="39"/>
    <w:unhideWhenUsed/>
    <w:rsid w:val="00DE567F"/>
    <w:pPr>
      <w:spacing w:after="100"/>
      <w:ind w:left="660"/>
      <w:jc w:val="left"/>
    </w:pPr>
    <w:rPr>
      <w:rFonts w:asciiTheme="minorHAnsi" w:eastAsiaTheme="minorEastAsia" w:hAnsiTheme="minorHAnsi"/>
      <w:lang w:eastAsia="pl-PL"/>
    </w:rPr>
  </w:style>
  <w:style w:type="paragraph" w:styleId="Spistreci5">
    <w:name w:val="toc 5"/>
    <w:basedOn w:val="Normalny"/>
    <w:next w:val="Normalny"/>
    <w:autoRedefine/>
    <w:uiPriority w:val="39"/>
    <w:unhideWhenUsed/>
    <w:rsid w:val="00DE567F"/>
    <w:pPr>
      <w:spacing w:after="100"/>
      <w:ind w:left="880"/>
      <w:jc w:val="left"/>
    </w:pPr>
    <w:rPr>
      <w:rFonts w:asciiTheme="minorHAnsi" w:eastAsiaTheme="minorEastAsia" w:hAnsiTheme="minorHAnsi"/>
      <w:lang w:eastAsia="pl-PL"/>
    </w:rPr>
  </w:style>
  <w:style w:type="paragraph" w:styleId="Spistreci6">
    <w:name w:val="toc 6"/>
    <w:basedOn w:val="Normalny"/>
    <w:next w:val="Normalny"/>
    <w:autoRedefine/>
    <w:uiPriority w:val="39"/>
    <w:unhideWhenUsed/>
    <w:rsid w:val="00DE567F"/>
    <w:pPr>
      <w:spacing w:after="100"/>
      <w:ind w:left="1100"/>
      <w:jc w:val="left"/>
    </w:pPr>
    <w:rPr>
      <w:rFonts w:asciiTheme="minorHAnsi" w:eastAsiaTheme="minorEastAsia" w:hAnsiTheme="minorHAnsi"/>
      <w:lang w:eastAsia="pl-PL"/>
    </w:rPr>
  </w:style>
  <w:style w:type="paragraph" w:styleId="Spistreci7">
    <w:name w:val="toc 7"/>
    <w:basedOn w:val="Normalny"/>
    <w:next w:val="Normalny"/>
    <w:autoRedefine/>
    <w:uiPriority w:val="39"/>
    <w:unhideWhenUsed/>
    <w:rsid w:val="00DE567F"/>
    <w:pPr>
      <w:spacing w:after="100"/>
      <w:ind w:left="1320"/>
      <w:jc w:val="left"/>
    </w:pPr>
    <w:rPr>
      <w:rFonts w:asciiTheme="minorHAnsi" w:eastAsiaTheme="minorEastAsia" w:hAnsiTheme="minorHAnsi"/>
      <w:lang w:eastAsia="pl-PL"/>
    </w:rPr>
  </w:style>
  <w:style w:type="paragraph" w:styleId="Spistreci8">
    <w:name w:val="toc 8"/>
    <w:basedOn w:val="Normalny"/>
    <w:next w:val="Normalny"/>
    <w:autoRedefine/>
    <w:uiPriority w:val="39"/>
    <w:unhideWhenUsed/>
    <w:rsid w:val="00DE567F"/>
    <w:pPr>
      <w:spacing w:after="100"/>
      <w:ind w:left="1540"/>
      <w:jc w:val="left"/>
    </w:pPr>
    <w:rPr>
      <w:rFonts w:asciiTheme="minorHAnsi" w:eastAsiaTheme="minorEastAsia" w:hAnsiTheme="minorHAnsi"/>
      <w:lang w:eastAsia="pl-PL"/>
    </w:rPr>
  </w:style>
  <w:style w:type="paragraph" w:styleId="Spistreci9">
    <w:name w:val="toc 9"/>
    <w:basedOn w:val="Normalny"/>
    <w:next w:val="Normalny"/>
    <w:autoRedefine/>
    <w:uiPriority w:val="39"/>
    <w:unhideWhenUsed/>
    <w:rsid w:val="00DE567F"/>
    <w:pPr>
      <w:spacing w:after="100"/>
      <w:ind w:left="1760"/>
      <w:jc w:val="left"/>
    </w:pPr>
    <w:rPr>
      <w:rFonts w:asciiTheme="minorHAnsi" w:eastAsiaTheme="minorEastAsia" w:hAnsiTheme="minorHAnsi"/>
      <w:lang w:eastAsia="pl-PL"/>
    </w:rPr>
  </w:style>
  <w:style w:type="table" w:customStyle="1" w:styleId="Tabela-Siatka4">
    <w:name w:val="Tabela - Siatka4"/>
    <w:basedOn w:val="Standardowy"/>
    <w:next w:val="Tabela-Siatka"/>
    <w:uiPriority w:val="59"/>
    <w:rsid w:val="00DE567F"/>
    <w:pPr>
      <w:spacing w:before="20" w:after="2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3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next w:val="Tabela-Siatka"/>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
    <w:name w:val="Tabela - Siatka51"/>
    <w:basedOn w:val="Standardowy"/>
    <w:next w:val="Tabela-Siatka"/>
    <w:uiPriority w:val="3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punktowana">
    <w:name w:val="List Bullet"/>
    <w:basedOn w:val="Normalny"/>
    <w:uiPriority w:val="99"/>
    <w:unhideWhenUsed/>
    <w:rsid w:val="00DE567F"/>
    <w:pPr>
      <w:numPr>
        <w:numId w:val="20"/>
      </w:numPr>
      <w:spacing w:after="240"/>
      <w:contextualSpacing/>
    </w:pPr>
  </w:style>
  <w:style w:type="character" w:customStyle="1" w:styleId="acopre">
    <w:name w:val="acopre"/>
    <w:basedOn w:val="Domylnaczcionkaakapitu"/>
    <w:rsid w:val="00DE567F"/>
  </w:style>
  <w:style w:type="character" w:customStyle="1" w:styleId="lrzxr">
    <w:name w:val="lrzxr"/>
    <w:basedOn w:val="Domylnaczcionkaakapitu"/>
    <w:rsid w:val="00DE567F"/>
  </w:style>
  <w:style w:type="paragraph" w:customStyle="1" w:styleId="Wydzial">
    <w:name w:val="Wydzial"/>
    <w:basedOn w:val="Normalny"/>
    <w:rsid w:val="00DE567F"/>
    <w:pPr>
      <w:suppressAutoHyphens/>
      <w:spacing w:line="240" w:lineRule="auto"/>
      <w:jc w:val="right"/>
    </w:pPr>
    <w:rPr>
      <w:rFonts w:ascii="Calibri" w:eastAsia="Times New Roman" w:hAnsi="Calibri" w:cs="Calibri"/>
      <w:sz w:val="20"/>
      <w:szCs w:val="20"/>
      <w:lang w:eastAsia="zh-CN"/>
    </w:rPr>
  </w:style>
  <w:style w:type="table" w:customStyle="1" w:styleId="Tabela-Siatka7">
    <w:name w:val="Tabela - Siatka7"/>
    <w:basedOn w:val="Standardowy"/>
    <w:uiPriority w:val="59"/>
    <w:rsid w:val="00DE5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ny"/>
    <w:rsid w:val="00DE567F"/>
    <w:pPr>
      <w:spacing w:before="100" w:beforeAutospacing="1" w:after="100" w:afterAutospacing="1" w:line="240" w:lineRule="auto"/>
      <w:jc w:val="center"/>
    </w:pPr>
    <w:rPr>
      <w:rFonts w:ascii="Times New Roman" w:eastAsia="Times New Roman" w:hAnsi="Times New Roman" w:cs="Times New Roman"/>
      <w:sz w:val="24"/>
      <w:szCs w:val="24"/>
      <w:lang w:eastAsia="pl-PL"/>
    </w:rPr>
  </w:style>
  <w:style w:type="paragraph" w:customStyle="1" w:styleId="xl66">
    <w:name w:val="xl66"/>
    <w:basedOn w:val="Normalny"/>
    <w:rsid w:val="00DE567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pl-PL"/>
    </w:rPr>
  </w:style>
  <w:style w:type="paragraph" w:customStyle="1" w:styleId="xl67">
    <w:name w:val="xl67"/>
    <w:basedOn w:val="Normalny"/>
    <w:rsid w:val="00DE567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pl-PL"/>
    </w:rPr>
  </w:style>
  <w:style w:type="paragraph" w:customStyle="1" w:styleId="xl68">
    <w:name w:val="xl68"/>
    <w:basedOn w:val="Normalny"/>
    <w:rsid w:val="00DE567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pl-PL"/>
    </w:rPr>
  </w:style>
  <w:style w:type="paragraph" w:customStyle="1" w:styleId="xl69">
    <w:name w:val="xl69"/>
    <w:basedOn w:val="Normalny"/>
    <w:rsid w:val="00DE567F"/>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pPr>
    <w:rPr>
      <w:rFonts w:ascii="Times New Roman" w:eastAsia="Times New Roman" w:hAnsi="Times New Roman" w:cs="Times New Roman"/>
      <w:sz w:val="24"/>
      <w:szCs w:val="24"/>
      <w:lang w:eastAsia="pl-PL"/>
    </w:rPr>
  </w:style>
  <w:style w:type="table" w:customStyle="1" w:styleId="Tabela-Siatka8">
    <w:name w:val="Tabela - Siatka8"/>
    <w:basedOn w:val="Standardowy"/>
    <w:next w:val="Tabela-Siatka"/>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0">
    <w:name w:val="Jasne cieniowanie1"/>
    <w:basedOn w:val="Standardowy"/>
    <w:next w:val="Jasnecieniowanie1"/>
    <w:uiPriority w:val="60"/>
    <w:rsid w:val="00DE567F"/>
    <w:pPr>
      <w:spacing w:after="0" w:line="240" w:lineRule="auto"/>
    </w:pPr>
    <w:rPr>
      <w:rFonts w:ascii="Calibri" w:eastAsia="Calibri" w:hAnsi="Calibri" w:cs="Times New Roman"/>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10">
    <w:name w:val="Jasna lista1"/>
    <w:basedOn w:val="Standardowy"/>
    <w:next w:val="Jasnalista1"/>
    <w:uiPriority w:val="61"/>
    <w:rsid w:val="00DE567F"/>
    <w:pPr>
      <w:spacing w:after="0" w:line="240" w:lineRule="auto"/>
    </w:pPr>
    <w:rPr>
      <w:rFonts w:ascii="Calibri" w:eastAsia="Calibri" w:hAnsi="Calibri" w:cs="Times New Roman"/>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Jasnalistaakcent31">
    <w:name w:val="Jasna lista — akcent 31"/>
    <w:basedOn w:val="Standardowy"/>
    <w:next w:val="Jasnalistaakcent3"/>
    <w:uiPriority w:val="61"/>
    <w:rsid w:val="00DE567F"/>
    <w:pPr>
      <w:spacing w:after="0" w:line="240" w:lineRule="auto"/>
    </w:pPr>
    <w:rPr>
      <w:rFonts w:ascii="Calibri" w:eastAsia="Calibri" w:hAnsi="Calibri" w:cs="Times New Roman"/>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Lines="0" w:beforeAutospacing="0" w:afterLines="0" w:afterAutospacing="0" w:line="240" w:lineRule="auto"/>
      </w:pPr>
      <w:rPr>
        <w:b/>
        <w:bCs/>
        <w:color w:val="FFFFFF" w:themeColor="background1"/>
      </w:rPr>
      <w:tblPr/>
      <w:tcPr>
        <w:shd w:val="clear" w:color="auto" w:fill="9BBB59" w:themeFill="accent3"/>
      </w:tcPr>
    </w:tblStylePr>
    <w:tblStylePr w:type="lastRow">
      <w:pPr>
        <w:spacing w:beforeLines="0" w:beforeAutospacing="0" w:afterLines="0" w:afterAutospacing="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ela-Siatka22">
    <w:name w:val="Tabela - Siatka22"/>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4akcent611">
    <w:name w:val="Tabela siatki 4 — akcent 611"/>
    <w:basedOn w:val="Standardowy"/>
    <w:uiPriority w:val="49"/>
    <w:rsid w:val="00DE567F"/>
    <w:pPr>
      <w:spacing w:after="0" w:line="240" w:lineRule="auto"/>
    </w:pPr>
    <w:rPr>
      <w:rFonts w:ascii="Calibri" w:eastAsia="Calibri" w:hAnsi="Calibri" w:cs="Times New Roman"/>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3">
    <w:name w:val="Tabela - Siatka33"/>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
    <w:name w:val="Tabela - Siatka112"/>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2">
    <w:name w:val="Tabela - Siatka52"/>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
    <w:name w:val="Tabela - Siatka71"/>
    <w:basedOn w:val="Standardowy"/>
    <w:uiPriority w:val="59"/>
    <w:rsid w:val="00DE567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treci">
    <w:name w:val="Tekst treści"/>
    <w:basedOn w:val="Normalny"/>
    <w:rsid w:val="0002312F"/>
    <w:pPr>
      <w:shd w:val="clear" w:color="auto" w:fill="FFFFFF"/>
      <w:spacing w:after="240" w:line="248" w:lineRule="exact"/>
      <w:ind w:hanging="380"/>
    </w:pPr>
    <w:rPr>
      <w:rFonts w:ascii="Times New Roman" w:eastAsia="Times New Roman" w:hAnsi="Times New Roman" w:cs="Times New Roman"/>
      <w:kern w:val="2"/>
      <w:sz w:val="19"/>
      <w:szCs w:val="19"/>
      <w:lang w:eastAsia="ar-SA"/>
    </w:rPr>
  </w:style>
  <w:style w:type="table" w:styleId="Jasnecieniowanie">
    <w:name w:val="Light Shading"/>
    <w:basedOn w:val="Standardowy"/>
    <w:uiPriority w:val="60"/>
    <w:rsid w:val="003555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Grid">
    <w:name w:val="TableGrid"/>
    <w:rsid w:val="009E5E1A"/>
    <w:pPr>
      <w:spacing w:after="0" w:line="240" w:lineRule="auto"/>
    </w:pPr>
    <w:rPr>
      <w:rFonts w:eastAsiaTheme="minorEastAsia"/>
      <w:lang w:eastAsia="pl-PL"/>
    </w:rPr>
    <w:tblPr>
      <w:tblCellMar>
        <w:top w:w="0" w:type="dxa"/>
        <w:left w:w="0" w:type="dxa"/>
        <w:bottom w:w="0" w:type="dxa"/>
        <w:right w:w="0" w:type="dxa"/>
      </w:tblCellMar>
    </w:tblPr>
  </w:style>
  <w:style w:type="character" w:styleId="Tytuksiki">
    <w:name w:val="Book Title"/>
    <w:basedOn w:val="Domylnaczcionkaakapitu"/>
    <w:uiPriority w:val="33"/>
    <w:rsid w:val="00026819"/>
    <w:rPr>
      <w:b/>
      <w:bCs/>
      <w:smallCaps/>
      <w:spacing w:val="5"/>
    </w:rPr>
  </w:style>
  <w:style w:type="character" w:styleId="Wyrnienieintensywne">
    <w:name w:val="Intense Emphasis"/>
    <w:basedOn w:val="Domylnaczcionkaakapitu"/>
    <w:uiPriority w:val="21"/>
    <w:rsid w:val="000F65AD"/>
    <w:rPr>
      <w:b/>
      <w:bCs/>
      <w:i/>
      <w:iCs/>
      <w:color w:val="000000" w:themeColor="text1"/>
    </w:rPr>
  </w:style>
  <w:style w:type="paragraph" w:customStyle="1" w:styleId="DecimalAligned">
    <w:name w:val="Decimal Aligned"/>
    <w:basedOn w:val="Normalny"/>
    <w:uiPriority w:val="40"/>
    <w:rsid w:val="00A929D0"/>
    <w:pPr>
      <w:tabs>
        <w:tab w:val="decimal" w:pos="360"/>
      </w:tabs>
      <w:spacing w:after="200"/>
      <w:jc w:val="left"/>
    </w:pPr>
    <w:rPr>
      <w:rFonts w:asciiTheme="minorHAnsi" w:hAnsiTheme="minorHAnsi"/>
      <w:lang w:eastAsia="pl-PL"/>
    </w:rPr>
  </w:style>
  <w:style w:type="character" w:styleId="Wyrnieniedelikatne">
    <w:name w:val="Subtle Emphasis"/>
    <w:basedOn w:val="Domylnaczcionkaakapitu"/>
    <w:uiPriority w:val="19"/>
    <w:rsid w:val="00A929D0"/>
    <w:rPr>
      <w:i/>
      <w:iCs/>
      <w:color w:val="000000" w:themeColor="text1"/>
    </w:rPr>
  </w:style>
  <w:style w:type="table" w:styleId="redniecieniowanie2akcent5">
    <w:name w:val="Medium Shading 2 Accent 5"/>
    <w:basedOn w:val="Standardowy"/>
    <w:uiPriority w:val="64"/>
    <w:rsid w:val="00A929D0"/>
    <w:pPr>
      <w:spacing w:after="0" w:line="240" w:lineRule="auto"/>
    </w:pPr>
    <w:rPr>
      <w:rFonts w:eastAsiaTheme="minorEastAsia"/>
      <w:lang w:eastAsia="pl-P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000000"/>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Nierozpoznanawzmianka">
    <w:name w:val="Unresolved Mention"/>
    <w:basedOn w:val="Domylnaczcionkaakapitu"/>
    <w:uiPriority w:val="99"/>
    <w:semiHidden/>
    <w:unhideWhenUsed/>
    <w:rsid w:val="004A41BA"/>
    <w:rPr>
      <w:color w:val="605E5C"/>
      <w:shd w:val="clear" w:color="auto" w:fill="E1DFDD"/>
    </w:rPr>
  </w:style>
  <w:style w:type="table" w:customStyle="1" w:styleId="Tabela-Siatka2111">
    <w:name w:val="Tabela - Siatka2111"/>
    <w:basedOn w:val="Standardowy"/>
    <w:next w:val="Tabela-Siatka"/>
    <w:uiPriority w:val="59"/>
    <w:rsid w:val="00BE74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
    <w:name w:val="Jasne cieniowanie2"/>
    <w:basedOn w:val="Standardowy"/>
    <w:next w:val="Jasnecieniowanie"/>
    <w:uiPriority w:val="60"/>
    <w:rsid w:val="009F564B"/>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9">
    <w:name w:val="Tabela - Siatka9"/>
    <w:basedOn w:val="Standardowy"/>
    <w:next w:val="Tabela-Siatka"/>
    <w:uiPriority w:val="39"/>
    <w:rsid w:val="00B460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
    <w:name w:val="Tabela - Siatka10"/>
    <w:basedOn w:val="Standardowy"/>
    <w:next w:val="Tabela-Siatka"/>
    <w:uiPriority w:val="39"/>
    <w:rsid w:val="00664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7853E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elaPodpis">
    <w:name w:val="Tabela Podpis"/>
    <w:basedOn w:val="Legenda"/>
    <w:link w:val="TabelaPodpisZnak"/>
    <w:autoRedefine/>
    <w:rsid w:val="00236F61"/>
    <w:pPr>
      <w:spacing w:before="120" w:line="240" w:lineRule="auto"/>
      <w:contextualSpacing/>
      <w:jc w:val="both"/>
    </w:pPr>
    <w:rPr>
      <w:b/>
    </w:rPr>
  </w:style>
  <w:style w:type="table" w:customStyle="1" w:styleId="Tabela-Siatka1111">
    <w:name w:val="Tabela - Siatka1111"/>
    <w:basedOn w:val="Standardowy"/>
    <w:uiPriority w:val="59"/>
    <w:rsid w:val="00394DC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PodpisZnak">
    <w:name w:val="Tabela Podpis Znak"/>
    <w:basedOn w:val="LegendaZnak"/>
    <w:link w:val="TabelaPodpis"/>
    <w:rsid w:val="00236F61"/>
    <w:rPr>
      <w:rFonts w:ascii="Arial" w:hAnsi="Arial"/>
      <w:b/>
      <w:bCs/>
      <w:sz w:val="20"/>
      <w:szCs w:val="18"/>
    </w:rPr>
  </w:style>
  <w:style w:type="table" w:customStyle="1" w:styleId="Tabela-Siatka29">
    <w:name w:val="Tabela - Siatka29"/>
    <w:basedOn w:val="Standardowy"/>
    <w:next w:val="Tabela-Siatka"/>
    <w:uiPriority w:val="59"/>
    <w:rsid w:val="006F5D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uiPriority w:val="39"/>
    <w:rsid w:val="006F5D31"/>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39"/>
    <w:rsid w:val="00947DD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7Znak">
    <w:name w:val="Nagłówek 7 Znak"/>
    <w:basedOn w:val="Domylnaczcionkaakapitu"/>
    <w:link w:val="Nagwek7"/>
    <w:uiPriority w:val="9"/>
    <w:rsid w:val="00EC5A8B"/>
    <w:rPr>
      <w:rFonts w:asciiTheme="majorHAnsi" w:eastAsiaTheme="majorEastAsia" w:hAnsiTheme="majorHAnsi" w:cstheme="majorBidi"/>
      <w:i/>
      <w:iCs/>
      <w:color w:val="243F60" w:themeColor="accent1" w:themeShade="7F"/>
    </w:rPr>
  </w:style>
  <w:style w:type="character" w:customStyle="1" w:styleId="Nagwek9Znak">
    <w:name w:val="Nagłówek 9 Znak"/>
    <w:basedOn w:val="Domylnaczcionkaakapitu"/>
    <w:link w:val="Nagwek9"/>
    <w:uiPriority w:val="9"/>
    <w:rsid w:val="00EC5A8B"/>
    <w:rPr>
      <w:rFonts w:asciiTheme="majorHAnsi" w:eastAsiaTheme="majorEastAsia" w:hAnsiTheme="majorHAnsi" w:cstheme="majorBidi"/>
      <w:i/>
      <w:iCs/>
      <w:color w:val="272727" w:themeColor="text1" w:themeTint="D8"/>
      <w:sz w:val="21"/>
      <w:szCs w:val="21"/>
    </w:rPr>
  </w:style>
  <w:style w:type="table" w:customStyle="1" w:styleId="Tabela-Siatka15">
    <w:name w:val="Tabela - Siatka15"/>
    <w:basedOn w:val="Standardowy"/>
    <w:next w:val="Tabela-Siatka"/>
    <w:uiPriority w:val="39"/>
    <w:rsid w:val="0000172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Jasnalista">
    <w:name w:val="Light List"/>
    <w:basedOn w:val="Standardowy"/>
    <w:uiPriority w:val="61"/>
    <w:rsid w:val="00E82D27"/>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a16">
    <w:name w:val="Tabela - Siatka16"/>
    <w:basedOn w:val="Standardowy"/>
    <w:next w:val="Tabela-Siatka"/>
    <w:uiPriority w:val="3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
    <w:name w:val="Tabela - Siatka23"/>
    <w:basedOn w:val="Standardowy"/>
    <w:uiPriority w:val="5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
    <w:name w:val="Tabela - Siatka17"/>
    <w:basedOn w:val="Standardowy"/>
    <w:uiPriority w:val="5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3">
    <w:name w:val="Jasne cieniowanie3"/>
    <w:basedOn w:val="Standardowy"/>
    <w:next w:val="Jasnecieniowanie"/>
    <w:uiPriority w:val="60"/>
    <w:rsid w:val="00E82D27"/>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2">
    <w:name w:val="Jasna lista — akcent 32"/>
    <w:basedOn w:val="Standardowy"/>
    <w:next w:val="Jasnalistaakcent3"/>
    <w:uiPriority w:val="61"/>
    <w:rsid w:val="00E82D27"/>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elasiatki4akcent612">
    <w:name w:val="Tabela siatki 4 — akcent 612"/>
    <w:basedOn w:val="Standardowy"/>
    <w:uiPriority w:val="49"/>
    <w:rsid w:val="00E82D27"/>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LegendaZnak1">
    <w:name w:val="Legenda Znak1"/>
    <w:aliases w:val="Legenda Znak Znak1,Legenda Znak Znak Znak Znak1,Legenda Znak Znak Znak Znak Znak,Legenda Znak Znak Znak Znak Znak Znak Znak1,Legenda Znak Znak Znak Znak Znak Znak Znak Znak,Legenda Znak Znak Znak1,Podpis pod rysunkiem Znak"/>
    <w:rsid w:val="00E82D27"/>
    <w:rPr>
      <w:rFonts w:ascii="Arial" w:eastAsiaTheme="minorEastAsia" w:hAnsi="Arial"/>
      <w:b/>
      <w:bCs/>
      <w:color w:val="000000" w:themeColor="text1"/>
      <w:sz w:val="20"/>
      <w:szCs w:val="18"/>
      <w:lang w:eastAsia="pl-PL"/>
    </w:rPr>
  </w:style>
  <w:style w:type="paragraph" w:customStyle="1" w:styleId="Akapitzlist1">
    <w:name w:val="Akapit z listą1"/>
    <w:basedOn w:val="Normalny"/>
    <w:rsid w:val="00E82D27"/>
    <w:pPr>
      <w:spacing w:after="200"/>
      <w:ind w:left="720"/>
      <w:contextualSpacing/>
      <w:jc w:val="left"/>
    </w:pPr>
    <w:rPr>
      <w:rFonts w:ascii="Calibri" w:eastAsia="Times New Roman" w:hAnsi="Calibri" w:cs="Times New Roman"/>
    </w:rPr>
  </w:style>
  <w:style w:type="table" w:customStyle="1" w:styleId="Tabela-Siatka53">
    <w:name w:val="Tabela - Siatka53"/>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39"/>
    <w:rsid w:val="00E82D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
    <w:name w:val="Tabela - Siatka61"/>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1">
    <w:name w:val="Jasne cieniowanie11"/>
    <w:basedOn w:val="Standardowy"/>
    <w:next w:val="Jasnecieniowanie"/>
    <w:uiPriority w:val="60"/>
    <w:rsid w:val="00E82D2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Nierozpoznanawzmianka2">
    <w:name w:val="Nierozpoznana wzmianka2"/>
    <w:basedOn w:val="Domylnaczcionkaakapitu"/>
    <w:uiPriority w:val="99"/>
    <w:semiHidden/>
    <w:unhideWhenUsed/>
    <w:rsid w:val="00E82D27"/>
    <w:rPr>
      <w:color w:val="605E5C"/>
      <w:shd w:val="clear" w:color="auto" w:fill="E1DFDD"/>
    </w:rPr>
  </w:style>
  <w:style w:type="character" w:customStyle="1" w:styleId="Nierozpoznanawzmianka3">
    <w:name w:val="Nierozpoznana wzmianka3"/>
    <w:basedOn w:val="Domylnaczcionkaakapitu"/>
    <w:uiPriority w:val="99"/>
    <w:semiHidden/>
    <w:unhideWhenUsed/>
    <w:rsid w:val="00E82D27"/>
    <w:rPr>
      <w:color w:val="605E5C"/>
      <w:shd w:val="clear" w:color="auto" w:fill="E1DFDD"/>
    </w:rPr>
  </w:style>
  <w:style w:type="character" w:customStyle="1" w:styleId="Nierozpoznanawzmianka4">
    <w:name w:val="Nierozpoznana wzmianka4"/>
    <w:basedOn w:val="Domylnaczcionkaakapitu"/>
    <w:uiPriority w:val="99"/>
    <w:semiHidden/>
    <w:unhideWhenUsed/>
    <w:rsid w:val="00E82D27"/>
    <w:rPr>
      <w:color w:val="605E5C"/>
      <w:shd w:val="clear" w:color="auto" w:fill="E1DFDD"/>
    </w:rPr>
  </w:style>
  <w:style w:type="table" w:customStyle="1" w:styleId="Tabelasiatki4akcent6111">
    <w:name w:val="Tabela siatki 4 — akcent 6111"/>
    <w:basedOn w:val="Standardowy"/>
    <w:uiPriority w:val="49"/>
    <w:rsid w:val="00E82D2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Nierozpoznanawzmianka5">
    <w:name w:val="Nierozpoznana wzmianka5"/>
    <w:basedOn w:val="Domylnaczcionkaakapitu"/>
    <w:uiPriority w:val="99"/>
    <w:semiHidden/>
    <w:unhideWhenUsed/>
    <w:rsid w:val="00E82D27"/>
    <w:rPr>
      <w:color w:val="605E5C"/>
      <w:shd w:val="clear" w:color="auto" w:fill="E1DFDD"/>
    </w:rPr>
  </w:style>
  <w:style w:type="character" w:customStyle="1" w:styleId="Nierozpoznanawzmianka6">
    <w:name w:val="Nierozpoznana wzmianka6"/>
    <w:basedOn w:val="Domylnaczcionkaakapitu"/>
    <w:uiPriority w:val="99"/>
    <w:semiHidden/>
    <w:unhideWhenUsed/>
    <w:rsid w:val="00E82D27"/>
    <w:rPr>
      <w:color w:val="605E5C"/>
      <w:shd w:val="clear" w:color="auto" w:fill="E1DFDD"/>
    </w:rPr>
  </w:style>
  <w:style w:type="character" w:styleId="Odwoanieintensywne">
    <w:name w:val="Intense Reference"/>
    <w:basedOn w:val="Domylnaczcionkaakapitu"/>
    <w:uiPriority w:val="32"/>
    <w:rsid w:val="00E82D27"/>
    <w:rPr>
      <w:b/>
      <w:bCs/>
      <w:smallCaps/>
      <w:color w:val="31849B" w:themeColor="accent5" w:themeShade="BF"/>
      <w:spacing w:val="5"/>
    </w:rPr>
  </w:style>
  <w:style w:type="table" w:customStyle="1" w:styleId="Tabela-Siatka121">
    <w:name w:val="Tabela - Siatka121"/>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
    <w:name w:val="Tabela - Siatka131"/>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
    <w:name w:val="Tabela - Siatka141"/>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
    <w:name w:val="Tabela - Siatka151"/>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
    <w:name w:val="Tabela - Siatka161"/>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odstawowyZnak1">
    <w:name w:val="Tekst podstawowy Znak1"/>
    <w:basedOn w:val="Domylnaczcionkaakapitu"/>
    <w:uiPriority w:val="99"/>
    <w:semiHidden/>
    <w:rsid w:val="00E82D27"/>
  </w:style>
  <w:style w:type="table" w:customStyle="1" w:styleId="Tabela-Siatka171">
    <w:name w:val="Tabela - Siatka171"/>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1">
    <w:name w:val="Tabela - Siatka611"/>
    <w:basedOn w:val="Standardowy"/>
    <w:next w:val="Tabela-Siatka"/>
    <w:uiPriority w:val="59"/>
    <w:rsid w:val="00E82D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E82D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
    <w:name w:val="Tabela - Siatka18"/>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
    <w:name w:val="Jasne cieniowanie21"/>
    <w:basedOn w:val="Standardowy"/>
    <w:next w:val="Jasnecieniowanie"/>
    <w:uiPriority w:val="60"/>
    <w:rsid w:val="00E82D27"/>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1">
    <w:name w:val="Jasna lista — akcent 311"/>
    <w:basedOn w:val="Standardowy"/>
    <w:next w:val="Jasnalistaakcent3"/>
    <w:uiPriority w:val="61"/>
    <w:rsid w:val="00E82D2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1">
    <w:name w:val="Jasna lista11"/>
    <w:basedOn w:val="Standardowy"/>
    <w:next w:val="Jasnalista"/>
    <w:uiPriority w:val="61"/>
    <w:rsid w:val="00E82D2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1">
    <w:name w:val="Tabela siatki 4 — akcent 6121"/>
    <w:basedOn w:val="Standardowy"/>
    <w:uiPriority w:val="49"/>
    <w:rsid w:val="00E82D27"/>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1">
    <w:name w:val="Tabela - Siatka411"/>
    <w:basedOn w:val="Standardowy"/>
    <w:next w:val="Tabela-Siatka"/>
    <w:uiPriority w:val="39"/>
    <w:rsid w:val="00E82D27"/>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
    <w:name w:val="Tabela - Siatka221"/>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1">
    <w:name w:val="Tabela - Siatka4111"/>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0">
    <w:name w:val="xl70"/>
    <w:basedOn w:val="Normalny"/>
    <w:rsid w:val="00E82D2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20"/>
      <w:szCs w:val="20"/>
      <w:lang w:eastAsia="pl-PL"/>
    </w:rPr>
  </w:style>
  <w:style w:type="paragraph" w:customStyle="1" w:styleId="xl71">
    <w:name w:val="xl71"/>
    <w:basedOn w:val="Normalny"/>
    <w:rsid w:val="00E82D27"/>
    <w:pPr>
      <w:pBdr>
        <w:lef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2">
    <w:name w:val="xl72"/>
    <w:basedOn w:val="Normalny"/>
    <w:rsid w:val="00E82D27"/>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3">
    <w:name w:val="xl73"/>
    <w:basedOn w:val="Normalny"/>
    <w:rsid w:val="00E82D27"/>
    <w:pPr>
      <w:pBdr>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74">
    <w:name w:val="xl74"/>
    <w:basedOn w:val="Normalny"/>
    <w:rsid w:val="00E82D27"/>
    <w:pPr>
      <w:pBdr>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75">
    <w:name w:val="xl75"/>
    <w:basedOn w:val="Normalny"/>
    <w:rsid w:val="00E82D27"/>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76">
    <w:name w:val="xl76"/>
    <w:basedOn w:val="Normalny"/>
    <w:rsid w:val="00E82D27"/>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77">
    <w:name w:val="xl77"/>
    <w:basedOn w:val="Normalny"/>
    <w:rsid w:val="00E82D27"/>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20"/>
      <w:szCs w:val="20"/>
      <w:lang w:eastAsia="pl-PL"/>
    </w:rPr>
  </w:style>
  <w:style w:type="paragraph" w:customStyle="1" w:styleId="xl78">
    <w:name w:val="xl78"/>
    <w:basedOn w:val="Normalny"/>
    <w:rsid w:val="00E82D27"/>
    <w:pPr>
      <w:pBdr>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79">
    <w:name w:val="xl79"/>
    <w:basedOn w:val="Normalny"/>
    <w:rsid w:val="00E82D27"/>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80">
    <w:name w:val="xl80"/>
    <w:basedOn w:val="Normalny"/>
    <w:rsid w:val="00E82D27"/>
    <w:pPr>
      <w:pBdr>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81">
    <w:name w:val="xl81"/>
    <w:basedOn w:val="Normalny"/>
    <w:rsid w:val="00E82D27"/>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0"/>
      <w:szCs w:val="20"/>
      <w:lang w:eastAsia="pl-PL"/>
    </w:rPr>
  </w:style>
  <w:style w:type="paragraph" w:customStyle="1" w:styleId="xl82">
    <w:name w:val="xl82"/>
    <w:basedOn w:val="Normalny"/>
    <w:rsid w:val="00E82D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3">
    <w:name w:val="xl83"/>
    <w:basedOn w:val="Normalny"/>
    <w:rsid w:val="00E82D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84">
    <w:name w:val="xl84"/>
    <w:basedOn w:val="Normalny"/>
    <w:rsid w:val="00E82D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0"/>
      <w:szCs w:val="20"/>
      <w:lang w:eastAsia="pl-PL"/>
    </w:rPr>
  </w:style>
  <w:style w:type="paragraph" w:customStyle="1" w:styleId="xl85">
    <w:name w:val="xl85"/>
    <w:basedOn w:val="Normalny"/>
    <w:rsid w:val="00E82D27"/>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6">
    <w:name w:val="xl86"/>
    <w:basedOn w:val="Normalny"/>
    <w:rsid w:val="00E82D27"/>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7">
    <w:name w:val="xl87"/>
    <w:basedOn w:val="Normalny"/>
    <w:rsid w:val="00E82D27"/>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88">
    <w:name w:val="xl88"/>
    <w:basedOn w:val="Normalny"/>
    <w:rsid w:val="00E82D27"/>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89">
    <w:name w:val="xl89"/>
    <w:basedOn w:val="Normalny"/>
    <w:rsid w:val="00E82D27"/>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pl-PL"/>
    </w:rPr>
  </w:style>
  <w:style w:type="paragraph" w:customStyle="1" w:styleId="xl90">
    <w:name w:val="xl90"/>
    <w:basedOn w:val="Normalny"/>
    <w:rsid w:val="00E82D27"/>
    <w:pPr>
      <w:pBdr>
        <w:bottom w:val="single" w:sz="8" w:space="0" w:color="auto"/>
        <w:right w:val="single" w:sz="8" w:space="0" w:color="auto"/>
      </w:pBdr>
      <w:spacing w:before="100" w:beforeAutospacing="1" w:after="100" w:afterAutospacing="1" w:line="240" w:lineRule="auto"/>
      <w:textAlignment w:val="center"/>
    </w:pPr>
    <w:rPr>
      <w:rFonts w:eastAsia="Times New Roman" w:cs="Arial"/>
      <w:sz w:val="24"/>
      <w:szCs w:val="24"/>
      <w:lang w:eastAsia="pl-PL"/>
    </w:rPr>
  </w:style>
  <w:style w:type="paragraph" w:customStyle="1" w:styleId="xl91">
    <w:name w:val="xl91"/>
    <w:basedOn w:val="Normalny"/>
    <w:rsid w:val="00E82D27"/>
    <w:pPr>
      <w:pBdr>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92">
    <w:name w:val="xl92"/>
    <w:basedOn w:val="Normalny"/>
    <w:rsid w:val="00E82D27"/>
    <w:pPr>
      <w:pBdr>
        <w:left w:val="single" w:sz="8" w:space="0" w:color="auto"/>
        <w:bottom w:val="single" w:sz="8" w:space="0" w:color="auto"/>
      </w:pBdr>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93">
    <w:name w:val="xl93"/>
    <w:basedOn w:val="Normalny"/>
    <w:rsid w:val="00E82D27"/>
    <w:pPr>
      <w:pBdr>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94">
    <w:name w:val="xl94"/>
    <w:basedOn w:val="Normalny"/>
    <w:rsid w:val="00E82D27"/>
    <w:pPr>
      <w:pBdr>
        <w:top w:val="single" w:sz="8" w:space="0" w:color="auto"/>
        <w:lef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5">
    <w:name w:val="xl95"/>
    <w:basedOn w:val="Normalny"/>
    <w:rsid w:val="00E82D27"/>
    <w:pPr>
      <w:pBdr>
        <w:top w:val="single" w:sz="8" w:space="0" w:color="auto"/>
        <w:righ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6">
    <w:name w:val="xl96"/>
    <w:basedOn w:val="Normalny"/>
    <w:rsid w:val="00E82D27"/>
    <w:pPr>
      <w:pBdr>
        <w:left w:val="single" w:sz="8" w:space="0" w:color="auto"/>
        <w:bottom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97">
    <w:name w:val="xl97"/>
    <w:basedOn w:val="Normalny"/>
    <w:rsid w:val="00E82D2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8">
    <w:name w:val="xl98"/>
    <w:basedOn w:val="Normalny"/>
    <w:rsid w:val="00E82D27"/>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l-PL"/>
    </w:rPr>
  </w:style>
  <w:style w:type="paragraph" w:customStyle="1" w:styleId="xl99">
    <w:name w:val="xl99"/>
    <w:basedOn w:val="Normalny"/>
    <w:rsid w:val="00E82D27"/>
    <w:pPr>
      <w:pBdr>
        <w:left w:val="single" w:sz="8" w:space="0" w:color="auto"/>
      </w:pBdr>
      <w:spacing w:before="100" w:beforeAutospacing="1" w:after="100" w:afterAutospacing="1" w:line="240" w:lineRule="auto"/>
      <w:jc w:val="center"/>
      <w:textAlignment w:val="center"/>
    </w:pPr>
    <w:rPr>
      <w:rFonts w:eastAsia="Times New Roman" w:cs="Arial"/>
      <w:color w:val="000000"/>
      <w:sz w:val="18"/>
      <w:szCs w:val="18"/>
      <w:lang w:eastAsia="pl-PL"/>
    </w:rPr>
  </w:style>
  <w:style w:type="paragraph" w:customStyle="1" w:styleId="xl100">
    <w:name w:val="xl100"/>
    <w:basedOn w:val="Normalny"/>
    <w:rsid w:val="00E82D27"/>
    <w:pPr>
      <w:pBdr>
        <w:left w:val="single" w:sz="8" w:space="0" w:color="auto"/>
        <w:bottom w:val="single" w:sz="8" w:space="0" w:color="auto"/>
      </w:pBdr>
      <w:spacing w:before="100" w:beforeAutospacing="1" w:after="100" w:afterAutospacing="1" w:line="240" w:lineRule="auto"/>
      <w:jc w:val="center"/>
      <w:textAlignment w:val="center"/>
    </w:pPr>
    <w:rPr>
      <w:rFonts w:eastAsia="Times New Roman" w:cs="Arial"/>
      <w:sz w:val="20"/>
      <w:szCs w:val="20"/>
      <w:lang w:eastAsia="pl-PL"/>
    </w:rPr>
  </w:style>
  <w:style w:type="paragraph" w:customStyle="1" w:styleId="xl101">
    <w:name w:val="xl101"/>
    <w:basedOn w:val="Normalny"/>
    <w:rsid w:val="00E82D27"/>
    <w:pPr>
      <w:pBdr>
        <w:top w:val="single" w:sz="8" w:space="0" w:color="auto"/>
        <w:left w:val="single" w:sz="8" w:space="0" w:color="auto"/>
        <w:right w:val="single" w:sz="8" w:space="0" w:color="auto"/>
      </w:pBdr>
      <w:spacing w:before="100" w:beforeAutospacing="1" w:after="100" w:afterAutospacing="1" w:line="240" w:lineRule="auto"/>
      <w:textAlignment w:val="center"/>
    </w:pPr>
    <w:rPr>
      <w:rFonts w:eastAsia="Times New Roman" w:cs="Arial"/>
      <w:sz w:val="24"/>
      <w:szCs w:val="24"/>
      <w:lang w:eastAsia="pl-PL"/>
    </w:rPr>
  </w:style>
  <w:style w:type="paragraph" w:customStyle="1" w:styleId="xl102">
    <w:name w:val="xl102"/>
    <w:basedOn w:val="Normalny"/>
    <w:rsid w:val="00E82D27"/>
    <w:pPr>
      <w:pBdr>
        <w:left w:val="single" w:sz="8" w:space="0" w:color="auto"/>
        <w:right w:val="single" w:sz="8" w:space="0" w:color="auto"/>
      </w:pBdr>
      <w:spacing w:before="100" w:beforeAutospacing="1" w:after="100" w:afterAutospacing="1" w:line="240" w:lineRule="auto"/>
      <w:textAlignment w:val="center"/>
    </w:pPr>
    <w:rPr>
      <w:rFonts w:eastAsia="Times New Roman" w:cs="Arial"/>
      <w:sz w:val="24"/>
      <w:szCs w:val="24"/>
      <w:lang w:eastAsia="pl-PL"/>
    </w:rPr>
  </w:style>
  <w:style w:type="paragraph" w:customStyle="1" w:styleId="xl103">
    <w:name w:val="xl103"/>
    <w:basedOn w:val="Normalny"/>
    <w:rsid w:val="00E82D27"/>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eastAsia="Times New Roman" w:cs="Arial"/>
      <w:sz w:val="24"/>
      <w:szCs w:val="24"/>
      <w:lang w:eastAsia="pl-PL"/>
    </w:rPr>
  </w:style>
  <w:style w:type="paragraph" w:customStyle="1" w:styleId="xl104">
    <w:name w:val="xl104"/>
    <w:basedOn w:val="Normalny"/>
    <w:rsid w:val="00E82D2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105">
    <w:name w:val="xl105"/>
    <w:basedOn w:val="Normalny"/>
    <w:rsid w:val="00E82D2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Times New Roman" w:cs="Arial"/>
      <w:sz w:val="24"/>
      <w:szCs w:val="24"/>
      <w:lang w:eastAsia="pl-PL"/>
    </w:rPr>
  </w:style>
  <w:style w:type="paragraph" w:customStyle="1" w:styleId="xl106">
    <w:name w:val="xl106"/>
    <w:basedOn w:val="Normalny"/>
    <w:rsid w:val="00E82D27"/>
    <w:pPr>
      <w:pBdr>
        <w:left w:val="single" w:sz="8" w:space="0" w:color="auto"/>
        <w:bottom w:val="single" w:sz="8" w:space="0" w:color="auto"/>
      </w:pBdr>
      <w:spacing w:before="100" w:beforeAutospacing="1" w:after="100" w:afterAutospacing="1" w:line="240" w:lineRule="auto"/>
      <w:jc w:val="right"/>
      <w:textAlignment w:val="center"/>
    </w:pPr>
    <w:rPr>
      <w:rFonts w:eastAsia="Times New Roman" w:cs="Arial"/>
      <w:color w:val="000000"/>
      <w:sz w:val="18"/>
      <w:szCs w:val="18"/>
      <w:lang w:eastAsia="pl-PL"/>
    </w:rPr>
  </w:style>
  <w:style w:type="paragraph" w:customStyle="1" w:styleId="xl107">
    <w:name w:val="xl107"/>
    <w:basedOn w:val="Normalny"/>
    <w:rsid w:val="00E82D27"/>
    <w:pPr>
      <w:pBdr>
        <w:bottom w:val="single" w:sz="8" w:space="0" w:color="auto"/>
        <w:right w:val="single" w:sz="8" w:space="0" w:color="auto"/>
      </w:pBdr>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08">
    <w:name w:val="xl108"/>
    <w:basedOn w:val="Normalny"/>
    <w:rsid w:val="00E82D27"/>
    <w:pPr>
      <w:pBdr>
        <w:top w:val="single" w:sz="8" w:space="0" w:color="auto"/>
        <w:left w:val="single" w:sz="8" w:space="0" w:color="auto"/>
        <w:bottom w:val="single" w:sz="8" w:space="0" w:color="auto"/>
      </w:pBdr>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09">
    <w:name w:val="xl109"/>
    <w:basedOn w:val="Normalny"/>
    <w:rsid w:val="00E82D2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10">
    <w:name w:val="xl110"/>
    <w:basedOn w:val="Normalny"/>
    <w:rsid w:val="00E82D27"/>
    <w:pPr>
      <w:pBdr>
        <w:top w:val="single" w:sz="8" w:space="0" w:color="auto"/>
        <w:lef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111">
    <w:name w:val="xl111"/>
    <w:basedOn w:val="Normalny"/>
    <w:rsid w:val="00E82D27"/>
    <w:pPr>
      <w:pBdr>
        <w:top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112">
    <w:name w:val="xl112"/>
    <w:basedOn w:val="Normalny"/>
    <w:rsid w:val="00E82D27"/>
    <w:pPr>
      <w:pBdr>
        <w:right w:val="single" w:sz="8" w:space="0" w:color="auto"/>
      </w:pBdr>
      <w:spacing w:before="100" w:beforeAutospacing="1" w:after="100" w:afterAutospacing="1" w:line="240" w:lineRule="auto"/>
      <w:jc w:val="left"/>
      <w:textAlignment w:val="center"/>
    </w:pPr>
    <w:rPr>
      <w:rFonts w:eastAsia="Times New Roman" w:cs="Arial"/>
      <w:color w:val="000000"/>
      <w:sz w:val="18"/>
      <w:szCs w:val="18"/>
      <w:lang w:eastAsia="pl-PL"/>
    </w:rPr>
  </w:style>
  <w:style w:type="paragraph" w:customStyle="1" w:styleId="xl113">
    <w:name w:val="xl113"/>
    <w:basedOn w:val="Normalny"/>
    <w:rsid w:val="00E82D27"/>
    <w:pPr>
      <w:pBdr>
        <w:lef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table" w:customStyle="1" w:styleId="Tabela-Siatka82">
    <w:name w:val="Tabela - Siatka82"/>
    <w:basedOn w:val="Standardowy"/>
    <w:next w:val="Tabela-Siatka"/>
    <w:uiPriority w:val="3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
    <w:name w:val="Tabela - Siatka1311"/>
    <w:basedOn w:val="Standardowy"/>
    <w:uiPriority w:val="5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
    <w:name w:val="Tabela - Siatka20"/>
    <w:basedOn w:val="Standardowy"/>
    <w:next w:val="Tabela-Siatka"/>
    <w:uiPriority w:val="59"/>
    <w:rsid w:val="00E82D27"/>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qFormat/>
    <w:rsid w:val="00E82D2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1">
    <w:name w:val="Jasne cieniowanie31"/>
    <w:basedOn w:val="Standardowy"/>
    <w:next w:val="Jasnecieniowanie"/>
    <w:uiPriority w:val="60"/>
    <w:semiHidden/>
    <w:unhideWhenUsed/>
    <w:rsid w:val="00E82D27"/>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1">
    <w:name w:val="Jasne cieniowanie111"/>
    <w:basedOn w:val="Standardowy"/>
    <w:uiPriority w:val="60"/>
    <w:rsid w:val="00E82D27"/>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1">
    <w:name w:val="Tabela - Siatka231"/>
    <w:basedOn w:val="Standardowy"/>
    <w:next w:val="Tabela-Siatka"/>
    <w:uiPriority w:val="59"/>
    <w:rsid w:val="00E82D27"/>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qFormat/>
    <w:rsid w:val="00E82D2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
    <w:name w:val="Tabela - Siatka24"/>
    <w:basedOn w:val="Standardowy"/>
    <w:next w:val="Tabela-Siatka"/>
    <w:uiPriority w:val="59"/>
    <w:rsid w:val="00E82D27"/>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
    <w:name w:val="Jasne cieniowanie12"/>
    <w:basedOn w:val="Standardowy"/>
    <w:uiPriority w:val="60"/>
    <w:rsid w:val="00E82D27"/>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msonormal0">
    <w:name w:val="msonormal"/>
    <w:basedOn w:val="Normalny"/>
    <w:rsid w:val="00E82D27"/>
    <w:pPr>
      <w:spacing w:before="100" w:beforeAutospacing="1" w:after="100" w:afterAutospacing="1" w:line="240" w:lineRule="auto"/>
      <w:jc w:val="left"/>
    </w:pPr>
    <w:rPr>
      <w:rFonts w:ascii="Times New Roman" w:eastAsia="Times New Roman" w:hAnsi="Times New Roman" w:cs="Times New Roman"/>
      <w:sz w:val="24"/>
      <w:szCs w:val="24"/>
      <w:lang w:eastAsia="pl-PL"/>
    </w:rPr>
  </w:style>
  <w:style w:type="paragraph" w:customStyle="1" w:styleId="xl63">
    <w:name w:val="xl63"/>
    <w:basedOn w:val="Normalny"/>
    <w:rsid w:val="00E82D27"/>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paragraph" w:customStyle="1" w:styleId="xl64">
    <w:name w:val="xl64"/>
    <w:basedOn w:val="Normalny"/>
    <w:rsid w:val="00E82D27"/>
    <w:pPr>
      <w:pBdr>
        <w:top w:val="single" w:sz="4" w:space="0" w:color="000000"/>
        <w:left w:val="single" w:sz="4" w:space="0" w:color="000000"/>
        <w:right w:val="single" w:sz="4" w:space="0" w:color="000000"/>
      </w:pBdr>
      <w:spacing w:before="100" w:beforeAutospacing="1" w:after="100" w:afterAutospacing="1" w:line="240" w:lineRule="auto"/>
      <w:jc w:val="left"/>
      <w:textAlignment w:val="center"/>
    </w:pPr>
    <w:rPr>
      <w:rFonts w:ascii="Times New Roman" w:eastAsia="Times New Roman" w:hAnsi="Times New Roman" w:cs="Times New Roman"/>
      <w:sz w:val="24"/>
      <w:szCs w:val="24"/>
      <w:lang w:eastAsia="pl-PL"/>
    </w:rPr>
  </w:style>
  <w:style w:type="table" w:customStyle="1" w:styleId="Jasnecieniowanie211">
    <w:name w:val="Jasne cieniowanie211"/>
    <w:basedOn w:val="Standardowy"/>
    <w:next w:val="Jasnecieniowanie"/>
    <w:uiPriority w:val="60"/>
    <w:rsid w:val="00E82D27"/>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
    <w:name w:val="Table Normal3"/>
    <w:uiPriority w:val="2"/>
    <w:semiHidden/>
    <w:qFormat/>
    <w:rsid w:val="00E82D27"/>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
    <w:name w:val="Tabela - Siatka25"/>
    <w:basedOn w:val="Standardowy"/>
    <w:next w:val="Tabela-Siatka"/>
    <w:rsid w:val="00E82D27"/>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2">
    <w:name w:val="Normalny2"/>
    <w:basedOn w:val="Normalny"/>
    <w:rsid w:val="00E82D27"/>
    <w:pPr>
      <w:numPr>
        <w:numId w:val="59"/>
      </w:numPr>
      <w:tabs>
        <w:tab w:val="clear" w:pos="1287"/>
        <w:tab w:val="num" w:pos="360"/>
        <w:tab w:val="left" w:pos="992"/>
      </w:tabs>
      <w:spacing w:line="360" w:lineRule="auto"/>
      <w:ind w:left="992" w:hanging="425"/>
    </w:pPr>
    <w:rPr>
      <w:rFonts w:ascii="Times New Roman" w:eastAsia="Times New Roman" w:hAnsi="Times New Roman" w:cs="Times New Roman"/>
      <w:kern w:val="144"/>
      <w:sz w:val="20"/>
      <w:szCs w:val="20"/>
      <w:lang w:eastAsia="pl-PL"/>
    </w:rPr>
  </w:style>
  <w:style w:type="character" w:customStyle="1" w:styleId="StylTekstpodstawowy2Zagszczoneo01ptZnakZnak">
    <w:name w:val="Styl Tekst podstawowy 2 + Zagęszczone o  01 pt Znak Znak"/>
    <w:rsid w:val="00E82D27"/>
    <w:rPr>
      <w:rFonts w:ascii="Tahoma" w:hAnsi="Tahoma"/>
      <w:spacing w:val="-2"/>
      <w:sz w:val="22"/>
      <w:szCs w:val="22"/>
      <w:lang w:val="pl-PL" w:eastAsia="pl-PL" w:bidi="ar-SA"/>
    </w:rPr>
  </w:style>
  <w:style w:type="table" w:customStyle="1" w:styleId="Tabela-Siatka26">
    <w:name w:val="Tabela - Siatka26"/>
    <w:basedOn w:val="Standardowy"/>
    <w:next w:val="Tabela-Siatka"/>
    <w:uiPriority w:val="3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1">
    <w:name w:val="Jasne cieniowanie2111"/>
    <w:basedOn w:val="Standardowy"/>
    <w:next w:val="Jasnecieniowanie"/>
    <w:uiPriority w:val="60"/>
    <w:rsid w:val="00E82D27"/>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2">
    <w:name w:val="Tabela - Siatka1112"/>
    <w:basedOn w:val="Standardowy"/>
    <w:uiPriority w:val="59"/>
    <w:rsid w:val="00E82D2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
    <w:name w:val="Tabela - Siatka110"/>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do">
    <w:name w:val="źródło"/>
    <w:basedOn w:val="Normalny"/>
    <w:link w:val="rdoZnak"/>
    <w:rsid w:val="00E82D27"/>
    <w:pPr>
      <w:suppressAutoHyphens/>
      <w:spacing w:after="240" w:line="240" w:lineRule="auto"/>
      <w:jc w:val="center"/>
    </w:pPr>
    <w:rPr>
      <w:rFonts w:eastAsia="Calibri"/>
      <w:color w:val="000000" w:themeColor="text1"/>
      <w:sz w:val="20"/>
      <w:szCs w:val="20"/>
    </w:rPr>
  </w:style>
  <w:style w:type="character" w:customStyle="1" w:styleId="rdoZnak">
    <w:name w:val="źródło Znak"/>
    <w:basedOn w:val="Domylnaczcionkaakapitu"/>
    <w:link w:val="rdo"/>
    <w:rsid w:val="00E82D27"/>
    <w:rPr>
      <w:rFonts w:ascii="Arial" w:eastAsia="Calibri" w:hAnsi="Arial"/>
      <w:color w:val="000000" w:themeColor="text1"/>
      <w:sz w:val="20"/>
      <w:szCs w:val="20"/>
    </w:rPr>
  </w:style>
  <w:style w:type="table" w:customStyle="1" w:styleId="Tabela-Siatka30">
    <w:name w:val="Tabela - Siatka30"/>
    <w:basedOn w:val="Standardowy"/>
    <w:next w:val="Tabela-Siatka"/>
    <w:uiPriority w:val="59"/>
    <w:rsid w:val="00E82D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3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
    <w:name w:val="Tabela - Siatka35"/>
    <w:basedOn w:val="Standardowy"/>
    <w:next w:val="Tabela-Siatka"/>
    <w:uiPriority w:val="39"/>
    <w:rsid w:val="00E82D27"/>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6">
    <w:name w:val="Tabela - Siatka36"/>
    <w:basedOn w:val="Standardowy"/>
    <w:next w:val="Tabela-Siatka"/>
    <w:uiPriority w:val="39"/>
    <w:rsid w:val="00D5348E"/>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4">
    <w:name w:val="Jasne cieniowanie4"/>
    <w:basedOn w:val="Standardowy"/>
    <w:next w:val="Jasnecieniowanie"/>
    <w:uiPriority w:val="60"/>
    <w:rsid w:val="00D5348E"/>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37">
    <w:name w:val="Tabela - Siatka37"/>
    <w:basedOn w:val="Standardowy"/>
    <w:next w:val="Tabela-Siatka"/>
    <w:uiPriority w:val="3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8">
    <w:name w:val="Tabela - Siatka38"/>
    <w:basedOn w:val="Standardowy"/>
    <w:next w:val="Tabela-Siatka"/>
    <w:uiPriority w:val="3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0">
    <w:name w:val="Tabela - Siatka210"/>
    <w:basedOn w:val="Standardowy"/>
    <w:uiPriority w:val="5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
    <w:name w:val="Tabela - Siatka113"/>
    <w:basedOn w:val="Standardowy"/>
    <w:uiPriority w:val="5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5">
    <w:name w:val="Jasne cieniowanie5"/>
    <w:basedOn w:val="Standardowy"/>
    <w:next w:val="Jasnecieniowanie"/>
    <w:uiPriority w:val="60"/>
    <w:rsid w:val="009C76AF"/>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3">
    <w:name w:val="Jasna lista — akcent 33"/>
    <w:basedOn w:val="Standardowy"/>
    <w:next w:val="Jasnalistaakcent3"/>
    <w:uiPriority w:val="61"/>
    <w:rsid w:val="009C76AF"/>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2">
    <w:name w:val="Jasna lista2"/>
    <w:basedOn w:val="Standardowy"/>
    <w:next w:val="Jasnalista"/>
    <w:uiPriority w:val="61"/>
    <w:rsid w:val="009C76AF"/>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3">
    <w:name w:val="Tabela siatki 4 — akcent 613"/>
    <w:basedOn w:val="Standardowy"/>
    <w:uiPriority w:val="49"/>
    <w:rsid w:val="009C76AF"/>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9">
    <w:name w:val="Tabela - Siatka39"/>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4">
    <w:name w:val="Tabela - Siatka54"/>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
    <w:name w:val="Tabela - Siatka114"/>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
    <w:name w:val="Tabela - Siatka7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next w:val="Tabela-Siatka"/>
    <w:uiPriority w:val="39"/>
    <w:rsid w:val="009C76A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2">
    <w:name w:val="Tabela - Siatka62"/>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3">
    <w:name w:val="Tabela - Siatka83"/>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3">
    <w:name w:val="Jasne cieniowanie13"/>
    <w:basedOn w:val="Standardowy"/>
    <w:next w:val="Jasnecieniowanie"/>
    <w:uiPriority w:val="60"/>
    <w:rsid w:val="009C76A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4">
    <w:name w:val="Table Normal4"/>
    <w:uiPriority w:val="2"/>
    <w:semiHidden/>
    <w:unhideWhenUsed/>
    <w:qFormat/>
    <w:rsid w:val="009C76A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siatki4akcent6112">
    <w:name w:val="Tabela siatki 4 — akcent 6112"/>
    <w:basedOn w:val="Standardowy"/>
    <w:uiPriority w:val="49"/>
    <w:rsid w:val="009C76A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91">
    <w:name w:val="Tabela - Siatka9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2">
    <w:name w:val="Tabela - Siatka122"/>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
    <w:name w:val="Tabela - Siatka13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1">
    <w:name w:val="Tabela - Siatka2111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2">
    <w:name w:val="Tabela - Siatka14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2">
    <w:name w:val="Tabela - Siatka15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2">
    <w:name w:val="Tabela - Siatka16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2">
    <w:name w:val="Tabela - Siatka172"/>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2">
    <w:name w:val="Tabela - Siatka612"/>
    <w:basedOn w:val="Standardowy"/>
    <w:next w:val="Tabela-Siatka"/>
    <w:uiPriority w:val="59"/>
    <w:rsid w:val="009C76A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2">
    <w:name w:val="Tabela - Siatka812"/>
    <w:basedOn w:val="Standardowy"/>
    <w:next w:val="Tabela-Siatka"/>
    <w:uiPriority w:val="59"/>
    <w:rsid w:val="009C76A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1">
    <w:name w:val="Tabela - Siatka18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
    <w:name w:val="Tabela - Siatka212"/>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
    <w:name w:val="Tabela - Siatka19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2">
    <w:name w:val="Jasne cieniowanie22"/>
    <w:basedOn w:val="Standardowy"/>
    <w:next w:val="Jasnecieniowanie"/>
    <w:uiPriority w:val="60"/>
    <w:rsid w:val="009C76A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2">
    <w:name w:val="Jasna lista — akcent 312"/>
    <w:basedOn w:val="Standardowy"/>
    <w:next w:val="Jasnalistaakcent3"/>
    <w:uiPriority w:val="61"/>
    <w:rsid w:val="009C76A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2">
    <w:name w:val="Jasna lista12"/>
    <w:basedOn w:val="Standardowy"/>
    <w:next w:val="Jasnalista"/>
    <w:uiPriority w:val="61"/>
    <w:rsid w:val="009C76A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2">
    <w:name w:val="Tabela siatki 4 — akcent 6122"/>
    <w:basedOn w:val="Standardowy"/>
    <w:uiPriority w:val="49"/>
    <w:rsid w:val="009C76A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2">
    <w:name w:val="Tabela - Siatka412"/>
    <w:basedOn w:val="Standardowy"/>
    <w:next w:val="Tabela-Siatka"/>
    <w:uiPriority w:val="39"/>
    <w:rsid w:val="009C76AF"/>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2">
    <w:name w:val="Tabela - Siatka222"/>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2">
    <w:name w:val="Tabela - Siatka4112"/>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1">
    <w:name w:val="Tabela - Siatka51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1">
    <w:name w:val="Tabela - Siatka821"/>
    <w:basedOn w:val="Standardowy"/>
    <w:next w:val="Tabela-Siatka"/>
    <w:uiPriority w:val="3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2">
    <w:name w:val="Tabela - Siatka1312"/>
    <w:basedOn w:val="Standardowy"/>
    <w:uiPriority w:val="59"/>
    <w:rsid w:val="009C76A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
    <w:name w:val="Tabela - Siatka201"/>
    <w:basedOn w:val="Standardowy"/>
    <w:next w:val="Tabela-Siatka"/>
    <w:uiPriority w:val="59"/>
    <w:rsid w:val="009C76AF"/>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qFormat/>
    <w:rsid w:val="009C76AF"/>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2">
    <w:name w:val="Jasne cieniowanie32"/>
    <w:basedOn w:val="Standardowy"/>
    <w:next w:val="Jasnecieniowanie"/>
    <w:uiPriority w:val="60"/>
    <w:semiHidden/>
    <w:unhideWhenUsed/>
    <w:rsid w:val="009C76AF"/>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2">
    <w:name w:val="Jasne cieniowanie112"/>
    <w:basedOn w:val="Standardowy"/>
    <w:uiPriority w:val="60"/>
    <w:rsid w:val="009C76AF"/>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2">
    <w:name w:val="Tabela - Siatka232"/>
    <w:basedOn w:val="Standardowy"/>
    <w:next w:val="Tabela-Siatka"/>
    <w:uiPriority w:val="59"/>
    <w:rsid w:val="009C76AF"/>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qFormat/>
    <w:rsid w:val="009C76AF"/>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1">
    <w:name w:val="Tabela - Siatka241"/>
    <w:basedOn w:val="Standardowy"/>
    <w:next w:val="Tabela-Siatka"/>
    <w:uiPriority w:val="59"/>
    <w:rsid w:val="009C76AF"/>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1">
    <w:name w:val="Jasne cieniowanie121"/>
    <w:basedOn w:val="Standardowy"/>
    <w:uiPriority w:val="60"/>
    <w:rsid w:val="009C76AF"/>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2">
    <w:name w:val="Jasne cieniowanie212"/>
    <w:basedOn w:val="Standardowy"/>
    <w:next w:val="Jasnecieniowanie"/>
    <w:uiPriority w:val="60"/>
    <w:rsid w:val="009C76AF"/>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1">
    <w:name w:val="Table Normal31"/>
    <w:uiPriority w:val="2"/>
    <w:semiHidden/>
    <w:qFormat/>
    <w:rsid w:val="009C76AF"/>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1">
    <w:name w:val="Tabela - Siatka251"/>
    <w:basedOn w:val="Standardowy"/>
    <w:next w:val="Tabela-Siatka"/>
    <w:rsid w:val="009C76A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
    <w:name w:val="Tabela - Siatka261"/>
    <w:basedOn w:val="Standardowy"/>
    <w:next w:val="Tabela-Siatka"/>
    <w:uiPriority w:val="3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2">
    <w:name w:val="Jasne cieniowanie2112"/>
    <w:basedOn w:val="Standardowy"/>
    <w:next w:val="Jasnecieniowanie"/>
    <w:uiPriority w:val="60"/>
    <w:rsid w:val="009C76AF"/>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3">
    <w:name w:val="Tabela - Siatka1113"/>
    <w:basedOn w:val="Standardowy"/>
    <w:uiPriority w:val="59"/>
    <w:rsid w:val="009C76A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1">
    <w:name w:val="Tabela - Siatka27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
    <w:name w:val="Tabela - Siatka110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1">
    <w:name w:val="Tabela - Siatka28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1">
    <w:name w:val="Tabela - Siatka29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1">
    <w:name w:val="Tabela - Siatka301"/>
    <w:basedOn w:val="Standardowy"/>
    <w:next w:val="Tabela-Siatka"/>
    <w:uiPriority w:val="59"/>
    <w:rsid w:val="009C76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0">
    <w:name w:val="Tabela - Siatka40"/>
    <w:basedOn w:val="Standardowy"/>
    <w:next w:val="Tabela-Siatka"/>
    <w:uiPriority w:val="3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
    <w:name w:val="Tabela - Siatka213"/>
    <w:basedOn w:val="Standardowy"/>
    <w:uiPriority w:val="5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
    <w:name w:val="Tabela - Siatka115"/>
    <w:basedOn w:val="Standardowy"/>
    <w:uiPriority w:val="5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6">
    <w:name w:val="Jasne cieniowanie6"/>
    <w:basedOn w:val="Standardowy"/>
    <w:next w:val="Jasnecieniowanie"/>
    <w:uiPriority w:val="60"/>
    <w:rsid w:val="00B54544"/>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4">
    <w:name w:val="Jasna lista — akcent 34"/>
    <w:basedOn w:val="Standardowy"/>
    <w:next w:val="Jasnalistaakcent3"/>
    <w:uiPriority w:val="61"/>
    <w:rsid w:val="00B54544"/>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3">
    <w:name w:val="Jasna lista3"/>
    <w:basedOn w:val="Standardowy"/>
    <w:next w:val="Jasnalista"/>
    <w:uiPriority w:val="61"/>
    <w:rsid w:val="00B54544"/>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4">
    <w:name w:val="Tabela siatki 4 — akcent 614"/>
    <w:basedOn w:val="Standardowy"/>
    <w:uiPriority w:val="49"/>
    <w:rsid w:val="00B54544"/>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0">
    <w:name w:val="Tabela - Siatka310"/>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5">
    <w:name w:val="Tabela - Siatka55"/>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6">
    <w:name w:val="Tabela - Siatka116"/>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
    <w:name w:val="Tabela - Siatka73"/>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39"/>
    <w:rsid w:val="00B5454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3">
    <w:name w:val="Tabela - Siatka63"/>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4">
    <w:name w:val="Tabela - Siatka84"/>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4">
    <w:name w:val="Jasne cieniowanie14"/>
    <w:basedOn w:val="Standardowy"/>
    <w:next w:val="Jasnecieniowanie"/>
    <w:uiPriority w:val="60"/>
    <w:rsid w:val="00B5454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5">
    <w:name w:val="Table Normal5"/>
    <w:uiPriority w:val="2"/>
    <w:semiHidden/>
    <w:unhideWhenUsed/>
    <w:qFormat/>
    <w:rsid w:val="00B5454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siatki4akcent6113">
    <w:name w:val="Tabela siatki 4 — akcent 6113"/>
    <w:basedOn w:val="Standardowy"/>
    <w:uiPriority w:val="49"/>
    <w:rsid w:val="00B5454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92">
    <w:name w:val="Tabela - Siatka9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2">
    <w:name w:val="Tabela - Siatka10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3">
    <w:name w:val="Tabela - Siatka123"/>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3">
    <w:name w:val="Tabela - Siatka133"/>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2">
    <w:name w:val="Tabela - Siatka2111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3">
    <w:name w:val="Tabela - Siatka143"/>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3">
    <w:name w:val="Tabela - Siatka153"/>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3">
    <w:name w:val="Tabela - Siatka163"/>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3">
    <w:name w:val="Tabela - Siatka173"/>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3">
    <w:name w:val="Tabela - Siatka613"/>
    <w:basedOn w:val="Standardowy"/>
    <w:next w:val="Tabela-Siatka"/>
    <w:uiPriority w:val="59"/>
    <w:rsid w:val="00B5454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3">
    <w:name w:val="Tabela - Siatka813"/>
    <w:basedOn w:val="Standardowy"/>
    <w:next w:val="Tabela-Siatka"/>
    <w:uiPriority w:val="59"/>
    <w:rsid w:val="00B5454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2">
    <w:name w:val="Tabela - Siatka18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4">
    <w:name w:val="Tabela - Siatka214"/>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2">
    <w:name w:val="Tabela - Siatka19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3">
    <w:name w:val="Jasne cieniowanie23"/>
    <w:basedOn w:val="Standardowy"/>
    <w:next w:val="Jasnecieniowanie"/>
    <w:uiPriority w:val="60"/>
    <w:rsid w:val="00B54544"/>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3">
    <w:name w:val="Jasna lista — akcent 313"/>
    <w:basedOn w:val="Standardowy"/>
    <w:next w:val="Jasnalistaakcent3"/>
    <w:uiPriority w:val="61"/>
    <w:rsid w:val="00B5454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3">
    <w:name w:val="Jasna lista13"/>
    <w:basedOn w:val="Standardowy"/>
    <w:next w:val="Jasnalista"/>
    <w:uiPriority w:val="61"/>
    <w:rsid w:val="00B5454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3">
    <w:name w:val="Tabela siatki 4 — akcent 6123"/>
    <w:basedOn w:val="Standardowy"/>
    <w:uiPriority w:val="49"/>
    <w:rsid w:val="00B54544"/>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3">
    <w:name w:val="Tabela - Siatka413"/>
    <w:basedOn w:val="Standardowy"/>
    <w:next w:val="Tabela-Siatka"/>
    <w:uiPriority w:val="39"/>
    <w:rsid w:val="00B54544"/>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3">
    <w:name w:val="Tabela - Siatka223"/>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2">
    <w:name w:val="Tabela - Siatka31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3">
    <w:name w:val="Tabela - Siatka4113"/>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2">
    <w:name w:val="Tabela - Siatka51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2">
    <w:name w:val="Tabela - Siatka822"/>
    <w:basedOn w:val="Standardowy"/>
    <w:next w:val="Tabela-Siatka"/>
    <w:uiPriority w:val="3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3">
    <w:name w:val="Tabela - Siatka1313"/>
    <w:basedOn w:val="Standardowy"/>
    <w:uiPriority w:val="5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2">
    <w:name w:val="Tabela - Siatka202"/>
    <w:basedOn w:val="Standardowy"/>
    <w:next w:val="Tabela-Siatka"/>
    <w:uiPriority w:val="59"/>
    <w:rsid w:val="00B54544"/>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qFormat/>
    <w:rsid w:val="00B5454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3">
    <w:name w:val="Jasne cieniowanie33"/>
    <w:basedOn w:val="Standardowy"/>
    <w:next w:val="Jasnecieniowanie"/>
    <w:uiPriority w:val="60"/>
    <w:semiHidden/>
    <w:unhideWhenUsed/>
    <w:rsid w:val="00B54544"/>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3">
    <w:name w:val="Jasne cieniowanie113"/>
    <w:basedOn w:val="Standardowy"/>
    <w:uiPriority w:val="60"/>
    <w:rsid w:val="00B54544"/>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3">
    <w:name w:val="Tabela - Siatka233"/>
    <w:basedOn w:val="Standardowy"/>
    <w:next w:val="Tabela-Siatka"/>
    <w:uiPriority w:val="59"/>
    <w:rsid w:val="00B54544"/>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qFormat/>
    <w:rsid w:val="00B5454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2">
    <w:name w:val="Tabela - Siatka242"/>
    <w:basedOn w:val="Standardowy"/>
    <w:next w:val="Tabela-Siatka"/>
    <w:uiPriority w:val="59"/>
    <w:rsid w:val="00B54544"/>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2">
    <w:name w:val="Jasne cieniowanie122"/>
    <w:basedOn w:val="Standardowy"/>
    <w:uiPriority w:val="60"/>
    <w:rsid w:val="00B54544"/>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3">
    <w:name w:val="Jasne cieniowanie213"/>
    <w:basedOn w:val="Standardowy"/>
    <w:next w:val="Jasnecieniowanie"/>
    <w:uiPriority w:val="60"/>
    <w:rsid w:val="00B54544"/>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2">
    <w:name w:val="Table Normal32"/>
    <w:uiPriority w:val="2"/>
    <w:semiHidden/>
    <w:qFormat/>
    <w:rsid w:val="00B54544"/>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2">
    <w:name w:val="Tabela - Siatka252"/>
    <w:basedOn w:val="Standardowy"/>
    <w:next w:val="Tabela-Siatka"/>
    <w:rsid w:val="00B54544"/>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2">
    <w:name w:val="Tabela - Siatka262"/>
    <w:basedOn w:val="Standardowy"/>
    <w:next w:val="Tabela-Siatka"/>
    <w:uiPriority w:val="3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3">
    <w:name w:val="Jasne cieniowanie2113"/>
    <w:basedOn w:val="Standardowy"/>
    <w:next w:val="Jasnecieniowanie"/>
    <w:uiPriority w:val="60"/>
    <w:rsid w:val="00B54544"/>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4">
    <w:name w:val="Tabela - Siatka1114"/>
    <w:basedOn w:val="Standardowy"/>
    <w:uiPriority w:val="59"/>
    <w:rsid w:val="00B5454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2">
    <w:name w:val="Tabela - Siatka27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2">
    <w:name w:val="Tabela - Siatka110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2">
    <w:name w:val="Tabela - Siatka28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2">
    <w:name w:val="Tabela - Siatka29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2">
    <w:name w:val="Tabela - Siatka302"/>
    <w:basedOn w:val="Standardowy"/>
    <w:next w:val="Tabela-Siatka"/>
    <w:uiPriority w:val="59"/>
    <w:rsid w:val="00B545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4">
    <w:name w:val="Tabela - Siatka44"/>
    <w:basedOn w:val="Standardowy"/>
    <w:next w:val="Tabela-Siatka"/>
    <w:uiPriority w:val="39"/>
    <w:rsid w:val="00B54544"/>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4">
    <w:name w:val="Jasne cieniowanie2114"/>
    <w:basedOn w:val="Standardowy"/>
    <w:next w:val="Jasnecieniowanie"/>
    <w:uiPriority w:val="60"/>
    <w:rsid w:val="00B54544"/>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5">
    <w:name w:val="Tabela - Siatka1115"/>
    <w:basedOn w:val="Standardowy"/>
    <w:uiPriority w:val="59"/>
    <w:rsid w:val="00B5454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5">
    <w:name w:val="Tabela - Siatka45"/>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5">
    <w:name w:val="Tabela - Siatka215"/>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7">
    <w:name w:val="Jasne cieniowanie7"/>
    <w:basedOn w:val="Standardowy"/>
    <w:next w:val="Jasnecieniowanie"/>
    <w:uiPriority w:val="60"/>
    <w:rsid w:val="00826055"/>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5">
    <w:name w:val="Jasna lista — akcent 35"/>
    <w:basedOn w:val="Standardowy"/>
    <w:next w:val="Jasnalistaakcent3"/>
    <w:uiPriority w:val="61"/>
    <w:rsid w:val="00826055"/>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4">
    <w:name w:val="Jasna lista4"/>
    <w:basedOn w:val="Standardowy"/>
    <w:next w:val="Jasnalista"/>
    <w:uiPriority w:val="61"/>
    <w:rsid w:val="00826055"/>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5">
    <w:name w:val="Tabela siatki 4 — akcent 615"/>
    <w:basedOn w:val="Standardowy"/>
    <w:uiPriority w:val="49"/>
    <w:rsid w:val="00826055"/>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3">
    <w:name w:val="Tabela - Siatka31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6">
    <w:name w:val="Tabela - Siatka5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
    <w:name w:val="Tabela - Siatka118"/>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4">
    <w:name w:val="Tabela - Siatka7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6">
    <w:name w:val="Tabela - Siatka46"/>
    <w:basedOn w:val="Standardowy"/>
    <w:next w:val="Tabela-Siatka"/>
    <w:uiPriority w:val="3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4">
    <w:name w:val="Tabela - Siatka6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5">
    <w:name w:val="Tabela - Siatka8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5">
    <w:name w:val="Jasne cieniowanie15"/>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6">
    <w:name w:val="Table Normal6"/>
    <w:uiPriority w:val="2"/>
    <w:semiHidden/>
    <w:unhideWhenUsed/>
    <w:qFormat/>
    <w:rsid w:val="0082605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siatki4akcent6114">
    <w:name w:val="Tabela siatki 4 — akcent 6114"/>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93">
    <w:name w:val="Tabela - Siatka9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3">
    <w:name w:val="Tabela - Siatka10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4">
    <w:name w:val="Tabela - Siatka13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3">
    <w:name w:val="Tabela - Siatka2111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4">
    <w:name w:val="Tabela - Siatka14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4">
    <w:name w:val="Tabela - Siatka15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4">
    <w:name w:val="Tabela - Siatka16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4">
    <w:name w:val="Tabela - Siatka17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4">
    <w:name w:val="Tabela - Siatka614"/>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4">
    <w:name w:val="Tabela - Siatka814"/>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3">
    <w:name w:val="Tabela - Siatka18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6">
    <w:name w:val="Tabela - Siatka21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3">
    <w:name w:val="Tabela - Siatka19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4">
    <w:name w:val="Jasne cieniowanie24"/>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4">
    <w:name w:val="Jasna lista — akcent 314"/>
    <w:basedOn w:val="Standardowy"/>
    <w:next w:val="Jasnalistaakcent3"/>
    <w:uiPriority w:val="61"/>
    <w:rsid w:val="0082605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4">
    <w:name w:val="Jasna lista14"/>
    <w:basedOn w:val="Standardowy"/>
    <w:next w:val="Jasnalista"/>
    <w:uiPriority w:val="61"/>
    <w:rsid w:val="0082605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4">
    <w:name w:val="Tabela siatki 4 — akcent 6124"/>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4">
    <w:name w:val="Tabela - Siatka414"/>
    <w:basedOn w:val="Standardowy"/>
    <w:next w:val="Tabela-Siatka"/>
    <w:uiPriority w:val="39"/>
    <w:rsid w:val="00826055"/>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4">
    <w:name w:val="Tabela - Siatka22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4">
    <w:name w:val="Tabela - Siatka31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4">
    <w:name w:val="Tabela - Siatka411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3">
    <w:name w:val="Tabela - Siatka51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3">
    <w:name w:val="Tabela - Siatka823"/>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4">
    <w:name w:val="Tabela - Siatka1314"/>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3">
    <w:name w:val="Tabela - Siatka203"/>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4">
    <w:name w:val="Jasne cieniowanie34"/>
    <w:basedOn w:val="Standardowy"/>
    <w:next w:val="Jasnecieniowanie"/>
    <w:uiPriority w:val="60"/>
    <w:semiHidden/>
    <w:unhideWhenUsed/>
    <w:rsid w:val="00826055"/>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4">
    <w:name w:val="Jasne cieniowanie114"/>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4">
    <w:name w:val="Tabela - Siatka234"/>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3">
    <w:name w:val="Table Normal23"/>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3">
    <w:name w:val="Tabela - Siatka243"/>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3">
    <w:name w:val="Jasne cieniowanie123"/>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4">
    <w:name w:val="Jasne cieniowanie214"/>
    <w:basedOn w:val="Standardowy"/>
    <w:next w:val="Jasnecieniowanie"/>
    <w:uiPriority w:val="60"/>
    <w:rsid w:val="00826055"/>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3">
    <w:name w:val="Table Normal33"/>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3">
    <w:name w:val="Tabela - Siatka253"/>
    <w:basedOn w:val="Standardowy"/>
    <w:next w:val="Tabela-Siatka"/>
    <w:rsid w:val="0082605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3">
    <w:name w:val="Tabela - Siatka263"/>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5">
    <w:name w:val="Jasne cieniowanie2115"/>
    <w:basedOn w:val="Standardowy"/>
    <w:next w:val="Jasnecieniowanie"/>
    <w:uiPriority w:val="60"/>
    <w:rsid w:val="00826055"/>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6">
    <w:name w:val="Tabela - Siatka1116"/>
    <w:basedOn w:val="Standardowy"/>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3">
    <w:name w:val="Tabela - Siatka27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3">
    <w:name w:val="Tabela - Siatka110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3">
    <w:name w:val="Tabela - Siatka28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3">
    <w:name w:val="Tabela - Siatka29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3">
    <w:name w:val="Tabela - Siatka303"/>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7">
    <w:name w:val="Tabela - Siatka47"/>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7">
    <w:name w:val="Tabela - Siatka217"/>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8">
    <w:name w:val="Jasne cieniowanie8"/>
    <w:basedOn w:val="Standardowy"/>
    <w:next w:val="Jasnecieniowanie"/>
    <w:uiPriority w:val="60"/>
    <w:rsid w:val="00826055"/>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6">
    <w:name w:val="Jasna lista — akcent 36"/>
    <w:basedOn w:val="Standardowy"/>
    <w:next w:val="Jasnalistaakcent3"/>
    <w:uiPriority w:val="61"/>
    <w:rsid w:val="00826055"/>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5">
    <w:name w:val="Jasna lista5"/>
    <w:basedOn w:val="Standardowy"/>
    <w:next w:val="Jasnalista"/>
    <w:uiPriority w:val="61"/>
    <w:rsid w:val="00826055"/>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6">
    <w:name w:val="Tabela siatki 4 — akcent 616"/>
    <w:basedOn w:val="Standardowy"/>
    <w:uiPriority w:val="49"/>
    <w:rsid w:val="00826055"/>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5">
    <w:name w:val="Tabela - Siatka31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7">
    <w:name w:val="Tabela - Siatka57"/>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5">
    <w:name w:val="Tabela - Siatka7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8">
    <w:name w:val="Tabela - Siatka48"/>
    <w:basedOn w:val="Standardowy"/>
    <w:next w:val="Tabela-Siatka"/>
    <w:uiPriority w:val="3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5">
    <w:name w:val="Tabela - Siatka6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6">
    <w:name w:val="Tabela - Siatka8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6">
    <w:name w:val="Jasne cieniowanie16"/>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7">
    <w:name w:val="Table Normal7"/>
    <w:uiPriority w:val="2"/>
    <w:semiHidden/>
    <w:unhideWhenUsed/>
    <w:qFormat/>
    <w:rsid w:val="0082605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siatki4akcent6115">
    <w:name w:val="Tabela siatki 4 — akcent 6115"/>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94">
    <w:name w:val="Tabela - Siatka9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4">
    <w:name w:val="Tabela - Siatka10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5">
    <w:name w:val="Tabela - Siatka12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5">
    <w:name w:val="Tabela - Siatka13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4">
    <w:name w:val="Tabela - Siatka2111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5">
    <w:name w:val="Tabela - Siatka14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5">
    <w:name w:val="Tabela - Siatka15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5">
    <w:name w:val="Tabela - Siatka16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5">
    <w:name w:val="Tabela - Siatka17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5">
    <w:name w:val="Tabela - Siatka615"/>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5">
    <w:name w:val="Tabela - Siatka815"/>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4">
    <w:name w:val="Tabela - Siatka18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8">
    <w:name w:val="Tabela - Siatka218"/>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4">
    <w:name w:val="Tabela - Siatka19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5">
    <w:name w:val="Jasne cieniowanie25"/>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5">
    <w:name w:val="Jasna lista — akcent 315"/>
    <w:basedOn w:val="Standardowy"/>
    <w:next w:val="Jasnalistaakcent3"/>
    <w:uiPriority w:val="61"/>
    <w:rsid w:val="0082605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5">
    <w:name w:val="Jasna lista15"/>
    <w:basedOn w:val="Standardowy"/>
    <w:next w:val="Jasnalista"/>
    <w:uiPriority w:val="61"/>
    <w:rsid w:val="0082605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5">
    <w:name w:val="Tabela siatki 4 — akcent 6125"/>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5">
    <w:name w:val="Tabela - Siatka415"/>
    <w:basedOn w:val="Standardowy"/>
    <w:next w:val="Tabela-Siatka"/>
    <w:uiPriority w:val="39"/>
    <w:rsid w:val="00826055"/>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5">
    <w:name w:val="Tabela - Siatka22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6">
    <w:name w:val="Tabela - Siatka31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5">
    <w:name w:val="Tabela - Siatka411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4">
    <w:name w:val="Tabela - Siatka51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4">
    <w:name w:val="Tabela - Siatka824"/>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5">
    <w:name w:val="Tabela - Siatka1315"/>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4">
    <w:name w:val="Tabela - Siatka204"/>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
    <w:name w:val="Table Normal14"/>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5">
    <w:name w:val="Jasne cieniowanie35"/>
    <w:basedOn w:val="Standardowy"/>
    <w:next w:val="Jasnecieniowanie"/>
    <w:uiPriority w:val="60"/>
    <w:semiHidden/>
    <w:unhideWhenUsed/>
    <w:rsid w:val="00826055"/>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5">
    <w:name w:val="Jasne cieniowanie115"/>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5">
    <w:name w:val="Tabela - Siatka235"/>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4">
    <w:name w:val="Tabela - Siatka244"/>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4">
    <w:name w:val="Jasne cieniowanie124"/>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5">
    <w:name w:val="Jasne cieniowanie215"/>
    <w:basedOn w:val="Standardowy"/>
    <w:next w:val="Jasnecieniowanie"/>
    <w:uiPriority w:val="60"/>
    <w:rsid w:val="00826055"/>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4">
    <w:name w:val="Table Normal34"/>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4">
    <w:name w:val="Tabela - Siatka254"/>
    <w:basedOn w:val="Standardowy"/>
    <w:next w:val="Tabela-Siatka"/>
    <w:rsid w:val="0082605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4">
    <w:name w:val="Tabela - Siatka264"/>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6">
    <w:name w:val="Jasne cieniowanie2116"/>
    <w:basedOn w:val="Standardowy"/>
    <w:next w:val="Jasnecieniowanie"/>
    <w:uiPriority w:val="60"/>
    <w:rsid w:val="00826055"/>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7">
    <w:name w:val="Tabela - Siatka1117"/>
    <w:basedOn w:val="Standardowy"/>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4">
    <w:name w:val="Tabela - Siatka27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4">
    <w:name w:val="Tabela - Siatka110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4">
    <w:name w:val="Tabela - Siatka28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4">
    <w:name w:val="Tabela - Siatka29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4">
    <w:name w:val="Tabela - Siatka304"/>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9">
    <w:name w:val="Tabela - Siatka49"/>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9">
    <w:name w:val="Tabela - Siatka219"/>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9">
    <w:name w:val="Jasne cieniowanie9"/>
    <w:basedOn w:val="Standardowy"/>
    <w:next w:val="Jasnecieniowanie"/>
    <w:uiPriority w:val="60"/>
    <w:rsid w:val="00826055"/>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7">
    <w:name w:val="Jasna lista — akcent 37"/>
    <w:basedOn w:val="Standardowy"/>
    <w:next w:val="Jasnalistaakcent3"/>
    <w:uiPriority w:val="61"/>
    <w:rsid w:val="00826055"/>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6">
    <w:name w:val="Jasna lista6"/>
    <w:basedOn w:val="Standardowy"/>
    <w:next w:val="Jasnalista"/>
    <w:uiPriority w:val="61"/>
    <w:rsid w:val="00826055"/>
    <w:pPr>
      <w:suppressAutoHyphens/>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7">
    <w:name w:val="Tabela siatki 4 — akcent 617"/>
    <w:basedOn w:val="Standardowy"/>
    <w:uiPriority w:val="49"/>
    <w:rsid w:val="00826055"/>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317">
    <w:name w:val="Tabela - Siatka317"/>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8">
    <w:name w:val="Tabela - Siatka58"/>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8">
    <w:name w:val="Tabela - Siatka1118"/>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6">
    <w:name w:val="Tabela - Siatka7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0">
    <w:name w:val="Tabela - Siatka410"/>
    <w:basedOn w:val="Standardowy"/>
    <w:next w:val="Tabela-Siatka"/>
    <w:uiPriority w:val="3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6">
    <w:name w:val="Tabela - Siatka6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7">
    <w:name w:val="Tabela - Siatka87"/>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7">
    <w:name w:val="Jasne cieniowanie17"/>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8">
    <w:name w:val="Table Normal8"/>
    <w:uiPriority w:val="2"/>
    <w:semiHidden/>
    <w:unhideWhenUsed/>
    <w:qFormat/>
    <w:rsid w:val="0082605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elasiatki4akcent6116">
    <w:name w:val="Tabela siatki 4 — akcent 6116"/>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95">
    <w:name w:val="Tabela - Siatka9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5">
    <w:name w:val="Tabela - Siatka10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6">
    <w:name w:val="Tabela - Siatka12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6">
    <w:name w:val="Tabela - Siatka13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5">
    <w:name w:val="Tabela - Siatka2111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6">
    <w:name w:val="Tabela - Siatka14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6">
    <w:name w:val="Tabela - Siatka15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6">
    <w:name w:val="Tabela - Siatka166"/>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6">
    <w:name w:val="Tabela - Siatka17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6">
    <w:name w:val="Tabela - Siatka616"/>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6">
    <w:name w:val="Tabela - Siatka816"/>
    <w:basedOn w:val="Standardowy"/>
    <w:next w:val="Tabela-Siatka"/>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5">
    <w:name w:val="Tabela - Siatka18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0">
    <w:name w:val="Tabela - Siatka2110"/>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5">
    <w:name w:val="Tabela - Siatka19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6">
    <w:name w:val="Jasne cieniowanie26"/>
    <w:basedOn w:val="Standardowy"/>
    <w:next w:val="Jasnecieniowanie"/>
    <w:uiPriority w:val="60"/>
    <w:rsid w:val="0082605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6">
    <w:name w:val="Jasna lista — akcent 316"/>
    <w:basedOn w:val="Standardowy"/>
    <w:next w:val="Jasnalistaakcent3"/>
    <w:uiPriority w:val="61"/>
    <w:rsid w:val="0082605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6">
    <w:name w:val="Jasna lista16"/>
    <w:basedOn w:val="Standardowy"/>
    <w:next w:val="Jasnalista"/>
    <w:uiPriority w:val="61"/>
    <w:rsid w:val="0082605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6">
    <w:name w:val="Tabela siatki 4 — akcent 6126"/>
    <w:basedOn w:val="Standardowy"/>
    <w:uiPriority w:val="49"/>
    <w:rsid w:val="0082605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6">
    <w:name w:val="Tabela - Siatka416"/>
    <w:basedOn w:val="Standardowy"/>
    <w:next w:val="Tabela-Siatka"/>
    <w:uiPriority w:val="39"/>
    <w:rsid w:val="00826055"/>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6">
    <w:name w:val="Tabela - Siatka22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8">
    <w:name w:val="Tabela - Siatka318"/>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6">
    <w:name w:val="Tabela - Siatka4116"/>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15">
    <w:name w:val="Tabela - Siatka51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5">
    <w:name w:val="Tabela - Siatka825"/>
    <w:basedOn w:val="Standardowy"/>
    <w:next w:val="Tabela-Siatka"/>
    <w:uiPriority w:val="3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6">
    <w:name w:val="Tabela - Siatka1316"/>
    <w:basedOn w:val="Standardowy"/>
    <w:uiPriority w:val="59"/>
    <w:rsid w:val="0082605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5">
    <w:name w:val="Tabela - Siatka205"/>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Jasnecieniowanie36">
    <w:name w:val="Jasne cieniowanie36"/>
    <w:basedOn w:val="Standardowy"/>
    <w:next w:val="Jasnecieniowanie"/>
    <w:uiPriority w:val="60"/>
    <w:semiHidden/>
    <w:unhideWhenUsed/>
    <w:rsid w:val="00826055"/>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6">
    <w:name w:val="Jasne cieniowanie116"/>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6">
    <w:name w:val="Tabela - Siatka236"/>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5">
    <w:name w:val="Table Normal25"/>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45">
    <w:name w:val="Tabela - Siatka245"/>
    <w:basedOn w:val="Standardowy"/>
    <w:next w:val="Tabela-Siatka"/>
    <w:uiPriority w:val="59"/>
    <w:rsid w:val="0082605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5">
    <w:name w:val="Jasne cieniowanie125"/>
    <w:basedOn w:val="Standardowy"/>
    <w:uiPriority w:val="60"/>
    <w:rsid w:val="0082605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216">
    <w:name w:val="Jasne cieniowanie216"/>
    <w:basedOn w:val="Standardowy"/>
    <w:next w:val="Jasnecieniowanie"/>
    <w:uiPriority w:val="60"/>
    <w:rsid w:val="00826055"/>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35">
    <w:name w:val="Table Normal35"/>
    <w:uiPriority w:val="2"/>
    <w:semiHidden/>
    <w:qFormat/>
    <w:rsid w:val="00826055"/>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ela-Siatka255">
    <w:name w:val="Tabela - Siatka255"/>
    <w:basedOn w:val="Standardowy"/>
    <w:next w:val="Tabela-Siatka"/>
    <w:rsid w:val="00826055"/>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5">
    <w:name w:val="Tabela - Siatka265"/>
    <w:basedOn w:val="Standardowy"/>
    <w:next w:val="Tabela-Siatka"/>
    <w:uiPriority w:val="3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17">
    <w:name w:val="Jasne cieniowanie2117"/>
    <w:basedOn w:val="Standardowy"/>
    <w:next w:val="Jasnecieniowanie"/>
    <w:uiPriority w:val="60"/>
    <w:rsid w:val="00826055"/>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9">
    <w:name w:val="Tabela - Siatka1119"/>
    <w:basedOn w:val="Standardowy"/>
    <w:uiPriority w:val="59"/>
    <w:rsid w:val="0082605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5">
    <w:name w:val="Tabela - Siatka27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5">
    <w:name w:val="Tabela - Siatka110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5">
    <w:name w:val="Tabela - Siatka28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5">
    <w:name w:val="Tabela - Siatka29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5">
    <w:name w:val="Tabela - Siatka305"/>
    <w:basedOn w:val="Standardowy"/>
    <w:next w:val="Tabela-Siatka"/>
    <w:uiPriority w:val="59"/>
    <w:rsid w:val="008260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7">
    <w:name w:val="Tabela - Siatka127"/>
    <w:basedOn w:val="Standardowy"/>
    <w:next w:val="Tabela-Siatka"/>
    <w:uiPriority w:val="39"/>
    <w:rsid w:val="00312F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0">
    <w:name w:val="Tabela - Siatka50"/>
    <w:basedOn w:val="Standardowy"/>
    <w:next w:val="Tabela-Siatka"/>
    <w:uiPriority w:val="3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9">
    <w:name w:val="Tabela - Siatka59"/>
    <w:basedOn w:val="Standardowy"/>
    <w:next w:val="Tabela-Siatka"/>
    <w:uiPriority w:val="3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zwazadania">
    <w:name w:val="Nazwa zadania"/>
    <w:basedOn w:val="Normalny0"/>
    <w:autoRedefine/>
    <w:qFormat/>
    <w:rsid w:val="00F97B6F"/>
    <w:pPr>
      <w:numPr>
        <w:numId w:val="75"/>
      </w:numPr>
      <w:pBdr>
        <w:top w:val="single" w:sz="4" w:space="1" w:color="auto"/>
        <w:left w:val="single" w:sz="4" w:space="4" w:color="auto"/>
        <w:bottom w:val="single" w:sz="4" w:space="1" w:color="auto"/>
        <w:right w:val="single" w:sz="4" w:space="4" w:color="auto"/>
      </w:pBdr>
      <w:shd w:val="clear" w:color="auto" w:fill="EAF1DD" w:themeFill="accent3" w:themeFillTint="33"/>
      <w:ind w:left="426"/>
    </w:pPr>
    <w:rPr>
      <w:b/>
    </w:rPr>
  </w:style>
  <w:style w:type="paragraph" w:customStyle="1" w:styleId="Nazwazadania0">
    <w:name w:val="Nazwa zadania"/>
    <w:basedOn w:val="Normalny0"/>
    <w:next w:val="Nazwazadania"/>
    <w:link w:val="NazwazadaniaZnak"/>
    <w:qFormat/>
    <w:rsid w:val="00420065"/>
    <w:pPr>
      <w:numPr>
        <w:ilvl w:val="6"/>
        <w:numId w:val="119"/>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240"/>
      <w:ind w:left="426"/>
    </w:pPr>
    <w:rPr>
      <w:b/>
      <w:bCs/>
    </w:rPr>
  </w:style>
  <w:style w:type="character" w:customStyle="1" w:styleId="NormalnyZnak">
    <w:name w:val="_Normalny Znak"/>
    <w:basedOn w:val="Domylnaczcionkaakapitu"/>
    <w:link w:val="Normalny0"/>
    <w:rsid w:val="00E66779"/>
    <w:rPr>
      <w:rFonts w:ascii="Arial" w:eastAsia="Calibri" w:hAnsi="Arial" w:cs="Times New Roman"/>
    </w:rPr>
  </w:style>
  <w:style w:type="character" w:customStyle="1" w:styleId="NazwazadaniaZnak">
    <w:name w:val="Nazwa zadania Znak"/>
    <w:basedOn w:val="NormalnyZnak"/>
    <w:link w:val="Nazwazadania0"/>
    <w:rsid w:val="00420065"/>
    <w:rPr>
      <w:rFonts w:ascii="Arial" w:eastAsia="Calibri" w:hAnsi="Arial" w:cs="Times New Roman"/>
      <w:b/>
      <w:bCs/>
      <w:shd w:val="clear" w:color="auto" w:fill="F2F2F2" w:themeFill="background1" w:themeFillShade="F2"/>
    </w:rPr>
  </w:style>
  <w:style w:type="paragraph" w:customStyle="1" w:styleId="rdoo">
    <w:name w:val="źródłoo"/>
    <w:basedOn w:val="Normalny0"/>
    <w:next w:val="Normalny0"/>
    <w:link w:val="rdooZnak"/>
    <w:autoRedefine/>
    <w:rsid w:val="000F61E9"/>
    <w:pPr>
      <w:spacing w:before="0" w:after="120" w:line="360" w:lineRule="auto"/>
      <w:jc w:val="center"/>
    </w:pPr>
    <w:rPr>
      <w:rFonts w:cstheme="minorBidi"/>
      <w:color w:val="000000" w:themeColor="text1"/>
      <w:sz w:val="20"/>
      <w:lang w:eastAsia="pl-PL"/>
    </w:rPr>
  </w:style>
  <w:style w:type="table" w:customStyle="1" w:styleId="Tabela-Siatka68">
    <w:name w:val="Tabela - Siatka68"/>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dooZnak">
    <w:name w:val="źródłoo Znak"/>
    <w:basedOn w:val="NormalnyZnak"/>
    <w:link w:val="rdoo"/>
    <w:rsid w:val="000F61E9"/>
    <w:rPr>
      <w:rFonts w:ascii="Arial" w:eastAsia="Calibri" w:hAnsi="Arial" w:cs="Times New Roman"/>
      <w:color w:val="000000" w:themeColor="text1"/>
      <w:sz w:val="20"/>
      <w:lang w:eastAsia="pl-PL"/>
    </w:rPr>
  </w:style>
  <w:style w:type="table" w:customStyle="1" w:styleId="Jasnecieniowanie19">
    <w:name w:val="Jasne cieniowanie19"/>
    <w:basedOn w:val="Standardowy"/>
    <w:next w:val="Jasnecieniowanie"/>
    <w:uiPriority w:val="60"/>
    <w:rsid w:val="00E02FB2"/>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a69">
    <w:name w:val="Tabela - Siatka69"/>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0">
    <w:name w:val="Tabela - Siatka70"/>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38">
    <w:name w:val="Jasne cieniowanie38"/>
    <w:basedOn w:val="Standardowy"/>
    <w:next w:val="Jasnecieniowanie"/>
    <w:uiPriority w:val="60"/>
    <w:semiHidden/>
    <w:unhideWhenUsed/>
    <w:rsid w:val="00E02FB2"/>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8">
    <w:name w:val="Jasne cieniowanie118"/>
    <w:basedOn w:val="Standardowy"/>
    <w:uiPriority w:val="60"/>
    <w:rsid w:val="00E02FB2"/>
    <w:pPr>
      <w:suppressAutoHyphens/>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8">
    <w:name w:val="Tabela - Siatka238"/>
    <w:basedOn w:val="Standardowy"/>
    <w:next w:val="Tabela-Siatka"/>
    <w:uiPriority w:val="59"/>
    <w:rsid w:val="00E02FB2"/>
    <w:pPr>
      <w:suppressAutoHyphens/>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0">
    <w:name w:val="Tabela - Siatka60"/>
    <w:basedOn w:val="Standardowy"/>
    <w:next w:val="Tabela-Siatka"/>
    <w:uiPriority w:val="3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0">
    <w:name w:val="Tabela - Siatka220"/>
    <w:basedOn w:val="Standardowy"/>
    <w:uiPriority w:val="5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8">
    <w:name w:val="Tabela - Siatka128"/>
    <w:basedOn w:val="Standardowy"/>
    <w:uiPriority w:val="5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00">
    <w:name w:val="Jasne cieniowanie10"/>
    <w:basedOn w:val="Standardowy"/>
    <w:next w:val="Jasnecieniowanie"/>
    <w:uiPriority w:val="60"/>
    <w:rsid w:val="007C6075"/>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8">
    <w:name w:val="Jasna lista — akcent 38"/>
    <w:basedOn w:val="Standardowy"/>
    <w:next w:val="Jasnalistaakcent3"/>
    <w:uiPriority w:val="61"/>
    <w:rsid w:val="007C6075"/>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elasiatki4akcent618">
    <w:name w:val="Tabela siatki 4 — akcent 618"/>
    <w:basedOn w:val="Standardowy"/>
    <w:uiPriority w:val="49"/>
    <w:rsid w:val="007C6075"/>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510">
    <w:name w:val="Tabela - Siatka510"/>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7">
    <w:name w:val="Tabela - Siatka417"/>
    <w:basedOn w:val="Standardowy"/>
    <w:next w:val="Tabela-Siatka"/>
    <w:uiPriority w:val="39"/>
    <w:rsid w:val="007C607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7">
    <w:name w:val="Tabela - Siatka67"/>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8">
    <w:name w:val="Tabela - Siatka88"/>
    <w:basedOn w:val="Standardowy"/>
    <w:next w:val="Tabela-Siatka"/>
    <w:uiPriority w:val="5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8">
    <w:name w:val="Jasne cieniowanie18"/>
    <w:basedOn w:val="Standardowy"/>
    <w:next w:val="Jasnecieniowanie"/>
    <w:uiPriority w:val="60"/>
    <w:rsid w:val="007C60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i4akcent6117">
    <w:name w:val="Tabela siatki 4 — akcent 6117"/>
    <w:basedOn w:val="Standardowy"/>
    <w:uiPriority w:val="49"/>
    <w:rsid w:val="007C607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129">
    <w:name w:val="Tabela - Siatka129"/>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7">
    <w:name w:val="Tabela - Siatka137"/>
    <w:basedOn w:val="Standardowy"/>
    <w:next w:val="Tabela-Siatka"/>
    <w:uiPriority w:val="5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7">
    <w:name w:val="Tabela - Siatka147"/>
    <w:basedOn w:val="Standardowy"/>
    <w:next w:val="Tabela-Siatka"/>
    <w:uiPriority w:val="5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7">
    <w:name w:val="Tabela - Siatka157"/>
    <w:basedOn w:val="Standardowy"/>
    <w:next w:val="Tabela-Siatka"/>
    <w:uiPriority w:val="5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7">
    <w:name w:val="Tabela - Siatka167"/>
    <w:basedOn w:val="Standardowy"/>
    <w:next w:val="Tabela-Siatka"/>
    <w:uiPriority w:val="5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7">
    <w:name w:val="Tabela - Siatka177"/>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7">
    <w:name w:val="Tabela - Siatka617"/>
    <w:basedOn w:val="Standardowy"/>
    <w:next w:val="Tabela-Siatka"/>
    <w:uiPriority w:val="59"/>
    <w:rsid w:val="007C607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7">
    <w:name w:val="Tabela - Siatka817"/>
    <w:basedOn w:val="Standardowy"/>
    <w:next w:val="Tabela-Siatka"/>
    <w:uiPriority w:val="59"/>
    <w:rsid w:val="007C607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Znak1">
    <w:name w:val="Nagłówek Znak1"/>
    <w:basedOn w:val="Domylnaczcionkaakapitu"/>
    <w:uiPriority w:val="99"/>
    <w:semiHidden/>
    <w:rsid w:val="00E02FB2"/>
    <w:rPr>
      <w:rFonts w:ascii="Arial" w:eastAsia="Calibri" w:hAnsi="Arial"/>
      <w:color w:val="000000" w:themeColor="text1"/>
    </w:rPr>
  </w:style>
  <w:style w:type="table" w:customStyle="1" w:styleId="Jasnecieniowanie27">
    <w:name w:val="Jasne cieniowanie27"/>
    <w:basedOn w:val="Standardowy"/>
    <w:next w:val="Jasnecieniowanie"/>
    <w:uiPriority w:val="60"/>
    <w:rsid w:val="007C607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7">
    <w:name w:val="Jasna lista — akcent 317"/>
    <w:basedOn w:val="Standardowy"/>
    <w:next w:val="Jasnalistaakcent3"/>
    <w:uiPriority w:val="61"/>
    <w:rsid w:val="007C607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7">
    <w:name w:val="Jasna lista17"/>
    <w:basedOn w:val="Standardowy"/>
    <w:next w:val="Jasnalista"/>
    <w:uiPriority w:val="61"/>
    <w:rsid w:val="007C6075"/>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7">
    <w:name w:val="Tabela siatki 4 — akcent 6127"/>
    <w:basedOn w:val="Standardowy"/>
    <w:uiPriority w:val="49"/>
    <w:rsid w:val="007C6075"/>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TekstprzypisudolnegoZnak2">
    <w:name w:val="Tekst przypisu dolnego Znak2"/>
    <w:basedOn w:val="Domylnaczcionkaakapitu"/>
    <w:uiPriority w:val="99"/>
    <w:semiHidden/>
    <w:rsid w:val="00E02FB2"/>
    <w:rPr>
      <w:rFonts w:ascii="Arial" w:eastAsia="Calibri" w:hAnsi="Arial"/>
      <w:color w:val="000000" w:themeColor="text1"/>
      <w:sz w:val="20"/>
      <w:szCs w:val="20"/>
    </w:rPr>
  </w:style>
  <w:style w:type="table" w:customStyle="1" w:styleId="Tabela-Siatka418">
    <w:name w:val="Tabela - Siatka418"/>
    <w:basedOn w:val="Standardowy"/>
    <w:next w:val="Tabela-Siatka"/>
    <w:uiPriority w:val="39"/>
    <w:rsid w:val="007C6075"/>
    <w:pPr>
      <w:spacing w:after="0" w:line="240" w:lineRule="auto"/>
    </w:pPr>
    <w:rPr>
      <w:rFonts w:ascii="Calibri" w:eastAsia="Calibri" w:hAnsi="Calibri" w:cs="Times New Roman"/>
      <w:spacing w:val="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dymkaZnak1">
    <w:name w:val="Tekst dymka Znak1"/>
    <w:basedOn w:val="Domylnaczcionkaakapitu"/>
    <w:uiPriority w:val="99"/>
    <w:semiHidden/>
    <w:rsid w:val="00E02FB2"/>
    <w:rPr>
      <w:rFonts w:ascii="Segoe UI" w:eastAsia="Calibri" w:hAnsi="Segoe UI" w:cs="Segoe UI"/>
      <w:color w:val="000000" w:themeColor="text1"/>
      <w:sz w:val="18"/>
      <w:szCs w:val="18"/>
    </w:rPr>
  </w:style>
  <w:style w:type="table" w:customStyle="1" w:styleId="Tabela-Siatka227">
    <w:name w:val="Tabela - Siatka227"/>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7">
    <w:name w:val="Tabela - Siatka4117"/>
    <w:basedOn w:val="Standardowy"/>
    <w:next w:val="Tabela-Siatka"/>
    <w:uiPriority w:val="39"/>
    <w:rsid w:val="007C60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7">
    <w:name w:val="Tabela - Siatka1317"/>
    <w:basedOn w:val="Standardowy"/>
    <w:uiPriority w:val="59"/>
    <w:rsid w:val="007C607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37">
    <w:name w:val="Jasne cieniowanie37"/>
    <w:basedOn w:val="Standardowy"/>
    <w:next w:val="Jasnecieniowanie"/>
    <w:uiPriority w:val="60"/>
    <w:semiHidden/>
    <w:unhideWhenUsed/>
    <w:rsid w:val="007C6075"/>
    <w:pPr>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7">
    <w:name w:val="Jasne cieniowanie117"/>
    <w:basedOn w:val="Standardowy"/>
    <w:uiPriority w:val="60"/>
    <w:rsid w:val="007C6075"/>
    <w:pPr>
      <w:suppressAutoHyphens/>
      <w:spacing w:after="0" w:line="240" w:lineRule="auto"/>
    </w:pPr>
    <w:rPr>
      <w:rFonts w:ascii="Calibri" w:eastAsia="Calibri" w:hAnsi="Calibri" w:cs="Times New Roman"/>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7">
    <w:name w:val="Tabela - Siatka237"/>
    <w:basedOn w:val="Standardowy"/>
    <w:next w:val="Tabela-Siatka"/>
    <w:uiPriority w:val="59"/>
    <w:rsid w:val="007C6075"/>
    <w:pPr>
      <w:suppressAutoHyphens/>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7">
    <w:name w:val="Jasne cieniowanie217"/>
    <w:basedOn w:val="Standardowy"/>
    <w:next w:val="Jasnecieniowanie"/>
    <w:uiPriority w:val="60"/>
    <w:rsid w:val="007C6075"/>
    <w:pPr>
      <w:spacing w:after="0" w:line="240" w:lineRule="auto"/>
    </w:pPr>
    <w:rPr>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StopkaZnak1">
    <w:name w:val="Stopka Znak1"/>
    <w:basedOn w:val="Domylnaczcionkaakapitu"/>
    <w:uiPriority w:val="99"/>
    <w:semiHidden/>
    <w:rsid w:val="00E02FB2"/>
    <w:rPr>
      <w:rFonts w:ascii="Arial" w:eastAsia="Calibri" w:hAnsi="Arial"/>
      <w:color w:val="000000" w:themeColor="text1"/>
    </w:rPr>
  </w:style>
  <w:style w:type="table" w:customStyle="1" w:styleId="Jasnecieniowanie2118">
    <w:name w:val="Jasne cieniowanie2118"/>
    <w:basedOn w:val="Standardowy"/>
    <w:next w:val="Jasnecieniowanie"/>
    <w:uiPriority w:val="60"/>
    <w:rsid w:val="007C6075"/>
    <w:pPr>
      <w:spacing w:after="0" w:line="240" w:lineRule="auto"/>
    </w:pPr>
    <w:rPr>
      <w:color w:val="000000"/>
    </w:rPr>
    <w:tblPr>
      <w:tblStyleRowBandSize w:val="1"/>
      <w:tblStyleColBandSize w:val="1"/>
      <w:tblInd w:w="0" w:type="nil"/>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11110">
    <w:name w:val="Tabela - Siatka11110"/>
    <w:basedOn w:val="Standardowy"/>
    <w:uiPriority w:val="59"/>
    <w:rsid w:val="007C6075"/>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rzypisukocowegoZnak1">
    <w:name w:val="Tekst przypisu końcowego Znak1"/>
    <w:basedOn w:val="Domylnaczcionkaakapitu"/>
    <w:uiPriority w:val="99"/>
    <w:semiHidden/>
    <w:rsid w:val="00E02FB2"/>
    <w:rPr>
      <w:rFonts w:ascii="Arial" w:eastAsia="Calibri" w:hAnsi="Arial"/>
      <w:color w:val="000000" w:themeColor="text1"/>
      <w:sz w:val="20"/>
      <w:szCs w:val="20"/>
    </w:rPr>
  </w:style>
  <w:style w:type="character" w:customStyle="1" w:styleId="Tekstpodstawowy3Znak1">
    <w:name w:val="Tekst podstawowy 3 Znak1"/>
    <w:basedOn w:val="Domylnaczcionkaakapitu"/>
    <w:uiPriority w:val="99"/>
    <w:semiHidden/>
    <w:rsid w:val="00E02FB2"/>
    <w:rPr>
      <w:rFonts w:ascii="Arial" w:eastAsia="Calibri" w:hAnsi="Arial"/>
      <w:color w:val="000000" w:themeColor="text1"/>
      <w:sz w:val="16"/>
      <w:szCs w:val="16"/>
    </w:rPr>
  </w:style>
  <w:style w:type="character" w:customStyle="1" w:styleId="TekstpodstawowywcityZnak1">
    <w:name w:val="Tekst podstawowy wcięty Znak1"/>
    <w:basedOn w:val="Domylnaczcionkaakapitu"/>
    <w:uiPriority w:val="99"/>
    <w:semiHidden/>
    <w:rsid w:val="00E02FB2"/>
    <w:rPr>
      <w:rFonts w:ascii="Arial" w:eastAsia="Calibri" w:hAnsi="Arial"/>
      <w:color w:val="000000" w:themeColor="text1"/>
    </w:rPr>
  </w:style>
  <w:style w:type="character" w:customStyle="1" w:styleId="TekstkomentarzaZnak2">
    <w:name w:val="Tekst komentarza Znak2"/>
    <w:basedOn w:val="Domylnaczcionkaakapitu"/>
    <w:uiPriority w:val="99"/>
    <w:semiHidden/>
    <w:rsid w:val="00E02FB2"/>
    <w:rPr>
      <w:rFonts w:ascii="Arial" w:eastAsia="Calibri" w:hAnsi="Arial"/>
      <w:color w:val="000000" w:themeColor="text1"/>
      <w:sz w:val="20"/>
      <w:szCs w:val="20"/>
    </w:rPr>
  </w:style>
  <w:style w:type="character" w:customStyle="1" w:styleId="TematkomentarzaZnak2">
    <w:name w:val="Temat komentarza Znak2"/>
    <w:basedOn w:val="TekstkomentarzaZnak2"/>
    <w:uiPriority w:val="99"/>
    <w:semiHidden/>
    <w:rsid w:val="00E02FB2"/>
    <w:rPr>
      <w:rFonts w:ascii="Arial" w:eastAsia="Calibri" w:hAnsi="Arial"/>
      <w:b/>
      <w:bCs/>
      <w:color w:val="000000" w:themeColor="text1"/>
      <w:sz w:val="20"/>
      <w:szCs w:val="20"/>
    </w:rPr>
  </w:style>
  <w:style w:type="character" w:customStyle="1" w:styleId="PodtytuZnak1">
    <w:name w:val="Podtytuł Znak1"/>
    <w:basedOn w:val="Domylnaczcionkaakapitu"/>
    <w:uiPriority w:val="11"/>
    <w:rsid w:val="00E02FB2"/>
    <w:rPr>
      <w:rFonts w:eastAsiaTheme="minorEastAsia"/>
      <w:color w:val="5A5A5A" w:themeColor="text1" w:themeTint="A5"/>
      <w:spacing w:val="15"/>
    </w:rPr>
  </w:style>
  <w:style w:type="character" w:customStyle="1" w:styleId="TytuZnak1">
    <w:name w:val="Tytuł Znak1"/>
    <w:basedOn w:val="Domylnaczcionkaakapitu"/>
    <w:uiPriority w:val="10"/>
    <w:rsid w:val="00E02FB2"/>
    <w:rPr>
      <w:rFonts w:asciiTheme="majorHAnsi" w:eastAsiaTheme="majorEastAsia" w:hAnsiTheme="majorHAnsi" w:cstheme="majorBidi"/>
      <w:spacing w:val="-10"/>
      <w:kern w:val="28"/>
      <w:sz w:val="56"/>
      <w:szCs w:val="56"/>
    </w:rPr>
  </w:style>
  <w:style w:type="table" w:customStyle="1" w:styleId="Tabela-Siatka77">
    <w:name w:val="Tabela - Siatka77"/>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8">
    <w:name w:val="Tabela - Siatka228"/>
    <w:basedOn w:val="Standardowy"/>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0">
    <w:name w:val="Tabela - Siatka130"/>
    <w:basedOn w:val="Standardowy"/>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0">
    <w:name w:val="Jasne cieniowanie20"/>
    <w:basedOn w:val="Standardowy"/>
    <w:next w:val="Jasnecieniowanie"/>
    <w:uiPriority w:val="60"/>
    <w:rsid w:val="00E02FB2"/>
    <w:pPr>
      <w:suppressAutoHyphens/>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9">
    <w:name w:val="Jasna lista — akcent 39"/>
    <w:basedOn w:val="Standardowy"/>
    <w:next w:val="Jasnalistaakcent3"/>
    <w:uiPriority w:val="61"/>
    <w:rsid w:val="00E02FB2"/>
    <w:pPr>
      <w:suppressAutoHyphens/>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elasiatki4akcent619">
    <w:name w:val="Tabela siatki 4 — akcent 619"/>
    <w:basedOn w:val="Standardowy"/>
    <w:uiPriority w:val="49"/>
    <w:rsid w:val="00E02FB2"/>
    <w:pPr>
      <w:suppressAutoHyphens/>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516">
    <w:name w:val="Tabela - Siatka516"/>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9">
    <w:name w:val="Tabela - Siatka419"/>
    <w:basedOn w:val="Standardowy"/>
    <w:next w:val="Tabela-Siatka"/>
    <w:uiPriority w:val="39"/>
    <w:rsid w:val="00E02FB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0">
    <w:name w:val="Tabela - Siatka610"/>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9">
    <w:name w:val="Tabela - Siatka89"/>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10">
    <w:name w:val="Jasne cieniowanie110"/>
    <w:basedOn w:val="Standardowy"/>
    <w:next w:val="Jasnecieniowanie"/>
    <w:uiPriority w:val="60"/>
    <w:rsid w:val="00E02FB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elasiatki4akcent6118">
    <w:name w:val="Tabela siatki 4 — akcent 6118"/>
    <w:basedOn w:val="Standardowy"/>
    <w:uiPriority w:val="49"/>
    <w:rsid w:val="00E02FB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1210">
    <w:name w:val="Tabela - Siatka1210"/>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8">
    <w:name w:val="Tabela - Siatka138"/>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8">
    <w:name w:val="Tabela - Siatka148"/>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8">
    <w:name w:val="Tabela - Siatka158"/>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8">
    <w:name w:val="Tabela - Siatka168"/>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8">
    <w:name w:val="Tabela - Siatka178"/>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18">
    <w:name w:val="Tabela - Siatka618"/>
    <w:basedOn w:val="Standardowy"/>
    <w:next w:val="Tabela-Siatka"/>
    <w:uiPriority w:val="59"/>
    <w:rsid w:val="00E02FB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8">
    <w:name w:val="Tabela - Siatka818"/>
    <w:basedOn w:val="Standardowy"/>
    <w:next w:val="Tabela-Siatka"/>
    <w:uiPriority w:val="59"/>
    <w:rsid w:val="00E02FB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7">
    <w:name w:val="Nierozpoznana wzmianka7"/>
    <w:basedOn w:val="Domylnaczcionkaakapitu"/>
    <w:uiPriority w:val="99"/>
    <w:semiHidden/>
    <w:unhideWhenUsed/>
    <w:rsid w:val="00E02FB2"/>
    <w:rPr>
      <w:color w:val="605E5C"/>
      <w:shd w:val="clear" w:color="auto" w:fill="E1DFDD"/>
    </w:rPr>
  </w:style>
  <w:style w:type="table" w:customStyle="1" w:styleId="Jasnecieniowanie28">
    <w:name w:val="Jasne cieniowanie28"/>
    <w:basedOn w:val="Standardowy"/>
    <w:next w:val="Jasnecieniowanie"/>
    <w:uiPriority w:val="60"/>
    <w:rsid w:val="00E02FB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318">
    <w:name w:val="Jasna lista — akcent 318"/>
    <w:basedOn w:val="Standardowy"/>
    <w:next w:val="Jasnalistaakcent3"/>
    <w:uiPriority w:val="61"/>
    <w:rsid w:val="00E02FB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Jasnalista18">
    <w:name w:val="Jasna lista18"/>
    <w:basedOn w:val="Standardowy"/>
    <w:next w:val="Jasnalista"/>
    <w:uiPriority w:val="61"/>
    <w:rsid w:val="00E02FB2"/>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i4akcent6128">
    <w:name w:val="Tabela siatki 4 — akcent 6128"/>
    <w:basedOn w:val="Standardowy"/>
    <w:uiPriority w:val="49"/>
    <w:rsid w:val="00E02FB2"/>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Tabela-Siatka4110">
    <w:name w:val="Tabela - Siatka4110"/>
    <w:basedOn w:val="Standardowy"/>
    <w:next w:val="Tabela-Siatka"/>
    <w:uiPriority w:val="39"/>
    <w:rsid w:val="00E02FB2"/>
    <w:pPr>
      <w:spacing w:after="0" w:line="240" w:lineRule="auto"/>
    </w:pPr>
    <w:rPr>
      <w:rFonts w:ascii="Calibri" w:eastAsia="Calibri" w:hAnsi="Calibri" w:cs="Times New Roman"/>
      <w:spacing w:val="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9">
    <w:name w:val="Tabela - Siatka229"/>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8">
    <w:name w:val="Tabela - Siatka4118"/>
    <w:basedOn w:val="Standardowy"/>
    <w:next w:val="Tabela-Siatka"/>
    <w:uiPriority w:val="3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8">
    <w:name w:val="Tabela - Siatka1318"/>
    <w:basedOn w:val="Standardowy"/>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39">
    <w:name w:val="Jasne cieniowanie39"/>
    <w:basedOn w:val="Standardowy"/>
    <w:next w:val="Jasnecieniowanie"/>
    <w:uiPriority w:val="60"/>
    <w:semiHidden/>
    <w:unhideWhenUsed/>
    <w:rsid w:val="00E02FB2"/>
    <w:pPr>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Jasnecieniowanie119">
    <w:name w:val="Jasne cieniowanie119"/>
    <w:basedOn w:val="Standardowy"/>
    <w:uiPriority w:val="60"/>
    <w:rsid w:val="00E02FB2"/>
    <w:pPr>
      <w:suppressAutoHyphens/>
      <w:spacing w:after="0" w:line="240" w:lineRule="auto"/>
    </w:pPr>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ela-Siatka239">
    <w:name w:val="Tabela - Siatka239"/>
    <w:basedOn w:val="Standardowy"/>
    <w:next w:val="Tabela-Siatka"/>
    <w:uiPriority w:val="59"/>
    <w:rsid w:val="00E02FB2"/>
    <w:pPr>
      <w:suppressAutoHyphens/>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218">
    <w:name w:val="Jasne cieniowanie218"/>
    <w:basedOn w:val="Standardowy"/>
    <w:next w:val="Jasnecieniowanie"/>
    <w:uiPriority w:val="60"/>
    <w:rsid w:val="00E02FB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ableNormal41">
    <w:name w:val="Table Normal41"/>
    <w:uiPriority w:val="2"/>
    <w:semiHidden/>
    <w:qFormat/>
    <w:rsid w:val="00E02FB2"/>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font5">
    <w:name w:val="font5"/>
    <w:basedOn w:val="Normalny"/>
    <w:rsid w:val="00E02FB2"/>
    <w:pPr>
      <w:spacing w:before="100" w:beforeAutospacing="1" w:after="100" w:afterAutospacing="1" w:line="240" w:lineRule="auto"/>
      <w:jc w:val="left"/>
    </w:pPr>
    <w:rPr>
      <w:rFonts w:ascii="Calibri" w:eastAsia="Times New Roman" w:hAnsi="Calibri" w:cs="Calibri"/>
      <w:color w:val="000000"/>
      <w:sz w:val="20"/>
      <w:szCs w:val="20"/>
      <w:lang w:eastAsia="pl-PL"/>
    </w:rPr>
  </w:style>
  <w:style w:type="paragraph" w:customStyle="1" w:styleId="font6">
    <w:name w:val="font6"/>
    <w:basedOn w:val="Normalny"/>
    <w:rsid w:val="00E02FB2"/>
    <w:pPr>
      <w:spacing w:before="100" w:beforeAutospacing="1" w:after="100" w:afterAutospacing="1" w:line="240" w:lineRule="auto"/>
      <w:jc w:val="left"/>
    </w:pPr>
    <w:rPr>
      <w:rFonts w:ascii="Calibri" w:eastAsia="Times New Roman" w:hAnsi="Calibri" w:cs="Calibri"/>
      <w:color w:val="000000"/>
      <w:sz w:val="20"/>
      <w:szCs w:val="20"/>
      <w:lang w:eastAsia="pl-PL"/>
    </w:rPr>
  </w:style>
  <w:style w:type="paragraph" w:customStyle="1" w:styleId="font7">
    <w:name w:val="font7"/>
    <w:basedOn w:val="Normalny"/>
    <w:rsid w:val="00E02FB2"/>
    <w:pPr>
      <w:spacing w:before="100" w:beforeAutospacing="1" w:after="100" w:afterAutospacing="1" w:line="240" w:lineRule="auto"/>
      <w:jc w:val="left"/>
    </w:pPr>
    <w:rPr>
      <w:rFonts w:ascii="Calibri" w:eastAsia="Times New Roman" w:hAnsi="Calibri" w:cs="Calibri"/>
      <w:b/>
      <w:bCs/>
      <w:color w:val="000000"/>
      <w:sz w:val="20"/>
      <w:szCs w:val="20"/>
      <w:lang w:eastAsia="pl-PL"/>
    </w:rPr>
  </w:style>
  <w:style w:type="table" w:customStyle="1" w:styleId="TableNormal51">
    <w:name w:val="Table Normal51"/>
    <w:uiPriority w:val="2"/>
    <w:semiHidden/>
    <w:qFormat/>
    <w:rsid w:val="00E02FB2"/>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RDO0">
    <w:name w:val="ŹRÓDŁO"/>
    <w:basedOn w:val="Normalny"/>
    <w:link w:val="RDOZnak0"/>
    <w:autoRedefine/>
    <w:qFormat/>
    <w:rsid w:val="00E02FB2"/>
    <w:pPr>
      <w:widowControl w:val="0"/>
      <w:autoSpaceDE w:val="0"/>
      <w:autoSpaceDN w:val="0"/>
      <w:spacing w:after="120"/>
      <w:jc w:val="center"/>
    </w:pPr>
    <w:rPr>
      <w:rFonts w:eastAsia="Calibri" w:cs="Arial"/>
      <w:sz w:val="20"/>
      <w:szCs w:val="20"/>
    </w:rPr>
  </w:style>
  <w:style w:type="paragraph" w:customStyle="1" w:styleId="PUNKTOWANIE">
    <w:name w:val="PUNKTOWANIE"/>
    <w:basedOn w:val="Normalny"/>
    <w:link w:val="PUNKTOWANIEZnak"/>
    <w:qFormat/>
    <w:rsid w:val="00E02FB2"/>
    <w:pPr>
      <w:numPr>
        <w:numId w:val="88"/>
      </w:numPr>
      <w:suppressAutoHyphens/>
    </w:pPr>
    <w:rPr>
      <w:rFonts w:eastAsia="Calibri"/>
      <w:color w:val="000000" w:themeColor="text1"/>
    </w:rPr>
  </w:style>
  <w:style w:type="character" w:customStyle="1" w:styleId="RDOZnak0">
    <w:name w:val="ŹRÓDŁO Znak"/>
    <w:basedOn w:val="Domylnaczcionkaakapitu"/>
    <w:link w:val="RDO0"/>
    <w:rsid w:val="00E02FB2"/>
    <w:rPr>
      <w:rFonts w:ascii="Arial" w:eastAsia="Calibri" w:hAnsi="Arial" w:cs="Arial"/>
      <w:sz w:val="20"/>
      <w:szCs w:val="20"/>
    </w:rPr>
  </w:style>
  <w:style w:type="paragraph" w:customStyle="1" w:styleId="RYSUNEKK">
    <w:name w:val="RYSUNEKK"/>
    <w:basedOn w:val="Legenda"/>
    <w:link w:val="RYSUNEKKZnak"/>
    <w:autoRedefine/>
    <w:qFormat/>
    <w:rsid w:val="00E02FB2"/>
    <w:pPr>
      <w:suppressAutoHyphens/>
      <w:spacing w:line="240" w:lineRule="auto"/>
    </w:pPr>
    <w:rPr>
      <w:rFonts w:eastAsiaTheme="minorEastAsia"/>
      <w:b/>
      <w:color w:val="000000" w:themeColor="text1"/>
      <w:lang w:eastAsia="pl-PL"/>
    </w:rPr>
  </w:style>
  <w:style w:type="character" w:customStyle="1" w:styleId="PUNKTOWANIEZnak">
    <w:name w:val="PUNKTOWANIE Znak"/>
    <w:basedOn w:val="Domylnaczcionkaakapitu"/>
    <w:link w:val="PUNKTOWANIE"/>
    <w:rsid w:val="00E02FB2"/>
    <w:rPr>
      <w:rFonts w:ascii="Arial" w:eastAsia="Calibri" w:hAnsi="Arial"/>
      <w:color w:val="000000" w:themeColor="text1"/>
    </w:rPr>
  </w:style>
  <w:style w:type="character" w:customStyle="1" w:styleId="RYSUNEKKZnak">
    <w:name w:val="RYSUNEKK Znak"/>
    <w:basedOn w:val="LegendaZnak"/>
    <w:link w:val="RYSUNEKK"/>
    <w:rsid w:val="00E02FB2"/>
    <w:rPr>
      <w:rFonts w:ascii="Arial" w:eastAsiaTheme="minorEastAsia" w:hAnsi="Arial"/>
      <w:b/>
      <w:bCs/>
      <w:color w:val="000000" w:themeColor="text1"/>
      <w:sz w:val="20"/>
      <w:szCs w:val="18"/>
      <w:lang w:eastAsia="pl-PL"/>
    </w:rPr>
  </w:style>
  <w:style w:type="table" w:styleId="rednialista2akcent1">
    <w:name w:val="Medium List 2 Accent 1"/>
    <w:basedOn w:val="Standardowy"/>
    <w:uiPriority w:val="66"/>
    <w:rsid w:val="00E02FB2"/>
    <w:pPr>
      <w:spacing w:after="0" w:line="240" w:lineRule="auto"/>
    </w:pPr>
    <w:rPr>
      <w:rFonts w:asciiTheme="majorHAnsi" w:eastAsiaTheme="majorEastAsia" w:hAnsiTheme="majorHAnsi" w:cstheme="majorBidi"/>
      <w:color w:val="000000" w:themeColor="text1"/>
      <w:lang w:eastAsia="pl-PL"/>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character" w:customStyle="1" w:styleId="Nierozpoznanawzmianka8">
    <w:name w:val="Nierozpoznana wzmianka8"/>
    <w:basedOn w:val="Domylnaczcionkaakapitu"/>
    <w:uiPriority w:val="99"/>
    <w:semiHidden/>
    <w:unhideWhenUsed/>
    <w:rsid w:val="00E02FB2"/>
    <w:rPr>
      <w:color w:val="605E5C"/>
      <w:shd w:val="clear" w:color="auto" w:fill="E1DFDD"/>
    </w:rPr>
  </w:style>
  <w:style w:type="table" w:customStyle="1" w:styleId="Tabela-Siatka256">
    <w:name w:val="Tabela - Siatka256"/>
    <w:basedOn w:val="Standardowy"/>
    <w:next w:val="Tabela-Siatka"/>
    <w:uiPriority w:val="59"/>
    <w:rsid w:val="00E02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Zwykatabela4">
    <w:name w:val="Plain Table 4"/>
    <w:basedOn w:val="Standardowy"/>
    <w:uiPriority w:val="44"/>
    <w:rsid w:val="00E02FB2"/>
    <w:pPr>
      <w:suppressAutoHyphens/>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iatka11111">
    <w:name w:val="Tabela - Siatka11111"/>
    <w:basedOn w:val="Standardowy"/>
    <w:uiPriority w:val="59"/>
    <w:rsid w:val="00E02FB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8">
    <w:name w:val="Tabela - Siatka78"/>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9">
    <w:name w:val="Tabela - Siatka79"/>
    <w:basedOn w:val="Standardowy"/>
    <w:next w:val="Tabela-Siatka"/>
    <w:uiPriority w:val="59"/>
    <w:rsid w:val="00E02FB2"/>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Jasnecieniowanie120">
    <w:name w:val="Jasne cieniowanie120"/>
    <w:basedOn w:val="Standardowy"/>
    <w:uiPriority w:val="60"/>
    <w:rsid w:val="007F6C0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19">
    <w:name w:val="Jasna lista19"/>
    <w:basedOn w:val="Standardowy"/>
    <w:uiPriority w:val="61"/>
    <w:rsid w:val="007F6C0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WW8Num15">
    <w:name w:val="WW8Num15"/>
    <w:basedOn w:val="Bezlisty"/>
    <w:qFormat/>
    <w:rsid w:val="007F6C01"/>
    <w:pPr>
      <w:numPr>
        <w:numId w:val="8"/>
      </w:numPr>
    </w:pPr>
  </w:style>
  <w:style w:type="numbering" w:customStyle="1" w:styleId="WW8Num112">
    <w:name w:val="WW8Num112"/>
    <w:basedOn w:val="Bezlisty"/>
    <w:qFormat/>
    <w:rsid w:val="007F6C01"/>
    <w:pPr>
      <w:numPr>
        <w:numId w:val="9"/>
      </w:numPr>
    </w:pPr>
  </w:style>
  <w:style w:type="numbering" w:customStyle="1" w:styleId="WW8Num62">
    <w:name w:val="WW8Num62"/>
    <w:basedOn w:val="Bezlisty"/>
    <w:qFormat/>
    <w:rsid w:val="007F6C01"/>
    <w:pPr>
      <w:numPr>
        <w:numId w:val="10"/>
      </w:numPr>
    </w:pPr>
  </w:style>
  <w:style w:type="numbering" w:customStyle="1" w:styleId="WW8Num122">
    <w:name w:val="WW8Num122"/>
    <w:basedOn w:val="Bezlisty"/>
    <w:qFormat/>
    <w:rsid w:val="007F6C01"/>
    <w:pPr>
      <w:numPr>
        <w:numId w:val="11"/>
      </w:numPr>
    </w:pPr>
  </w:style>
  <w:style w:type="numbering" w:customStyle="1" w:styleId="WW8Num82">
    <w:name w:val="WW8Num82"/>
    <w:basedOn w:val="Bezlisty"/>
    <w:qFormat/>
    <w:rsid w:val="007F6C01"/>
    <w:pPr>
      <w:numPr>
        <w:numId w:val="12"/>
      </w:numPr>
    </w:pPr>
  </w:style>
  <w:style w:type="numbering" w:customStyle="1" w:styleId="WW8Num102">
    <w:name w:val="WW8Num102"/>
    <w:basedOn w:val="Bezlisty"/>
    <w:qFormat/>
    <w:rsid w:val="007F6C01"/>
    <w:pPr>
      <w:numPr>
        <w:numId w:val="13"/>
      </w:numPr>
    </w:pPr>
  </w:style>
  <w:style w:type="numbering" w:customStyle="1" w:styleId="WW8Num132">
    <w:name w:val="WW8Num132"/>
    <w:basedOn w:val="Bezlisty"/>
    <w:qFormat/>
    <w:rsid w:val="007F6C01"/>
    <w:pPr>
      <w:numPr>
        <w:numId w:val="14"/>
      </w:numPr>
    </w:pPr>
  </w:style>
  <w:style w:type="numbering" w:customStyle="1" w:styleId="WW8Num92">
    <w:name w:val="WW8Num92"/>
    <w:basedOn w:val="Bezlisty"/>
    <w:qFormat/>
    <w:rsid w:val="007F6C01"/>
    <w:pPr>
      <w:numPr>
        <w:numId w:val="15"/>
      </w:numPr>
    </w:pPr>
  </w:style>
  <w:style w:type="numbering" w:customStyle="1" w:styleId="WW8Num52">
    <w:name w:val="WW8Num52"/>
    <w:basedOn w:val="Bezlisty"/>
    <w:qFormat/>
    <w:rsid w:val="007F6C01"/>
    <w:pPr>
      <w:numPr>
        <w:numId w:val="16"/>
      </w:numPr>
    </w:pPr>
  </w:style>
  <w:style w:type="numbering" w:customStyle="1" w:styleId="WW8Num32">
    <w:name w:val="WW8Num32"/>
    <w:basedOn w:val="Bezlisty"/>
    <w:qFormat/>
    <w:rsid w:val="007F6C01"/>
    <w:pPr>
      <w:numPr>
        <w:numId w:val="17"/>
      </w:numPr>
    </w:pPr>
  </w:style>
  <w:style w:type="numbering" w:customStyle="1" w:styleId="WW8Num72">
    <w:name w:val="WW8Num72"/>
    <w:basedOn w:val="Bezlisty"/>
    <w:qFormat/>
    <w:rsid w:val="007F6C01"/>
    <w:pPr>
      <w:numPr>
        <w:numId w:val="18"/>
      </w:numPr>
    </w:pPr>
  </w:style>
  <w:style w:type="numbering" w:customStyle="1" w:styleId="WW8Num22">
    <w:name w:val="WW8Num22"/>
    <w:basedOn w:val="Bezlisty"/>
    <w:qFormat/>
    <w:rsid w:val="007F6C01"/>
    <w:pPr>
      <w:numPr>
        <w:numId w:val="19"/>
      </w:numPr>
    </w:pPr>
  </w:style>
  <w:style w:type="numbering" w:customStyle="1" w:styleId="WWNum51">
    <w:name w:val="WWNum51"/>
    <w:basedOn w:val="Bezlisty"/>
    <w:rsid w:val="007F6C01"/>
    <w:pPr>
      <w:numPr>
        <w:numId w:val="60"/>
      </w:numPr>
    </w:pPr>
  </w:style>
  <w:style w:type="numbering" w:customStyle="1" w:styleId="WW8Num1461">
    <w:name w:val="WW8Num1461"/>
    <w:basedOn w:val="Bezlisty"/>
    <w:rsid w:val="007F6C01"/>
    <w:pPr>
      <w:numPr>
        <w:numId w:val="40"/>
      </w:numPr>
    </w:pPr>
  </w:style>
  <w:style w:type="numbering" w:customStyle="1" w:styleId="WW8Num11171">
    <w:name w:val="WW8Num11171"/>
    <w:basedOn w:val="Bezlisty"/>
    <w:rsid w:val="007F6C01"/>
    <w:pPr>
      <w:numPr>
        <w:numId w:val="41"/>
      </w:numPr>
    </w:pPr>
  </w:style>
  <w:style w:type="numbering" w:customStyle="1" w:styleId="WW8Num6171">
    <w:name w:val="WW8Num6171"/>
    <w:basedOn w:val="Bezlisty"/>
    <w:rsid w:val="007F6C01"/>
    <w:pPr>
      <w:numPr>
        <w:numId w:val="42"/>
      </w:numPr>
    </w:pPr>
  </w:style>
  <w:style w:type="numbering" w:customStyle="1" w:styleId="WW8Num12161">
    <w:name w:val="WW8Num12161"/>
    <w:basedOn w:val="Bezlisty"/>
    <w:rsid w:val="007F6C01"/>
    <w:pPr>
      <w:numPr>
        <w:numId w:val="43"/>
      </w:numPr>
    </w:pPr>
  </w:style>
  <w:style w:type="numbering" w:customStyle="1" w:styleId="WW8Num8161">
    <w:name w:val="WW8Num8161"/>
    <w:basedOn w:val="Bezlisty"/>
    <w:rsid w:val="007F6C01"/>
    <w:pPr>
      <w:numPr>
        <w:numId w:val="44"/>
      </w:numPr>
    </w:pPr>
  </w:style>
  <w:style w:type="numbering" w:customStyle="1" w:styleId="WW8Num10161">
    <w:name w:val="WW8Num10161"/>
    <w:basedOn w:val="Bezlisty"/>
    <w:rsid w:val="007F6C01"/>
    <w:pPr>
      <w:numPr>
        <w:numId w:val="45"/>
      </w:numPr>
    </w:pPr>
  </w:style>
  <w:style w:type="numbering" w:customStyle="1" w:styleId="WW8Num13161">
    <w:name w:val="WW8Num13161"/>
    <w:basedOn w:val="Bezlisty"/>
    <w:qFormat/>
    <w:rsid w:val="007F6C01"/>
    <w:pPr>
      <w:numPr>
        <w:numId w:val="46"/>
      </w:numPr>
    </w:pPr>
  </w:style>
  <w:style w:type="numbering" w:customStyle="1" w:styleId="WW8Num91101">
    <w:name w:val="WW8Num91101"/>
    <w:basedOn w:val="Bezlisty"/>
    <w:rsid w:val="007F6C01"/>
    <w:pPr>
      <w:numPr>
        <w:numId w:val="47"/>
      </w:numPr>
    </w:pPr>
  </w:style>
  <w:style w:type="numbering" w:customStyle="1" w:styleId="WW8Num5161">
    <w:name w:val="WW8Num5161"/>
    <w:basedOn w:val="Bezlisty"/>
    <w:rsid w:val="007F6C01"/>
    <w:pPr>
      <w:numPr>
        <w:numId w:val="48"/>
      </w:numPr>
    </w:pPr>
  </w:style>
  <w:style w:type="numbering" w:customStyle="1" w:styleId="WW8Num3161">
    <w:name w:val="WW8Num3161"/>
    <w:basedOn w:val="Bezlisty"/>
    <w:rsid w:val="007F6C01"/>
    <w:pPr>
      <w:numPr>
        <w:numId w:val="49"/>
      </w:numPr>
    </w:pPr>
  </w:style>
  <w:style w:type="numbering" w:customStyle="1" w:styleId="WW8Num7161">
    <w:name w:val="WW8Num7161"/>
    <w:basedOn w:val="Bezlisty"/>
    <w:rsid w:val="007F6C01"/>
    <w:pPr>
      <w:numPr>
        <w:numId w:val="50"/>
      </w:numPr>
    </w:pPr>
  </w:style>
  <w:style w:type="numbering" w:customStyle="1" w:styleId="WW8Num2161">
    <w:name w:val="WW8Num2161"/>
    <w:basedOn w:val="Bezlisty"/>
    <w:rsid w:val="007F6C01"/>
    <w:pPr>
      <w:numPr>
        <w:numId w:val="51"/>
      </w:numPr>
    </w:pPr>
  </w:style>
  <w:style w:type="numbering" w:customStyle="1" w:styleId="WWNum551">
    <w:name w:val="WWNum551"/>
    <w:basedOn w:val="Bezlisty"/>
    <w:rsid w:val="007F6C01"/>
    <w:pPr>
      <w:numPr>
        <w:numId w:val="54"/>
      </w:numPr>
    </w:pPr>
  </w:style>
  <w:style w:type="numbering" w:customStyle="1" w:styleId="WW8Num1471">
    <w:name w:val="WW8Num1471"/>
    <w:basedOn w:val="Bezlisty"/>
    <w:rsid w:val="007F6C01"/>
    <w:pPr>
      <w:numPr>
        <w:numId w:val="61"/>
      </w:numPr>
    </w:pPr>
  </w:style>
  <w:style w:type="numbering" w:customStyle="1" w:styleId="WW8Num11181">
    <w:name w:val="WW8Num11181"/>
    <w:basedOn w:val="Bezlisty"/>
    <w:rsid w:val="007F6C01"/>
    <w:pPr>
      <w:numPr>
        <w:numId w:val="62"/>
      </w:numPr>
    </w:pPr>
  </w:style>
  <w:style w:type="numbering" w:customStyle="1" w:styleId="WW8Num6181">
    <w:name w:val="WW8Num6181"/>
    <w:basedOn w:val="Bezlisty"/>
    <w:rsid w:val="007F6C01"/>
    <w:pPr>
      <w:numPr>
        <w:numId w:val="63"/>
      </w:numPr>
    </w:pPr>
  </w:style>
  <w:style w:type="numbering" w:customStyle="1" w:styleId="WW8Num12171">
    <w:name w:val="WW8Num12171"/>
    <w:basedOn w:val="Bezlisty"/>
    <w:rsid w:val="007F6C01"/>
    <w:pPr>
      <w:numPr>
        <w:numId w:val="64"/>
      </w:numPr>
    </w:pPr>
  </w:style>
  <w:style w:type="numbering" w:customStyle="1" w:styleId="WW8Num8171">
    <w:name w:val="WW8Num8171"/>
    <w:basedOn w:val="Bezlisty"/>
    <w:rsid w:val="007F6C01"/>
    <w:pPr>
      <w:numPr>
        <w:numId w:val="65"/>
      </w:numPr>
    </w:pPr>
  </w:style>
  <w:style w:type="numbering" w:customStyle="1" w:styleId="WW8Num10171">
    <w:name w:val="WW8Num10171"/>
    <w:basedOn w:val="Bezlisty"/>
    <w:rsid w:val="007F6C01"/>
    <w:pPr>
      <w:numPr>
        <w:numId w:val="66"/>
      </w:numPr>
    </w:pPr>
  </w:style>
  <w:style w:type="numbering" w:customStyle="1" w:styleId="WW8Num13171">
    <w:name w:val="WW8Num13171"/>
    <w:basedOn w:val="Bezlisty"/>
    <w:qFormat/>
    <w:rsid w:val="007F6C01"/>
    <w:pPr>
      <w:numPr>
        <w:numId w:val="67"/>
      </w:numPr>
    </w:pPr>
  </w:style>
  <w:style w:type="numbering" w:customStyle="1" w:styleId="WW8Num91111">
    <w:name w:val="WW8Num91111"/>
    <w:basedOn w:val="Bezlisty"/>
    <w:rsid w:val="007F6C01"/>
    <w:pPr>
      <w:numPr>
        <w:numId w:val="68"/>
      </w:numPr>
    </w:pPr>
  </w:style>
  <w:style w:type="numbering" w:customStyle="1" w:styleId="WW8Num5171">
    <w:name w:val="WW8Num5171"/>
    <w:basedOn w:val="Bezlisty"/>
    <w:rsid w:val="007F6C01"/>
    <w:pPr>
      <w:numPr>
        <w:numId w:val="69"/>
      </w:numPr>
    </w:pPr>
  </w:style>
  <w:style w:type="numbering" w:customStyle="1" w:styleId="WW8Num3171">
    <w:name w:val="WW8Num3171"/>
    <w:basedOn w:val="Bezlisty"/>
    <w:rsid w:val="007F6C01"/>
    <w:pPr>
      <w:numPr>
        <w:numId w:val="70"/>
      </w:numPr>
    </w:pPr>
  </w:style>
  <w:style w:type="numbering" w:customStyle="1" w:styleId="WW8Num7171">
    <w:name w:val="WW8Num7171"/>
    <w:basedOn w:val="Bezlisty"/>
    <w:rsid w:val="007F6C01"/>
    <w:pPr>
      <w:numPr>
        <w:numId w:val="71"/>
      </w:numPr>
    </w:pPr>
  </w:style>
  <w:style w:type="numbering" w:customStyle="1" w:styleId="WW8Num2171">
    <w:name w:val="WW8Num2171"/>
    <w:basedOn w:val="Bezlisty"/>
    <w:rsid w:val="007F6C01"/>
    <w:pPr>
      <w:numPr>
        <w:numId w:val="72"/>
      </w:numPr>
    </w:pPr>
  </w:style>
  <w:style w:type="numbering" w:customStyle="1" w:styleId="WWNum561">
    <w:name w:val="WWNum561"/>
    <w:basedOn w:val="Bezlisty"/>
    <w:rsid w:val="007F6C01"/>
    <w:pPr>
      <w:numPr>
        <w:numId w:val="73"/>
      </w:numPr>
    </w:pPr>
  </w:style>
  <w:style w:type="numbering" w:customStyle="1" w:styleId="WW8Num141">
    <w:name w:val="WW8Num141"/>
    <w:basedOn w:val="Bezlisty"/>
    <w:rsid w:val="007F6C01"/>
    <w:pPr>
      <w:numPr>
        <w:numId w:val="28"/>
      </w:numPr>
    </w:pPr>
  </w:style>
  <w:style w:type="numbering" w:customStyle="1" w:styleId="WW8Num1111">
    <w:name w:val="WW8Num1111"/>
    <w:basedOn w:val="Bezlisty"/>
    <w:rsid w:val="007F6C01"/>
    <w:pPr>
      <w:numPr>
        <w:numId w:val="29"/>
      </w:numPr>
    </w:pPr>
  </w:style>
  <w:style w:type="numbering" w:customStyle="1" w:styleId="WW8Num611">
    <w:name w:val="WW8Num611"/>
    <w:basedOn w:val="Bezlisty"/>
    <w:rsid w:val="007F6C01"/>
    <w:pPr>
      <w:numPr>
        <w:numId w:val="30"/>
      </w:numPr>
    </w:pPr>
  </w:style>
  <w:style w:type="numbering" w:customStyle="1" w:styleId="WW8Num1211">
    <w:name w:val="WW8Num1211"/>
    <w:basedOn w:val="Bezlisty"/>
    <w:rsid w:val="007F6C01"/>
    <w:pPr>
      <w:numPr>
        <w:numId w:val="31"/>
      </w:numPr>
    </w:pPr>
  </w:style>
  <w:style w:type="numbering" w:customStyle="1" w:styleId="WW8Num811">
    <w:name w:val="WW8Num811"/>
    <w:basedOn w:val="Bezlisty"/>
    <w:rsid w:val="007F6C01"/>
    <w:pPr>
      <w:numPr>
        <w:numId w:val="32"/>
      </w:numPr>
    </w:pPr>
  </w:style>
  <w:style w:type="numbering" w:customStyle="1" w:styleId="WW8Num1011">
    <w:name w:val="WW8Num1011"/>
    <w:basedOn w:val="Bezlisty"/>
    <w:rsid w:val="007F6C01"/>
    <w:pPr>
      <w:numPr>
        <w:numId w:val="33"/>
      </w:numPr>
    </w:pPr>
  </w:style>
  <w:style w:type="numbering" w:customStyle="1" w:styleId="WW8Num1311">
    <w:name w:val="WW8Num1311"/>
    <w:basedOn w:val="Bezlisty"/>
    <w:qFormat/>
    <w:rsid w:val="007F6C01"/>
    <w:pPr>
      <w:numPr>
        <w:numId w:val="34"/>
      </w:numPr>
    </w:pPr>
  </w:style>
  <w:style w:type="numbering" w:customStyle="1" w:styleId="WW8Num911">
    <w:name w:val="WW8Num911"/>
    <w:basedOn w:val="Bezlisty"/>
    <w:rsid w:val="007F6C01"/>
    <w:pPr>
      <w:numPr>
        <w:numId w:val="35"/>
      </w:numPr>
    </w:pPr>
  </w:style>
  <w:style w:type="numbering" w:customStyle="1" w:styleId="WW8Num511">
    <w:name w:val="WW8Num511"/>
    <w:basedOn w:val="Bezlisty"/>
    <w:rsid w:val="007F6C01"/>
    <w:pPr>
      <w:numPr>
        <w:numId w:val="36"/>
      </w:numPr>
    </w:pPr>
  </w:style>
  <w:style w:type="numbering" w:customStyle="1" w:styleId="WW8Num311">
    <w:name w:val="WW8Num311"/>
    <w:basedOn w:val="Bezlisty"/>
    <w:rsid w:val="007F6C01"/>
    <w:pPr>
      <w:numPr>
        <w:numId w:val="37"/>
      </w:numPr>
    </w:pPr>
  </w:style>
  <w:style w:type="numbering" w:customStyle="1" w:styleId="WW8Num711">
    <w:name w:val="WW8Num711"/>
    <w:basedOn w:val="Bezlisty"/>
    <w:rsid w:val="007F6C01"/>
    <w:pPr>
      <w:numPr>
        <w:numId w:val="38"/>
      </w:numPr>
    </w:pPr>
  </w:style>
  <w:style w:type="numbering" w:customStyle="1" w:styleId="WW8Num211">
    <w:name w:val="WW8Num211"/>
    <w:basedOn w:val="Bezlisty"/>
    <w:rsid w:val="007F6C01"/>
    <w:pPr>
      <w:numPr>
        <w:numId w:val="39"/>
      </w:numPr>
    </w:pPr>
  </w:style>
  <w:style w:type="table" w:customStyle="1" w:styleId="Tabela-Siatka90">
    <w:name w:val="Tabela - Siatka90"/>
    <w:basedOn w:val="Standardowy"/>
    <w:next w:val="Tabela-Siatka"/>
    <w:uiPriority w:val="59"/>
    <w:rsid w:val="00C23869"/>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2">
    <w:name w:val="Tabela - Siatka11112"/>
    <w:basedOn w:val="Standardowy"/>
    <w:uiPriority w:val="59"/>
    <w:rsid w:val="00B91BAD"/>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1250">
      <w:bodyDiv w:val="1"/>
      <w:marLeft w:val="0"/>
      <w:marRight w:val="0"/>
      <w:marTop w:val="0"/>
      <w:marBottom w:val="0"/>
      <w:divBdr>
        <w:top w:val="none" w:sz="0" w:space="0" w:color="auto"/>
        <w:left w:val="none" w:sz="0" w:space="0" w:color="auto"/>
        <w:bottom w:val="none" w:sz="0" w:space="0" w:color="auto"/>
        <w:right w:val="none" w:sz="0" w:space="0" w:color="auto"/>
      </w:divBdr>
    </w:div>
    <w:div w:id="3211889">
      <w:bodyDiv w:val="1"/>
      <w:marLeft w:val="0"/>
      <w:marRight w:val="0"/>
      <w:marTop w:val="0"/>
      <w:marBottom w:val="0"/>
      <w:divBdr>
        <w:top w:val="none" w:sz="0" w:space="0" w:color="auto"/>
        <w:left w:val="none" w:sz="0" w:space="0" w:color="auto"/>
        <w:bottom w:val="none" w:sz="0" w:space="0" w:color="auto"/>
        <w:right w:val="none" w:sz="0" w:space="0" w:color="auto"/>
      </w:divBdr>
    </w:div>
    <w:div w:id="6253885">
      <w:bodyDiv w:val="1"/>
      <w:marLeft w:val="0"/>
      <w:marRight w:val="0"/>
      <w:marTop w:val="0"/>
      <w:marBottom w:val="0"/>
      <w:divBdr>
        <w:top w:val="none" w:sz="0" w:space="0" w:color="auto"/>
        <w:left w:val="none" w:sz="0" w:space="0" w:color="auto"/>
        <w:bottom w:val="none" w:sz="0" w:space="0" w:color="auto"/>
        <w:right w:val="none" w:sz="0" w:space="0" w:color="auto"/>
      </w:divBdr>
    </w:div>
    <w:div w:id="16741903">
      <w:bodyDiv w:val="1"/>
      <w:marLeft w:val="0"/>
      <w:marRight w:val="0"/>
      <w:marTop w:val="0"/>
      <w:marBottom w:val="0"/>
      <w:divBdr>
        <w:top w:val="none" w:sz="0" w:space="0" w:color="auto"/>
        <w:left w:val="none" w:sz="0" w:space="0" w:color="auto"/>
        <w:bottom w:val="none" w:sz="0" w:space="0" w:color="auto"/>
        <w:right w:val="none" w:sz="0" w:space="0" w:color="auto"/>
      </w:divBdr>
    </w:div>
    <w:div w:id="17582489">
      <w:bodyDiv w:val="1"/>
      <w:marLeft w:val="0"/>
      <w:marRight w:val="0"/>
      <w:marTop w:val="0"/>
      <w:marBottom w:val="0"/>
      <w:divBdr>
        <w:top w:val="none" w:sz="0" w:space="0" w:color="auto"/>
        <w:left w:val="none" w:sz="0" w:space="0" w:color="auto"/>
        <w:bottom w:val="none" w:sz="0" w:space="0" w:color="auto"/>
        <w:right w:val="none" w:sz="0" w:space="0" w:color="auto"/>
      </w:divBdr>
    </w:div>
    <w:div w:id="20398018">
      <w:bodyDiv w:val="1"/>
      <w:marLeft w:val="0"/>
      <w:marRight w:val="0"/>
      <w:marTop w:val="0"/>
      <w:marBottom w:val="0"/>
      <w:divBdr>
        <w:top w:val="none" w:sz="0" w:space="0" w:color="auto"/>
        <w:left w:val="none" w:sz="0" w:space="0" w:color="auto"/>
        <w:bottom w:val="none" w:sz="0" w:space="0" w:color="auto"/>
        <w:right w:val="none" w:sz="0" w:space="0" w:color="auto"/>
      </w:divBdr>
    </w:div>
    <w:div w:id="22441142">
      <w:bodyDiv w:val="1"/>
      <w:marLeft w:val="0"/>
      <w:marRight w:val="0"/>
      <w:marTop w:val="0"/>
      <w:marBottom w:val="0"/>
      <w:divBdr>
        <w:top w:val="none" w:sz="0" w:space="0" w:color="auto"/>
        <w:left w:val="none" w:sz="0" w:space="0" w:color="auto"/>
        <w:bottom w:val="none" w:sz="0" w:space="0" w:color="auto"/>
        <w:right w:val="none" w:sz="0" w:space="0" w:color="auto"/>
      </w:divBdr>
    </w:div>
    <w:div w:id="24328019">
      <w:bodyDiv w:val="1"/>
      <w:marLeft w:val="0"/>
      <w:marRight w:val="0"/>
      <w:marTop w:val="0"/>
      <w:marBottom w:val="0"/>
      <w:divBdr>
        <w:top w:val="none" w:sz="0" w:space="0" w:color="auto"/>
        <w:left w:val="none" w:sz="0" w:space="0" w:color="auto"/>
        <w:bottom w:val="none" w:sz="0" w:space="0" w:color="auto"/>
        <w:right w:val="none" w:sz="0" w:space="0" w:color="auto"/>
      </w:divBdr>
    </w:div>
    <w:div w:id="28074014">
      <w:bodyDiv w:val="1"/>
      <w:marLeft w:val="0"/>
      <w:marRight w:val="0"/>
      <w:marTop w:val="0"/>
      <w:marBottom w:val="0"/>
      <w:divBdr>
        <w:top w:val="none" w:sz="0" w:space="0" w:color="auto"/>
        <w:left w:val="none" w:sz="0" w:space="0" w:color="auto"/>
        <w:bottom w:val="none" w:sz="0" w:space="0" w:color="auto"/>
        <w:right w:val="none" w:sz="0" w:space="0" w:color="auto"/>
      </w:divBdr>
      <w:divsChild>
        <w:div w:id="625939157">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209801367">
              <w:marLeft w:val="0"/>
              <w:marRight w:val="0"/>
              <w:marTop w:val="0"/>
              <w:marBottom w:val="0"/>
              <w:divBdr>
                <w:top w:val="none" w:sz="0" w:space="0" w:color="auto"/>
                <w:left w:val="none" w:sz="0" w:space="0" w:color="auto"/>
                <w:bottom w:val="none" w:sz="0" w:space="0" w:color="auto"/>
                <w:right w:val="none" w:sz="0" w:space="0" w:color="auto"/>
              </w:divBdr>
              <w:divsChild>
                <w:div w:id="1867137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082380">
      <w:bodyDiv w:val="1"/>
      <w:marLeft w:val="0"/>
      <w:marRight w:val="0"/>
      <w:marTop w:val="0"/>
      <w:marBottom w:val="0"/>
      <w:divBdr>
        <w:top w:val="none" w:sz="0" w:space="0" w:color="auto"/>
        <w:left w:val="none" w:sz="0" w:space="0" w:color="auto"/>
        <w:bottom w:val="none" w:sz="0" w:space="0" w:color="auto"/>
        <w:right w:val="none" w:sz="0" w:space="0" w:color="auto"/>
      </w:divBdr>
    </w:div>
    <w:div w:id="31856090">
      <w:bodyDiv w:val="1"/>
      <w:marLeft w:val="0"/>
      <w:marRight w:val="0"/>
      <w:marTop w:val="0"/>
      <w:marBottom w:val="0"/>
      <w:divBdr>
        <w:top w:val="none" w:sz="0" w:space="0" w:color="auto"/>
        <w:left w:val="none" w:sz="0" w:space="0" w:color="auto"/>
        <w:bottom w:val="none" w:sz="0" w:space="0" w:color="auto"/>
        <w:right w:val="none" w:sz="0" w:space="0" w:color="auto"/>
      </w:divBdr>
    </w:div>
    <w:div w:id="33121650">
      <w:bodyDiv w:val="1"/>
      <w:marLeft w:val="0"/>
      <w:marRight w:val="0"/>
      <w:marTop w:val="0"/>
      <w:marBottom w:val="0"/>
      <w:divBdr>
        <w:top w:val="none" w:sz="0" w:space="0" w:color="auto"/>
        <w:left w:val="none" w:sz="0" w:space="0" w:color="auto"/>
        <w:bottom w:val="none" w:sz="0" w:space="0" w:color="auto"/>
        <w:right w:val="none" w:sz="0" w:space="0" w:color="auto"/>
      </w:divBdr>
    </w:div>
    <w:div w:id="36006122">
      <w:bodyDiv w:val="1"/>
      <w:marLeft w:val="0"/>
      <w:marRight w:val="0"/>
      <w:marTop w:val="0"/>
      <w:marBottom w:val="0"/>
      <w:divBdr>
        <w:top w:val="none" w:sz="0" w:space="0" w:color="auto"/>
        <w:left w:val="none" w:sz="0" w:space="0" w:color="auto"/>
        <w:bottom w:val="none" w:sz="0" w:space="0" w:color="auto"/>
        <w:right w:val="none" w:sz="0" w:space="0" w:color="auto"/>
      </w:divBdr>
    </w:div>
    <w:div w:id="42367365">
      <w:bodyDiv w:val="1"/>
      <w:marLeft w:val="0"/>
      <w:marRight w:val="0"/>
      <w:marTop w:val="0"/>
      <w:marBottom w:val="0"/>
      <w:divBdr>
        <w:top w:val="none" w:sz="0" w:space="0" w:color="auto"/>
        <w:left w:val="none" w:sz="0" w:space="0" w:color="auto"/>
        <w:bottom w:val="none" w:sz="0" w:space="0" w:color="auto"/>
        <w:right w:val="none" w:sz="0" w:space="0" w:color="auto"/>
      </w:divBdr>
    </w:div>
    <w:div w:id="48305172">
      <w:bodyDiv w:val="1"/>
      <w:marLeft w:val="0"/>
      <w:marRight w:val="0"/>
      <w:marTop w:val="0"/>
      <w:marBottom w:val="0"/>
      <w:divBdr>
        <w:top w:val="none" w:sz="0" w:space="0" w:color="auto"/>
        <w:left w:val="none" w:sz="0" w:space="0" w:color="auto"/>
        <w:bottom w:val="none" w:sz="0" w:space="0" w:color="auto"/>
        <w:right w:val="none" w:sz="0" w:space="0" w:color="auto"/>
      </w:divBdr>
    </w:div>
    <w:div w:id="51120740">
      <w:bodyDiv w:val="1"/>
      <w:marLeft w:val="0"/>
      <w:marRight w:val="0"/>
      <w:marTop w:val="0"/>
      <w:marBottom w:val="0"/>
      <w:divBdr>
        <w:top w:val="none" w:sz="0" w:space="0" w:color="auto"/>
        <w:left w:val="none" w:sz="0" w:space="0" w:color="auto"/>
        <w:bottom w:val="none" w:sz="0" w:space="0" w:color="auto"/>
        <w:right w:val="none" w:sz="0" w:space="0" w:color="auto"/>
      </w:divBdr>
    </w:div>
    <w:div w:id="57018142">
      <w:bodyDiv w:val="1"/>
      <w:marLeft w:val="0"/>
      <w:marRight w:val="0"/>
      <w:marTop w:val="0"/>
      <w:marBottom w:val="0"/>
      <w:divBdr>
        <w:top w:val="none" w:sz="0" w:space="0" w:color="auto"/>
        <w:left w:val="none" w:sz="0" w:space="0" w:color="auto"/>
        <w:bottom w:val="none" w:sz="0" w:space="0" w:color="auto"/>
        <w:right w:val="none" w:sz="0" w:space="0" w:color="auto"/>
      </w:divBdr>
    </w:div>
    <w:div w:id="60910678">
      <w:bodyDiv w:val="1"/>
      <w:marLeft w:val="0"/>
      <w:marRight w:val="0"/>
      <w:marTop w:val="0"/>
      <w:marBottom w:val="0"/>
      <w:divBdr>
        <w:top w:val="none" w:sz="0" w:space="0" w:color="auto"/>
        <w:left w:val="none" w:sz="0" w:space="0" w:color="auto"/>
        <w:bottom w:val="none" w:sz="0" w:space="0" w:color="auto"/>
        <w:right w:val="none" w:sz="0" w:space="0" w:color="auto"/>
      </w:divBdr>
    </w:div>
    <w:div w:id="65345392">
      <w:bodyDiv w:val="1"/>
      <w:marLeft w:val="0"/>
      <w:marRight w:val="0"/>
      <w:marTop w:val="0"/>
      <w:marBottom w:val="0"/>
      <w:divBdr>
        <w:top w:val="none" w:sz="0" w:space="0" w:color="auto"/>
        <w:left w:val="none" w:sz="0" w:space="0" w:color="auto"/>
        <w:bottom w:val="none" w:sz="0" w:space="0" w:color="auto"/>
        <w:right w:val="none" w:sz="0" w:space="0" w:color="auto"/>
      </w:divBdr>
    </w:div>
    <w:div w:id="70349791">
      <w:bodyDiv w:val="1"/>
      <w:marLeft w:val="0"/>
      <w:marRight w:val="0"/>
      <w:marTop w:val="0"/>
      <w:marBottom w:val="0"/>
      <w:divBdr>
        <w:top w:val="none" w:sz="0" w:space="0" w:color="auto"/>
        <w:left w:val="none" w:sz="0" w:space="0" w:color="auto"/>
        <w:bottom w:val="none" w:sz="0" w:space="0" w:color="auto"/>
        <w:right w:val="none" w:sz="0" w:space="0" w:color="auto"/>
      </w:divBdr>
    </w:div>
    <w:div w:id="74282153">
      <w:bodyDiv w:val="1"/>
      <w:marLeft w:val="0"/>
      <w:marRight w:val="0"/>
      <w:marTop w:val="0"/>
      <w:marBottom w:val="0"/>
      <w:divBdr>
        <w:top w:val="none" w:sz="0" w:space="0" w:color="auto"/>
        <w:left w:val="none" w:sz="0" w:space="0" w:color="auto"/>
        <w:bottom w:val="none" w:sz="0" w:space="0" w:color="auto"/>
        <w:right w:val="none" w:sz="0" w:space="0" w:color="auto"/>
      </w:divBdr>
    </w:div>
    <w:div w:id="75367269">
      <w:bodyDiv w:val="1"/>
      <w:marLeft w:val="0"/>
      <w:marRight w:val="0"/>
      <w:marTop w:val="0"/>
      <w:marBottom w:val="0"/>
      <w:divBdr>
        <w:top w:val="none" w:sz="0" w:space="0" w:color="auto"/>
        <w:left w:val="none" w:sz="0" w:space="0" w:color="auto"/>
        <w:bottom w:val="none" w:sz="0" w:space="0" w:color="auto"/>
        <w:right w:val="none" w:sz="0" w:space="0" w:color="auto"/>
      </w:divBdr>
    </w:div>
    <w:div w:id="78673414">
      <w:bodyDiv w:val="1"/>
      <w:marLeft w:val="0"/>
      <w:marRight w:val="0"/>
      <w:marTop w:val="0"/>
      <w:marBottom w:val="0"/>
      <w:divBdr>
        <w:top w:val="none" w:sz="0" w:space="0" w:color="auto"/>
        <w:left w:val="none" w:sz="0" w:space="0" w:color="auto"/>
        <w:bottom w:val="none" w:sz="0" w:space="0" w:color="auto"/>
        <w:right w:val="none" w:sz="0" w:space="0" w:color="auto"/>
      </w:divBdr>
      <w:divsChild>
        <w:div w:id="1559511672">
          <w:marLeft w:val="0"/>
          <w:marRight w:val="0"/>
          <w:marTop w:val="0"/>
          <w:marBottom w:val="0"/>
          <w:divBdr>
            <w:top w:val="none" w:sz="0" w:space="0" w:color="auto"/>
            <w:left w:val="none" w:sz="0" w:space="0" w:color="auto"/>
            <w:bottom w:val="none" w:sz="0" w:space="0" w:color="auto"/>
            <w:right w:val="none" w:sz="0" w:space="0" w:color="auto"/>
          </w:divBdr>
        </w:div>
      </w:divsChild>
    </w:div>
    <w:div w:id="85460892">
      <w:bodyDiv w:val="1"/>
      <w:marLeft w:val="0"/>
      <w:marRight w:val="0"/>
      <w:marTop w:val="0"/>
      <w:marBottom w:val="0"/>
      <w:divBdr>
        <w:top w:val="none" w:sz="0" w:space="0" w:color="auto"/>
        <w:left w:val="none" w:sz="0" w:space="0" w:color="auto"/>
        <w:bottom w:val="none" w:sz="0" w:space="0" w:color="auto"/>
        <w:right w:val="none" w:sz="0" w:space="0" w:color="auto"/>
      </w:divBdr>
    </w:div>
    <w:div w:id="86124412">
      <w:bodyDiv w:val="1"/>
      <w:marLeft w:val="0"/>
      <w:marRight w:val="0"/>
      <w:marTop w:val="0"/>
      <w:marBottom w:val="0"/>
      <w:divBdr>
        <w:top w:val="none" w:sz="0" w:space="0" w:color="auto"/>
        <w:left w:val="none" w:sz="0" w:space="0" w:color="auto"/>
        <w:bottom w:val="none" w:sz="0" w:space="0" w:color="auto"/>
        <w:right w:val="none" w:sz="0" w:space="0" w:color="auto"/>
      </w:divBdr>
    </w:div>
    <w:div w:id="87697259">
      <w:bodyDiv w:val="1"/>
      <w:marLeft w:val="0"/>
      <w:marRight w:val="0"/>
      <w:marTop w:val="0"/>
      <w:marBottom w:val="0"/>
      <w:divBdr>
        <w:top w:val="none" w:sz="0" w:space="0" w:color="auto"/>
        <w:left w:val="none" w:sz="0" w:space="0" w:color="auto"/>
        <w:bottom w:val="none" w:sz="0" w:space="0" w:color="auto"/>
        <w:right w:val="none" w:sz="0" w:space="0" w:color="auto"/>
      </w:divBdr>
    </w:div>
    <w:div w:id="93130967">
      <w:bodyDiv w:val="1"/>
      <w:marLeft w:val="0"/>
      <w:marRight w:val="0"/>
      <w:marTop w:val="0"/>
      <w:marBottom w:val="0"/>
      <w:divBdr>
        <w:top w:val="none" w:sz="0" w:space="0" w:color="auto"/>
        <w:left w:val="none" w:sz="0" w:space="0" w:color="auto"/>
        <w:bottom w:val="none" w:sz="0" w:space="0" w:color="auto"/>
        <w:right w:val="none" w:sz="0" w:space="0" w:color="auto"/>
      </w:divBdr>
    </w:div>
    <w:div w:id="96945381">
      <w:bodyDiv w:val="1"/>
      <w:marLeft w:val="0"/>
      <w:marRight w:val="0"/>
      <w:marTop w:val="0"/>
      <w:marBottom w:val="0"/>
      <w:divBdr>
        <w:top w:val="none" w:sz="0" w:space="0" w:color="auto"/>
        <w:left w:val="none" w:sz="0" w:space="0" w:color="auto"/>
        <w:bottom w:val="none" w:sz="0" w:space="0" w:color="auto"/>
        <w:right w:val="none" w:sz="0" w:space="0" w:color="auto"/>
      </w:divBdr>
    </w:div>
    <w:div w:id="98181969">
      <w:bodyDiv w:val="1"/>
      <w:marLeft w:val="0"/>
      <w:marRight w:val="0"/>
      <w:marTop w:val="0"/>
      <w:marBottom w:val="0"/>
      <w:divBdr>
        <w:top w:val="none" w:sz="0" w:space="0" w:color="auto"/>
        <w:left w:val="none" w:sz="0" w:space="0" w:color="auto"/>
        <w:bottom w:val="none" w:sz="0" w:space="0" w:color="auto"/>
        <w:right w:val="none" w:sz="0" w:space="0" w:color="auto"/>
      </w:divBdr>
    </w:div>
    <w:div w:id="99298620">
      <w:bodyDiv w:val="1"/>
      <w:marLeft w:val="0"/>
      <w:marRight w:val="0"/>
      <w:marTop w:val="0"/>
      <w:marBottom w:val="0"/>
      <w:divBdr>
        <w:top w:val="none" w:sz="0" w:space="0" w:color="auto"/>
        <w:left w:val="none" w:sz="0" w:space="0" w:color="auto"/>
        <w:bottom w:val="none" w:sz="0" w:space="0" w:color="auto"/>
        <w:right w:val="none" w:sz="0" w:space="0" w:color="auto"/>
      </w:divBdr>
    </w:div>
    <w:div w:id="99569440">
      <w:bodyDiv w:val="1"/>
      <w:marLeft w:val="0"/>
      <w:marRight w:val="0"/>
      <w:marTop w:val="0"/>
      <w:marBottom w:val="0"/>
      <w:divBdr>
        <w:top w:val="none" w:sz="0" w:space="0" w:color="auto"/>
        <w:left w:val="none" w:sz="0" w:space="0" w:color="auto"/>
        <w:bottom w:val="none" w:sz="0" w:space="0" w:color="auto"/>
        <w:right w:val="none" w:sz="0" w:space="0" w:color="auto"/>
      </w:divBdr>
    </w:div>
    <w:div w:id="100224464">
      <w:bodyDiv w:val="1"/>
      <w:marLeft w:val="0"/>
      <w:marRight w:val="0"/>
      <w:marTop w:val="0"/>
      <w:marBottom w:val="0"/>
      <w:divBdr>
        <w:top w:val="none" w:sz="0" w:space="0" w:color="auto"/>
        <w:left w:val="none" w:sz="0" w:space="0" w:color="auto"/>
        <w:bottom w:val="none" w:sz="0" w:space="0" w:color="auto"/>
        <w:right w:val="none" w:sz="0" w:space="0" w:color="auto"/>
      </w:divBdr>
    </w:div>
    <w:div w:id="101339271">
      <w:bodyDiv w:val="1"/>
      <w:marLeft w:val="0"/>
      <w:marRight w:val="0"/>
      <w:marTop w:val="0"/>
      <w:marBottom w:val="0"/>
      <w:divBdr>
        <w:top w:val="none" w:sz="0" w:space="0" w:color="auto"/>
        <w:left w:val="none" w:sz="0" w:space="0" w:color="auto"/>
        <w:bottom w:val="none" w:sz="0" w:space="0" w:color="auto"/>
        <w:right w:val="none" w:sz="0" w:space="0" w:color="auto"/>
      </w:divBdr>
    </w:div>
    <w:div w:id="104885492">
      <w:bodyDiv w:val="1"/>
      <w:marLeft w:val="0"/>
      <w:marRight w:val="0"/>
      <w:marTop w:val="0"/>
      <w:marBottom w:val="0"/>
      <w:divBdr>
        <w:top w:val="none" w:sz="0" w:space="0" w:color="auto"/>
        <w:left w:val="none" w:sz="0" w:space="0" w:color="auto"/>
        <w:bottom w:val="none" w:sz="0" w:space="0" w:color="auto"/>
        <w:right w:val="none" w:sz="0" w:space="0" w:color="auto"/>
      </w:divBdr>
    </w:div>
    <w:div w:id="110251023">
      <w:bodyDiv w:val="1"/>
      <w:marLeft w:val="0"/>
      <w:marRight w:val="0"/>
      <w:marTop w:val="0"/>
      <w:marBottom w:val="0"/>
      <w:divBdr>
        <w:top w:val="none" w:sz="0" w:space="0" w:color="auto"/>
        <w:left w:val="none" w:sz="0" w:space="0" w:color="auto"/>
        <w:bottom w:val="none" w:sz="0" w:space="0" w:color="auto"/>
        <w:right w:val="none" w:sz="0" w:space="0" w:color="auto"/>
      </w:divBdr>
    </w:div>
    <w:div w:id="116995978">
      <w:bodyDiv w:val="1"/>
      <w:marLeft w:val="0"/>
      <w:marRight w:val="0"/>
      <w:marTop w:val="0"/>
      <w:marBottom w:val="0"/>
      <w:divBdr>
        <w:top w:val="none" w:sz="0" w:space="0" w:color="auto"/>
        <w:left w:val="none" w:sz="0" w:space="0" w:color="auto"/>
        <w:bottom w:val="none" w:sz="0" w:space="0" w:color="auto"/>
        <w:right w:val="none" w:sz="0" w:space="0" w:color="auto"/>
      </w:divBdr>
    </w:div>
    <w:div w:id="120658901">
      <w:bodyDiv w:val="1"/>
      <w:marLeft w:val="0"/>
      <w:marRight w:val="0"/>
      <w:marTop w:val="0"/>
      <w:marBottom w:val="0"/>
      <w:divBdr>
        <w:top w:val="none" w:sz="0" w:space="0" w:color="auto"/>
        <w:left w:val="none" w:sz="0" w:space="0" w:color="auto"/>
        <w:bottom w:val="none" w:sz="0" w:space="0" w:color="auto"/>
        <w:right w:val="none" w:sz="0" w:space="0" w:color="auto"/>
      </w:divBdr>
    </w:div>
    <w:div w:id="122164005">
      <w:bodyDiv w:val="1"/>
      <w:marLeft w:val="0"/>
      <w:marRight w:val="0"/>
      <w:marTop w:val="0"/>
      <w:marBottom w:val="0"/>
      <w:divBdr>
        <w:top w:val="none" w:sz="0" w:space="0" w:color="auto"/>
        <w:left w:val="none" w:sz="0" w:space="0" w:color="auto"/>
        <w:bottom w:val="none" w:sz="0" w:space="0" w:color="auto"/>
        <w:right w:val="none" w:sz="0" w:space="0" w:color="auto"/>
      </w:divBdr>
    </w:div>
    <w:div w:id="124663445">
      <w:bodyDiv w:val="1"/>
      <w:marLeft w:val="0"/>
      <w:marRight w:val="0"/>
      <w:marTop w:val="0"/>
      <w:marBottom w:val="0"/>
      <w:divBdr>
        <w:top w:val="none" w:sz="0" w:space="0" w:color="auto"/>
        <w:left w:val="none" w:sz="0" w:space="0" w:color="auto"/>
        <w:bottom w:val="none" w:sz="0" w:space="0" w:color="auto"/>
        <w:right w:val="none" w:sz="0" w:space="0" w:color="auto"/>
      </w:divBdr>
    </w:div>
    <w:div w:id="125322676">
      <w:bodyDiv w:val="1"/>
      <w:marLeft w:val="0"/>
      <w:marRight w:val="0"/>
      <w:marTop w:val="0"/>
      <w:marBottom w:val="0"/>
      <w:divBdr>
        <w:top w:val="none" w:sz="0" w:space="0" w:color="auto"/>
        <w:left w:val="none" w:sz="0" w:space="0" w:color="auto"/>
        <w:bottom w:val="none" w:sz="0" w:space="0" w:color="auto"/>
        <w:right w:val="none" w:sz="0" w:space="0" w:color="auto"/>
      </w:divBdr>
      <w:divsChild>
        <w:div w:id="815142200">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796749257">
              <w:marLeft w:val="0"/>
              <w:marRight w:val="0"/>
              <w:marTop w:val="0"/>
              <w:marBottom w:val="0"/>
              <w:divBdr>
                <w:top w:val="none" w:sz="0" w:space="0" w:color="auto"/>
                <w:left w:val="none" w:sz="0" w:space="0" w:color="auto"/>
                <w:bottom w:val="none" w:sz="0" w:space="0" w:color="auto"/>
                <w:right w:val="none" w:sz="0" w:space="0" w:color="auto"/>
              </w:divBdr>
              <w:divsChild>
                <w:div w:id="1134564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594007">
      <w:bodyDiv w:val="1"/>
      <w:marLeft w:val="0"/>
      <w:marRight w:val="0"/>
      <w:marTop w:val="0"/>
      <w:marBottom w:val="0"/>
      <w:divBdr>
        <w:top w:val="none" w:sz="0" w:space="0" w:color="auto"/>
        <w:left w:val="none" w:sz="0" w:space="0" w:color="auto"/>
        <w:bottom w:val="none" w:sz="0" w:space="0" w:color="auto"/>
        <w:right w:val="none" w:sz="0" w:space="0" w:color="auto"/>
      </w:divBdr>
    </w:div>
    <w:div w:id="134640452">
      <w:bodyDiv w:val="1"/>
      <w:marLeft w:val="0"/>
      <w:marRight w:val="0"/>
      <w:marTop w:val="0"/>
      <w:marBottom w:val="0"/>
      <w:divBdr>
        <w:top w:val="none" w:sz="0" w:space="0" w:color="auto"/>
        <w:left w:val="none" w:sz="0" w:space="0" w:color="auto"/>
        <w:bottom w:val="none" w:sz="0" w:space="0" w:color="auto"/>
        <w:right w:val="none" w:sz="0" w:space="0" w:color="auto"/>
      </w:divBdr>
    </w:div>
    <w:div w:id="140117249">
      <w:bodyDiv w:val="1"/>
      <w:marLeft w:val="0"/>
      <w:marRight w:val="0"/>
      <w:marTop w:val="0"/>
      <w:marBottom w:val="0"/>
      <w:divBdr>
        <w:top w:val="none" w:sz="0" w:space="0" w:color="auto"/>
        <w:left w:val="none" w:sz="0" w:space="0" w:color="auto"/>
        <w:bottom w:val="none" w:sz="0" w:space="0" w:color="auto"/>
        <w:right w:val="none" w:sz="0" w:space="0" w:color="auto"/>
      </w:divBdr>
    </w:div>
    <w:div w:id="140119872">
      <w:bodyDiv w:val="1"/>
      <w:marLeft w:val="0"/>
      <w:marRight w:val="0"/>
      <w:marTop w:val="0"/>
      <w:marBottom w:val="0"/>
      <w:divBdr>
        <w:top w:val="none" w:sz="0" w:space="0" w:color="auto"/>
        <w:left w:val="none" w:sz="0" w:space="0" w:color="auto"/>
        <w:bottom w:val="none" w:sz="0" w:space="0" w:color="auto"/>
        <w:right w:val="none" w:sz="0" w:space="0" w:color="auto"/>
      </w:divBdr>
    </w:div>
    <w:div w:id="140662550">
      <w:bodyDiv w:val="1"/>
      <w:marLeft w:val="0"/>
      <w:marRight w:val="0"/>
      <w:marTop w:val="0"/>
      <w:marBottom w:val="0"/>
      <w:divBdr>
        <w:top w:val="none" w:sz="0" w:space="0" w:color="auto"/>
        <w:left w:val="none" w:sz="0" w:space="0" w:color="auto"/>
        <w:bottom w:val="none" w:sz="0" w:space="0" w:color="auto"/>
        <w:right w:val="none" w:sz="0" w:space="0" w:color="auto"/>
      </w:divBdr>
    </w:div>
    <w:div w:id="142158158">
      <w:bodyDiv w:val="1"/>
      <w:marLeft w:val="0"/>
      <w:marRight w:val="0"/>
      <w:marTop w:val="0"/>
      <w:marBottom w:val="0"/>
      <w:divBdr>
        <w:top w:val="none" w:sz="0" w:space="0" w:color="auto"/>
        <w:left w:val="none" w:sz="0" w:space="0" w:color="auto"/>
        <w:bottom w:val="none" w:sz="0" w:space="0" w:color="auto"/>
        <w:right w:val="none" w:sz="0" w:space="0" w:color="auto"/>
      </w:divBdr>
    </w:div>
    <w:div w:id="143353124">
      <w:bodyDiv w:val="1"/>
      <w:marLeft w:val="0"/>
      <w:marRight w:val="0"/>
      <w:marTop w:val="0"/>
      <w:marBottom w:val="0"/>
      <w:divBdr>
        <w:top w:val="none" w:sz="0" w:space="0" w:color="auto"/>
        <w:left w:val="none" w:sz="0" w:space="0" w:color="auto"/>
        <w:bottom w:val="none" w:sz="0" w:space="0" w:color="auto"/>
        <w:right w:val="none" w:sz="0" w:space="0" w:color="auto"/>
      </w:divBdr>
    </w:div>
    <w:div w:id="145827818">
      <w:bodyDiv w:val="1"/>
      <w:marLeft w:val="0"/>
      <w:marRight w:val="0"/>
      <w:marTop w:val="0"/>
      <w:marBottom w:val="0"/>
      <w:divBdr>
        <w:top w:val="none" w:sz="0" w:space="0" w:color="auto"/>
        <w:left w:val="none" w:sz="0" w:space="0" w:color="auto"/>
        <w:bottom w:val="none" w:sz="0" w:space="0" w:color="auto"/>
        <w:right w:val="none" w:sz="0" w:space="0" w:color="auto"/>
      </w:divBdr>
    </w:div>
    <w:div w:id="147133023">
      <w:bodyDiv w:val="1"/>
      <w:marLeft w:val="0"/>
      <w:marRight w:val="0"/>
      <w:marTop w:val="0"/>
      <w:marBottom w:val="0"/>
      <w:divBdr>
        <w:top w:val="none" w:sz="0" w:space="0" w:color="auto"/>
        <w:left w:val="none" w:sz="0" w:space="0" w:color="auto"/>
        <w:bottom w:val="none" w:sz="0" w:space="0" w:color="auto"/>
        <w:right w:val="none" w:sz="0" w:space="0" w:color="auto"/>
      </w:divBdr>
    </w:div>
    <w:div w:id="163321388">
      <w:bodyDiv w:val="1"/>
      <w:marLeft w:val="0"/>
      <w:marRight w:val="0"/>
      <w:marTop w:val="0"/>
      <w:marBottom w:val="0"/>
      <w:divBdr>
        <w:top w:val="none" w:sz="0" w:space="0" w:color="auto"/>
        <w:left w:val="none" w:sz="0" w:space="0" w:color="auto"/>
        <w:bottom w:val="none" w:sz="0" w:space="0" w:color="auto"/>
        <w:right w:val="none" w:sz="0" w:space="0" w:color="auto"/>
      </w:divBdr>
    </w:div>
    <w:div w:id="163933251">
      <w:bodyDiv w:val="1"/>
      <w:marLeft w:val="0"/>
      <w:marRight w:val="0"/>
      <w:marTop w:val="0"/>
      <w:marBottom w:val="0"/>
      <w:divBdr>
        <w:top w:val="none" w:sz="0" w:space="0" w:color="auto"/>
        <w:left w:val="none" w:sz="0" w:space="0" w:color="auto"/>
        <w:bottom w:val="none" w:sz="0" w:space="0" w:color="auto"/>
        <w:right w:val="none" w:sz="0" w:space="0" w:color="auto"/>
      </w:divBdr>
    </w:div>
    <w:div w:id="172038136">
      <w:bodyDiv w:val="1"/>
      <w:marLeft w:val="0"/>
      <w:marRight w:val="0"/>
      <w:marTop w:val="0"/>
      <w:marBottom w:val="0"/>
      <w:divBdr>
        <w:top w:val="none" w:sz="0" w:space="0" w:color="auto"/>
        <w:left w:val="none" w:sz="0" w:space="0" w:color="auto"/>
        <w:bottom w:val="none" w:sz="0" w:space="0" w:color="auto"/>
        <w:right w:val="none" w:sz="0" w:space="0" w:color="auto"/>
      </w:divBdr>
    </w:div>
    <w:div w:id="176040084">
      <w:bodyDiv w:val="1"/>
      <w:marLeft w:val="0"/>
      <w:marRight w:val="0"/>
      <w:marTop w:val="0"/>
      <w:marBottom w:val="0"/>
      <w:divBdr>
        <w:top w:val="none" w:sz="0" w:space="0" w:color="auto"/>
        <w:left w:val="none" w:sz="0" w:space="0" w:color="auto"/>
        <w:bottom w:val="none" w:sz="0" w:space="0" w:color="auto"/>
        <w:right w:val="none" w:sz="0" w:space="0" w:color="auto"/>
      </w:divBdr>
    </w:div>
    <w:div w:id="178393619">
      <w:bodyDiv w:val="1"/>
      <w:marLeft w:val="0"/>
      <w:marRight w:val="0"/>
      <w:marTop w:val="0"/>
      <w:marBottom w:val="0"/>
      <w:divBdr>
        <w:top w:val="none" w:sz="0" w:space="0" w:color="auto"/>
        <w:left w:val="none" w:sz="0" w:space="0" w:color="auto"/>
        <w:bottom w:val="none" w:sz="0" w:space="0" w:color="auto"/>
        <w:right w:val="none" w:sz="0" w:space="0" w:color="auto"/>
      </w:divBdr>
    </w:div>
    <w:div w:id="182793332">
      <w:bodyDiv w:val="1"/>
      <w:marLeft w:val="0"/>
      <w:marRight w:val="0"/>
      <w:marTop w:val="0"/>
      <w:marBottom w:val="0"/>
      <w:divBdr>
        <w:top w:val="none" w:sz="0" w:space="0" w:color="auto"/>
        <w:left w:val="none" w:sz="0" w:space="0" w:color="auto"/>
        <w:bottom w:val="none" w:sz="0" w:space="0" w:color="auto"/>
        <w:right w:val="none" w:sz="0" w:space="0" w:color="auto"/>
      </w:divBdr>
    </w:div>
    <w:div w:id="186992051">
      <w:bodyDiv w:val="1"/>
      <w:marLeft w:val="0"/>
      <w:marRight w:val="0"/>
      <w:marTop w:val="0"/>
      <w:marBottom w:val="0"/>
      <w:divBdr>
        <w:top w:val="none" w:sz="0" w:space="0" w:color="auto"/>
        <w:left w:val="none" w:sz="0" w:space="0" w:color="auto"/>
        <w:bottom w:val="none" w:sz="0" w:space="0" w:color="auto"/>
        <w:right w:val="none" w:sz="0" w:space="0" w:color="auto"/>
      </w:divBdr>
    </w:div>
    <w:div w:id="189342954">
      <w:bodyDiv w:val="1"/>
      <w:marLeft w:val="0"/>
      <w:marRight w:val="0"/>
      <w:marTop w:val="0"/>
      <w:marBottom w:val="0"/>
      <w:divBdr>
        <w:top w:val="none" w:sz="0" w:space="0" w:color="auto"/>
        <w:left w:val="none" w:sz="0" w:space="0" w:color="auto"/>
        <w:bottom w:val="none" w:sz="0" w:space="0" w:color="auto"/>
        <w:right w:val="none" w:sz="0" w:space="0" w:color="auto"/>
      </w:divBdr>
    </w:div>
    <w:div w:id="189954258">
      <w:bodyDiv w:val="1"/>
      <w:marLeft w:val="0"/>
      <w:marRight w:val="0"/>
      <w:marTop w:val="0"/>
      <w:marBottom w:val="0"/>
      <w:divBdr>
        <w:top w:val="none" w:sz="0" w:space="0" w:color="auto"/>
        <w:left w:val="none" w:sz="0" w:space="0" w:color="auto"/>
        <w:bottom w:val="none" w:sz="0" w:space="0" w:color="auto"/>
        <w:right w:val="none" w:sz="0" w:space="0" w:color="auto"/>
      </w:divBdr>
    </w:div>
    <w:div w:id="190075496">
      <w:bodyDiv w:val="1"/>
      <w:marLeft w:val="0"/>
      <w:marRight w:val="0"/>
      <w:marTop w:val="0"/>
      <w:marBottom w:val="0"/>
      <w:divBdr>
        <w:top w:val="none" w:sz="0" w:space="0" w:color="auto"/>
        <w:left w:val="none" w:sz="0" w:space="0" w:color="auto"/>
        <w:bottom w:val="none" w:sz="0" w:space="0" w:color="auto"/>
        <w:right w:val="none" w:sz="0" w:space="0" w:color="auto"/>
      </w:divBdr>
    </w:div>
    <w:div w:id="201678193">
      <w:bodyDiv w:val="1"/>
      <w:marLeft w:val="0"/>
      <w:marRight w:val="0"/>
      <w:marTop w:val="0"/>
      <w:marBottom w:val="0"/>
      <w:divBdr>
        <w:top w:val="none" w:sz="0" w:space="0" w:color="auto"/>
        <w:left w:val="none" w:sz="0" w:space="0" w:color="auto"/>
        <w:bottom w:val="none" w:sz="0" w:space="0" w:color="auto"/>
        <w:right w:val="none" w:sz="0" w:space="0" w:color="auto"/>
      </w:divBdr>
    </w:div>
    <w:div w:id="203182451">
      <w:bodyDiv w:val="1"/>
      <w:marLeft w:val="0"/>
      <w:marRight w:val="0"/>
      <w:marTop w:val="0"/>
      <w:marBottom w:val="0"/>
      <w:divBdr>
        <w:top w:val="none" w:sz="0" w:space="0" w:color="auto"/>
        <w:left w:val="none" w:sz="0" w:space="0" w:color="auto"/>
        <w:bottom w:val="none" w:sz="0" w:space="0" w:color="auto"/>
        <w:right w:val="none" w:sz="0" w:space="0" w:color="auto"/>
      </w:divBdr>
    </w:div>
    <w:div w:id="206063705">
      <w:bodyDiv w:val="1"/>
      <w:marLeft w:val="0"/>
      <w:marRight w:val="0"/>
      <w:marTop w:val="0"/>
      <w:marBottom w:val="0"/>
      <w:divBdr>
        <w:top w:val="none" w:sz="0" w:space="0" w:color="auto"/>
        <w:left w:val="none" w:sz="0" w:space="0" w:color="auto"/>
        <w:bottom w:val="none" w:sz="0" w:space="0" w:color="auto"/>
        <w:right w:val="none" w:sz="0" w:space="0" w:color="auto"/>
      </w:divBdr>
    </w:div>
    <w:div w:id="208420267">
      <w:bodyDiv w:val="1"/>
      <w:marLeft w:val="0"/>
      <w:marRight w:val="0"/>
      <w:marTop w:val="0"/>
      <w:marBottom w:val="0"/>
      <w:divBdr>
        <w:top w:val="none" w:sz="0" w:space="0" w:color="auto"/>
        <w:left w:val="none" w:sz="0" w:space="0" w:color="auto"/>
        <w:bottom w:val="none" w:sz="0" w:space="0" w:color="auto"/>
        <w:right w:val="none" w:sz="0" w:space="0" w:color="auto"/>
      </w:divBdr>
      <w:divsChild>
        <w:div w:id="1097945214">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959482345">
              <w:marLeft w:val="0"/>
              <w:marRight w:val="0"/>
              <w:marTop w:val="0"/>
              <w:marBottom w:val="0"/>
              <w:divBdr>
                <w:top w:val="none" w:sz="0" w:space="0" w:color="auto"/>
                <w:left w:val="none" w:sz="0" w:space="0" w:color="auto"/>
                <w:bottom w:val="none" w:sz="0" w:space="0" w:color="auto"/>
                <w:right w:val="none" w:sz="0" w:space="0" w:color="auto"/>
              </w:divBdr>
              <w:divsChild>
                <w:div w:id="212737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489095">
      <w:bodyDiv w:val="1"/>
      <w:marLeft w:val="0"/>
      <w:marRight w:val="0"/>
      <w:marTop w:val="0"/>
      <w:marBottom w:val="0"/>
      <w:divBdr>
        <w:top w:val="none" w:sz="0" w:space="0" w:color="auto"/>
        <w:left w:val="none" w:sz="0" w:space="0" w:color="auto"/>
        <w:bottom w:val="none" w:sz="0" w:space="0" w:color="auto"/>
        <w:right w:val="none" w:sz="0" w:space="0" w:color="auto"/>
      </w:divBdr>
    </w:div>
    <w:div w:id="223300338">
      <w:bodyDiv w:val="1"/>
      <w:marLeft w:val="0"/>
      <w:marRight w:val="0"/>
      <w:marTop w:val="0"/>
      <w:marBottom w:val="0"/>
      <w:divBdr>
        <w:top w:val="none" w:sz="0" w:space="0" w:color="auto"/>
        <w:left w:val="none" w:sz="0" w:space="0" w:color="auto"/>
        <w:bottom w:val="none" w:sz="0" w:space="0" w:color="auto"/>
        <w:right w:val="none" w:sz="0" w:space="0" w:color="auto"/>
      </w:divBdr>
    </w:div>
    <w:div w:id="224872438">
      <w:bodyDiv w:val="1"/>
      <w:marLeft w:val="0"/>
      <w:marRight w:val="0"/>
      <w:marTop w:val="0"/>
      <w:marBottom w:val="0"/>
      <w:divBdr>
        <w:top w:val="none" w:sz="0" w:space="0" w:color="auto"/>
        <w:left w:val="none" w:sz="0" w:space="0" w:color="auto"/>
        <w:bottom w:val="none" w:sz="0" w:space="0" w:color="auto"/>
        <w:right w:val="none" w:sz="0" w:space="0" w:color="auto"/>
      </w:divBdr>
    </w:div>
    <w:div w:id="228616459">
      <w:bodyDiv w:val="1"/>
      <w:marLeft w:val="0"/>
      <w:marRight w:val="0"/>
      <w:marTop w:val="0"/>
      <w:marBottom w:val="0"/>
      <w:divBdr>
        <w:top w:val="none" w:sz="0" w:space="0" w:color="auto"/>
        <w:left w:val="none" w:sz="0" w:space="0" w:color="auto"/>
        <w:bottom w:val="none" w:sz="0" w:space="0" w:color="auto"/>
        <w:right w:val="none" w:sz="0" w:space="0" w:color="auto"/>
      </w:divBdr>
    </w:div>
    <w:div w:id="230501716">
      <w:bodyDiv w:val="1"/>
      <w:marLeft w:val="0"/>
      <w:marRight w:val="0"/>
      <w:marTop w:val="0"/>
      <w:marBottom w:val="0"/>
      <w:divBdr>
        <w:top w:val="none" w:sz="0" w:space="0" w:color="auto"/>
        <w:left w:val="none" w:sz="0" w:space="0" w:color="auto"/>
        <w:bottom w:val="none" w:sz="0" w:space="0" w:color="auto"/>
        <w:right w:val="none" w:sz="0" w:space="0" w:color="auto"/>
      </w:divBdr>
    </w:div>
    <w:div w:id="231432156">
      <w:bodyDiv w:val="1"/>
      <w:marLeft w:val="0"/>
      <w:marRight w:val="0"/>
      <w:marTop w:val="0"/>
      <w:marBottom w:val="0"/>
      <w:divBdr>
        <w:top w:val="none" w:sz="0" w:space="0" w:color="auto"/>
        <w:left w:val="none" w:sz="0" w:space="0" w:color="auto"/>
        <w:bottom w:val="none" w:sz="0" w:space="0" w:color="auto"/>
        <w:right w:val="none" w:sz="0" w:space="0" w:color="auto"/>
      </w:divBdr>
    </w:div>
    <w:div w:id="232786337">
      <w:bodyDiv w:val="1"/>
      <w:marLeft w:val="0"/>
      <w:marRight w:val="0"/>
      <w:marTop w:val="0"/>
      <w:marBottom w:val="0"/>
      <w:divBdr>
        <w:top w:val="none" w:sz="0" w:space="0" w:color="auto"/>
        <w:left w:val="none" w:sz="0" w:space="0" w:color="auto"/>
        <w:bottom w:val="none" w:sz="0" w:space="0" w:color="auto"/>
        <w:right w:val="none" w:sz="0" w:space="0" w:color="auto"/>
      </w:divBdr>
    </w:div>
    <w:div w:id="234971645">
      <w:bodyDiv w:val="1"/>
      <w:marLeft w:val="0"/>
      <w:marRight w:val="0"/>
      <w:marTop w:val="0"/>
      <w:marBottom w:val="0"/>
      <w:divBdr>
        <w:top w:val="none" w:sz="0" w:space="0" w:color="auto"/>
        <w:left w:val="none" w:sz="0" w:space="0" w:color="auto"/>
        <w:bottom w:val="none" w:sz="0" w:space="0" w:color="auto"/>
        <w:right w:val="none" w:sz="0" w:space="0" w:color="auto"/>
      </w:divBdr>
    </w:div>
    <w:div w:id="238249233">
      <w:bodyDiv w:val="1"/>
      <w:marLeft w:val="0"/>
      <w:marRight w:val="0"/>
      <w:marTop w:val="0"/>
      <w:marBottom w:val="0"/>
      <w:divBdr>
        <w:top w:val="none" w:sz="0" w:space="0" w:color="auto"/>
        <w:left w:val="none" w:sz="0" w:space="0" w:color="auto"/>
        <w:bottom w:val="none" w:sz="0" w:space="0" w:color="auto"/>
        <w:right w:val="none" w:sz="0" w:space="0" w:color="auto"/>
      </w:divBdr>
    </w:div>
    <w:div w:id="241065206">
      <w:bodyDiv w:val="1"/>
      <w:marLeft w:val="0"/>
      <w:marRight w:val="0"/>
      <w:marTop w:val="0"/>
      <w:marBottom w:val="0"/>
      <w:divBdr>
        <w:top w:val="none" w:sz="0" w:space="0" w:color="auto"/>
        <w:left w:val="none" w:sz="0" w:space="0" w:color="auto"/>
        <w:bottom w:val="none" w:sz="0" w:space="0" w:color="auto"/>
        <w:right w:val="none" w:sz="0" w:space="0" w:color="auto"/>
      </w:divBdr>
    </w:div>
    <w:div w:id="245529856">
      <w:bodyDiv w:val="1"/>
      <w:marLeft w:val="0"/>
      <w:marRight w:val="0"/>
      <w:marTop w:val="0"/>
      <w:marBottom w:val="0"/>
      <w:divBdr>
        <w:top w:val="none" w:sz="0" w:space="0" w:color="auto"/>
        <w:left w:val="none" w:sz="0" w:space="0" w:color="auto"/>
        <w:bottom w:val="none" w:sz="0" w:space="0" w:color="auto"/>
        <w:right w:val="none" w:sz="0" w:space="0" w:color="auto"/>
      </w:divBdr>
    </w:div>
    <w:div w:id="246233330">
      <w:bodyDiv w:val="1"/>
      <w:marLeft w:val="0"/>
      <w:marRight w:val="0"/>
      <w:marTop w:val="0"/>
      <w:marBottom w:val="0"/>
      <w:divBdr>
        <w:top w:val="none" w:sz="0" w:space="0" w:color="auto"/>
        <w:left w:val="none" w:sz="0" w:space="0" w:color="auto"/>
        <w:bottom w:val="none" w:sz="0" w:space="0" w:color="auto"/>
        <w:right w:val="none" w:sz="0" w:space="0" w:color="auto"/>
      </w:divBdr>
    </w:div>
    <w:div w:id="246891494">
      <w:bodyDiv w:val="1"/>
      <w:marLeft w:val="0"/>
      <w:marRight w:val="0"/>
      <w:marTop w:val="0"/>
      <w:marBottom w:val="0"/>
      <w:divBdr>
        <w:top w:val="none" w:sz="0" w:space="0" w:color="auto"/>
        <w:left w:val="none" w:sz="0" w:space="0" w:color="auto"/>
        <w:bottom w:val="none" w:sz="0" w:space="0" w:color="auto"/>
        <w:right w:val="none" w:sz="0" w:space="0" w:color="auto"/>
      </w:divBdr>
    </w:div>
    <w:div w:id="251011127">
      <w:bodyDiv w:val="1"/>
      <w:marLeft w:val="0"/>
      <w:marRight w:val="0"/>
      <w:marTop w:val="0"/>
      <w:marBottom w:val="0"/>
      <w:divBdr>
        <w:top w:val="none" w:sz="0" w:space="0" w:color="auto"/>
        <w:left w:val="none" w:sz="0" w:space="0" w:color="auto"/>
        <w:bottom w:val="none" w:sz="0" w:space="0" w:color="auto"/>
        <w:right w:val="none" w:sz="0" w:space="0" w:color="auto"/>
      </w:divBdr>
    </w:div>
    <w:div w:id="259879933">
      <w:bodyDiv w:val="1"/>
      <w:marLeft w:val="0"/>
      <w:marRight w:val="0"/>
      <w:marTop w:val="0"/>
      <w:marBottom w:val="0"/>
      <w:divBdr>
        <w:top w:val="none" w:sz="0" w:space="0" w:color="auto"/>
        <w:left w:val="none" w:sz="0" w:space="0" w:color="auto"/>
        <w:bottom w:val="none" w:sz="0" w:space="0" w:color="auto"/>
        <w:right w:val="none" w:sz="0" w:space="0" w:color="auto"/>
      </w:divBdr>
    </w:div>
    <w:div w:id="260914473">
      <w:bodyDiv w:val="1"/>
      <w:marLeft w:val="0"/>
      <w:marRight w:val="0"/>
      <w:marTop w:val="0"/>
      <w:marBottom w:val="0"/>
      <w:divBdr>
        <w:top w:val="none" w:sz="0" w:space="0" w:color="auto"/>
        <w:left w:val="none" w:sz="0" w:space="0" w:color="auto"/>
        <w:bottom w:val="none" w:sz="0" w:space="0" w:color="auto"/>
        <w:right w:val="none" w:sz="0" w:space="0" w:color="auto"/>
      </w:divBdr>
    </w:div>
    <w:div w:id="264189879">
      <w:bodyDiv w:val="1"/>
      <w:marLeft w:val="0"/>
      <w:marRight w:val="0"/>
      <w:marTop w:val="0"/>
      <w:marBottom w:val="0"/>
      <w:divBdr>
        <w:top w:val="none" w:sz="0" w:space="0" w:color="auto"/>
        <w:left w:val="none" w:sz="0" w:space="0" w:color="auto"/>
        <w:bottom w:val="none" w:sz="0" w:space="0" w:color="auto"/>
        <w:right w:val="none" w:sz="0" w:space="0" w:color="auto"/>
      </w:divBdr>
    </w:div>
    <w:div w:id="265309267">
      <w:bodyDiv w:val="1"/>
      <w:marLeft w:val="0"/>
      <w:marRight w:val="0"/>
      <w:marTop w:val="0"/>
      <w:marBottom w:val="0"/>
      <w:divBdr>
        <w:top w:val="none" w:sz="0" w:space="0" w:color="auto"/>
        <w:left w:val="none" w:sz="0" w:space="0" w:color="auto"/>
        <w:bottom w:val="none" w:sz="0" w:space="0" w:color="auto"/>
        <w:right w:val="none" w:sz="0" w:space="0" w:color="auto"/>
      </w:divBdr>
    </w:div>
    <w:div w:id="273363180">
      <w:bodyDiv w:val="1"/>
      <w:marLeft w:val="0"/>
      <w:marRight w:val="0"/>
      <w:marTop w:val="0"/>
      <w:marBottom w:val="0"/>
      <w:divBdr>
        <w:top w:val="none" w:sz="0" w:space="0" w:color="auto"/>
        <w:left w:val="none" w:sz="0" w:space="0" w:color="auto"/>
        <w:bottom w:val="none" w:sz="0" w:space="0" w:color="auto"/>
        <w:right w:val="none" w:sz="0" w:space="0" w:color="auto"/>
      </w:divBdr>
    </w:div>
    <w:div w:id="274291335">
      <w:bodyDiv w:val="1"/>
      <w:marLeft w:val="0"/>
      <w:marRight w:val="0"/>
      <w:marTop w:val="0"/>
      <w:marBottom w:val="0"/>
      <w:divBdr>
        <w:top w:val="none" w:sz="0" w:space="0" w:color="auto"/>
        <w:left w:val="none" w:sz="0" w:space="0" w:color="auto"/>
        <w:bottom w:val="none" w:sz="0" w:space="0" w:color="auto"/>
        <w:right w:val="none" w:sz="0" w:space="0" w:color="auto"/>
      </w:divBdr>
    </w:div>
    <w:div w:id="274799318">
      <w:bodyDiv w:val="1"/>
      <w:marLeft w:val="0"/>
      <w:marRight w:val="0"/>
      <w:marTop w:val="0"/>
      <w:marBottom w:val="0"/>
      <w:divBdr>
        <w:top w:val="none" w:sz="0" w:space="0" w:color="auto"/>
        <w:left w:val="none" w:sz="0" w:space="0" w:color="auto"/>
        <w:bottom w:val="none" w:sz="0" w:space="0" w:color="auto"/>
        <w:right w:val="none" w:sz="0" w:space="0" w:color="auto"/>
      </w:divBdr>
    </w:div>
    <w:div w:id="278073627">
      <w:bodyDiv w:val="1"/>
      <w:marLeft w:val="0"/>
      <w:marRight w:val="0"/>
      <w:marTop w:val="0"/>
      <w:marBottom w:val="0"/>
      <w:divBdr>
        <w:top w:val="none" w:sz="0" w:space="0" w:color="auto"/>
        <w:left w:val="none" w:sz="0" w:space="0" w:color="auto"/>
        <w:bottom w:val="none" w:sz="0" w:space="0" w:color="auto"/>
        <w:right w:val="none" w:sz="0" w:space="0" w:color="auto"/>
      </w:divBdr>
    </w:div>
    <w:div w:id="285888069">
      <w:bodyDiv w:val="1"/>
      <w:marLeft w:val="0"/>
      <w:marRight w:val="0"/>
      <w:marTop w:val="0"/>
      <w:marBottom w:val="0"/>
      <w:divBdr>
        <w:top w:val="none" w:sz="0" w:space="0" w:color="auto"/>
        <w:left w:val="none" w:sz="0" w:space="0" w:color="auto"/>
        <w:bottom w:val="none" w:sz="0" w:space="0" w:color="auto"/>
        <w:right w:val="none" w:sz="0" w:space="0" w:color="auto"/>
      </w:divBdr>
    </w:div>
    <w:div w:id="290020469">
      <w:bodyDiv w:val="1"/>
      <w:marLeft w:val="0"/>
      <w:marRight w:val="0"/>
      <w:marTop w:val="0"/>
      <w:marBottom w:val="0"/>
      <w:divBdr>
        <w:top w:val="none" w:sz="0" w:space="0" w:color="auto"/>
        <w:left w:val="none" w:sz="0" w:space="0" w:color="auto"/>
        <w:bottom w:val="none" w:sz="0" w:space="0" w:color="auto"/>
        <w:right w:val="none" w:sz="0" w:space="0" w:color="auto"/>
      </w:divBdr>
    </w:div>
    <w:div w:id="295962266">
      <w:bodyDiv w:val="1"/>
      <w:marLeft w:val="0"/>
      <w:marRight w:val="0"/>
      <w:marTop w:val="0"/>
      <w:marBottom w:val="0"/>
      <w:divBdr>
        <w:top w:val="none" w:sz="0" w:space="0" w:color="auto"/>
        <w:left w:val="none" w:sz="0" w:space="0" w:color="auto"/>
        <w:bottom w:val="none" w:sz="0" w:space="0" w:color="auto"/>
        <w:right w:val="none" w:sz="0" w:space="0" w:color="auto"/>
      </w:divBdr>
    </w:div>
    <w:div w:id="303170257">
      <w:bodyDiv w:val="1"/>
      <w:marLeft w:val="0"/>
      <w:marRight w:val="0"/>
      <w:marTop w:val="0"/>
      <w:marBottom w:val="0"/>
      <w:divBdr>
        <w:top w:val="none" w:sz="0" w:space="0" w:color="auto"/>
        <w:left w:val="none" w:sz="0" w:space="0" w:color="auto"/>
        <w:bottom w:val="none" w:sz="0" w:space="0" w:color="auto"/>
        <w:right w:val="none" w:sz="0" w:space="0" w:color="auto"/>
      </w:divBdr>
    </w:div>
    <w:div w:id="307638215">
      <w:bodyDiv w:val="1"/>
      <w:marLeft w:val="0"/>
      <w:marRight w:val="0"/>
      <w:marTop w:val="0"/>
      <w:marBottom w:val="0"/>
      <w:divBdr>
        <w:top w:val="none" w:sz="0" w:space="0" w:color="auto"/>
        <w:left w:val="none" w:sz="0" w:space="0" w:color="auto"/>
        <w:bottom w:val="none" w:sz="0" w:space="0" w:color="auto"/>
        <w:right w:val="none" w:sz="0" w:space="0" w:color="auto"/>
      </w:divBdr>
    </w:div>
    <w:div w:id="310065176">
      <w:bodyDiv w:val="1"/>
      <w:marLeft w:val="0"/>
      <w:marRight w:val="0"/>
      <w:marTop w:val="0"/>
      <w:marBottom w:val="0"/>
      <w:divBdr>
        <w:top w:val="none" w:sz="0" w:space="0" w:color="auto"/>
        <w:left w:val="none" w:sz="0" w:space="0" w:color="auto"/>
        <w:bottom w:val="none" w:sz="0" w:space="0" w:color="auto"/>
        <w:right w:val="none" w:sz="0" w:space="0" w:color="auto"/>
      </w:divBdr>
    </w:div>
    <w:div w:id="310259946">
      <w:bodyDiv w:val="1"/>
      <w:marLeft w:val="0"/>
      <w:marRight w:val="0"/>
      <w:marTop w:val="0"/>
      <w:marBottom w:val="0"/>
      <w:divBdr>
        <w:top w:val="none" w:sz="0" w:space="0" w:color="auto"/>
        <w:left w:val="none" w:sz="0" w:space="0" w:color="auto"/>
        <w:bottom w:val="none" w:sz="0" w:space="0" w:color="auto"/>
        <w:right w:val="none" w:sz="0" w:space="0" w:color="auto"/>
      </w:divBdr>
      <w:divsChild>
        <w:div w:id="148791583">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817496828">
              <w:marLeft w:val="0"/>
              <w:marRight w:val="0"/>
              <w:marTop w:val="0"/>
              <w:marBottom w:val="0"/>
              <w:divBdr>
                <w:top w:val="none" w:sz="0" w:space="0" w:color="auto"/>
                <w:left w:val="none" w:sz="0" w:space="0" w:color="auto"/>
                <w:bottom w:val="none" w:sz="0" w:space="0" w:color="auto"/>
                <w:right w:val="none" w:sz="0" w:space="0" w:color="auto"/>
              </w:divBdr>
              <w:divsChild>
                <w:div w:id="74457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761255">
      <w:bodyDiv w:val="1"/>
      <w:marLeft w:val="0"/>
      <w:marRight w:val="0"/>
      <w:marTop w:val="0"/>
      <w:marBottom w:val="0"/>
      <w:divBdr>
        <w:top w:val="none" w:sz="0" w:space="0" w:color="auto"/>
        <w:left w:val="none" w:sz="0" w:space="0" w:color="auto"/>
        <w:bottom w:val="none" w:sz="0" w:space="0" w:color="auto"/>
        <w:right w:val="none" w:sz="0" w:space="0" w:color="auto"/>
      </w:divBdr>
    </w:div>
    <w:div w:id="321079395">
      <w:bodyDiv w:val="1"/>
      <w:marLeft w:val="0"/>
      <w:marRight w:val="0"/>
      <w:marTop w:val="0"/>
      <w:marBottom w:val="0"/>
      <w:divBdr>
        <w:top w:val="none" w:sz="0" w:space="0" w:color="auto"/>
        <w:left w:val="none" w:sz="0" w:space="0" w:color="auto"/>
        <w:bottom w:val="none" w:sz="0" w:space="0" w:color="auto"/>
        <w:right w:val="none" w:sz="0" w:space="0" w:color="auto"/>
      </w:divBdr>
    </w:div>
    <w:div w:id="321395396">
      <w:bodyDiv w:val="1"/>
      <w:marLeft w:val="0"/>
      <w:marRight w:val="0"/>
      <w:marTop w:val="0"/>
      <w:marBottom w:val="0"/>
      <w:divBdr>
        <w:top w:val="none" w:sz="0" w:space="0" w:color="auto"/>
        <w:left w:val="none" w:sz="0" w:space="0" w:color="auto"/>
        <w:bottom w:val="none" w:sz="0" w:space="0" w:color="auto"/>
        <w:right w:val="none" w:sz="0" w:space="0" w:color="auto"/>
      </w:divBdr>
    </w:div>
    <w:div w:id="321588189">
      <w:bodyDiv w:val="1"/>
      <w:marLeft w:val="0"/>
      <w:marRight w:val="0"/>
      <w:marTop w:val="0"/>
      <w:marBottom w:val="0"/>
      <w:divBdr>
        <w:top w:val="none" w:sz="0" w:space="0" w:color="auto"/>
        <w:left w:val="none" w:sz="0" w:space="0" w:color="auto"/>
        <w:bottom w:val="none" w:sz="0" w:space="0" w:color="auto"/>
        <w:right w:val="none" w:sz="0" w:space="0" w:color="auto"/>
      </w:divBdr>
    </w:div>
    <w:div w:id="322901542">
      <w:bodyDiv w:val="1"/>
      <w:marLeft w:val="0"/>
      <w:marRight w:val="0"/>
      <w:marTop w:val="0"/>
      <w:marBottom w:val="0"/>
      <w:divBdr>
        <w:top w:val="none" w:sz="0" w:space="0" w:color="auto"/>
        <w:left w:val="none" w:sz="0" w:space="0" w:color="auto"/>
        <w:bottom w:val="none" w:sz="0" w:space="0" w:color="auto"/>
        <w:right w:val="none" w:sz="0" w:space="0" w:color="auto"/>
      </w:divBdr>
    </w:div>
    <w:div w:id="325941218">
      <w:bodyDiv w:val="1"/>
      <w:marLeft w:val="0"/>
      <w:marRight w:val="0"/>
      <w:marTop w:val="0"/>
      <w:marBottom w:val="0"/>
      <w:divBdr>
        <w:top w:val="none" w:sz="0" w:space="0" w:color="auto"/>
        <w:left w:val="none" w:sz="0" w:space="0" w:color="auto"/>
        <w:bottom w:val="none" w:sz="0" w:space="0" w:color="auto"/>
        <w:right w:val="none" w:sz="0" w:space="0" w:color="auto"/>
      </w:divBdr>
    </w:div>
    <w:div w:id="331758116">
      <w:bodyDiv w:val="1"/>
      <w:marLeft w:val="0"/>
      <w:marRight w:val="0"/>
      <w:marTop w:val="0"/>
      <w:marBottom w:val="0"/>
      <w:divBdr>
        <w:top w:val="none" w:sz="0" w:space="0" w:color="auto"/>
        <w:left w:val="none" w:sz="0" w:space="0" w:color="auto"/>
        <w:bottom w:val="none" w:sz="0" w:space="0" w:color="auto"/>
        <w:right w:val="none" w:sz="0" w:space="0" w:color="auto"/>
      </w:divBdr>
    </w:div>
    <w:div w:id="332611704">
      <w:bodyDiv w:val="1"/>
      <w:marLeft w:val="0"/>
      <w:marRight w:val="0"/>
      <w:marTop w:val="0"/>
      <w:marBottom w:val="0"/>
      <w:divBdr>
        <w:top w:val="none" w:sz="0" w:space="0" w:color="auto"/>
        <w:left w:val="none" w:sz="0" w:space="0" w:color="auto"/>
        <w:bottom w:val="none" w:sz="0" w:space="0" w:color="auto"/>
        <w:right w:val="none" w:sz="0" w:space="0" w:color="auto"/>
      </w:divBdr>
    </w:div>
    <w:div w:id="337386686">
      <w:bodyDiv w:val="1"/>
      <w:marLeft w:val="0"/>
      <w:marRight w:val="0"/>
      <w:marTop w:val="0"/>
      <w:marBottom w:val="0"/>
      <w:divBdr>
        <w:top w:val="none" w:sz="0" w:space="0" w:color="auto"/>
        <w:left w:val="none" w:sz="0" w:space="0" w:color="auto"/>
        <w:bottom w:val="none" w:sz="0" w:space="0" w:color="auto"/>
        <w:right w:val="none" w:sz="0" w:space="0" w:color="auto"/>
      </w:divBdr>
    </w:div>
    <w:div w:id="338656826">
      <w:bodyDiv w:val="1"/>
      <w:marLeft w:val="0"/>
      <w:marRight w:val="0"/>
      <w:marTop w:val="0"/>
      <w:marBottom w:val="0"/>
      <w:divBdr>
        <w:top w:val="none" w:sz="0" w:space="0" w:color="auto"/>
        <w:left w:val="none" w:sz="0" w:space="0" w:color="auto"/>
        <w:bottom w:val="none" w:sz="0" w:space="0" w:color="auto"/>
        <w:right w:val="none" w:sz="0" w:space="0" w:color="auto"/>
      </w:divBdr>
    </w:div>
    <w:div w:id="339626748">
      <w:bodyDiv w:val="1"/>
      <w:marLeft w:val="0"/>
      <w:marRight w:val="0"/>
      <w:marTop w:val="0"/>
      <w:marBottom w:val="0"/>
      <w:divBdr>
        <w:top w:val="none" w:sz="0" w:space="0" w:color="auto"/>
        <w:left w:val="none" w:sz="0" w:space="0" w:color="auto"/>
        <w:bottom w:val="none" w:sz="0" w:space="0" w:color="auto"/>
        <w:right w:val="none" w:sz="0" w:space="0" w:color="auto"/>
      </w:divBdr>
    </w:div>
    <w:div w:id="339936055">
      <w:bodyDiv w:val="1"/>
      <w:marLeft w:val="0"/>
      <w:marRight w:val="0"/>
      <w:marTop w:val="0"/>
      <w:marBottom w:val="0"/>
      <w:divBdr>
        <w:top w:val="none" w:sz="0" w:space="0" w:color="auto"/>
        <w:left w:val="none" w:sz="0" w:space="0" w:color="auto"/>
        <w:bottom w:val="none" w:sz="0" w:space="0" w:color="auto"/>
        <w:right w:val="none" w:sz="0" w:space="0" w:color="auto"/>
      </w:divBdr>
    </w:div>
    <w:div w:id="341779379">
      <w:bodyDiv w:val="1"/>
      <w:marLeft w:val="0"/>
      <w:marRight w:val="0"/>
      <w:marTop w:val="0"/>
      <w:marBottom w:val="0"/>
      <w:divBdr>
        <w:top w:val="none" w:sz="0" w:space="0" w:color="auto"/>
        <w:left w:val="none" w:sz="0" w:space="0" w:color="auto"/>
        <w:bottom w:val="none" w:sz="0" w:space="0" w:color="auto"/>
        <w:right w:val="none" w:sz="0" w:space="0" w:color="auto"/>
      </w:divBdr>
    </w:div>
    <w:div w:id="345982609">
      <w:bodyDiv w:val="1"/>
      <w:marLeft w:val="0"/>
      <w:marRight w:val="0"/>
      <w:marTop w:val="0"/>
      <w:marBottom w:val="0"/>
      <w:divBdr>
        <w:top w:val="none" w:sz="0" w:space="0" w:color="auto"/>
        <w:left w:val="none" w:sz="0" w:space="0" w:color="auto"/>
        <w:bottom w:val="none" w:sz="0" w:space="0" w:color="auto"/>
        <w:right w:val="none" w:sz="0" w:space="0" w:color="auto"/>
      </w:divBdr>
    </w:div>
    <w:div w:id="347607454">
      <w:bodyDiv w:val="1"/>
      <w:marLeft w:val="0"/>
      <w:marRight w:val="0"/>
      <w:marTop w:val="0"/>
      <w:marBottom w:val="0"/>
      <w:divBdr>
        <w:top w:val="none" w:sz="0" w:space="0" w:color="auto"/>
        <w:left w:val="none" w:sz="0" w:space="0" w:color="auto"/>
        <w:bottom w:val="none" w:sz="0" w:space="0" w:color="auto"/>
        <w:right w:val="none" w:sz="0" w:space="0" w:color="auto"/>
      </w:divBdr>
    </w:div>
    <w:div w:id="349917023">
      <w:bodyDiv w:val="1"/>
      <w:marLeft w:val="0"/>
      <w:marRight w:val="0"/>
      <w:marTop w:val="0"/>
      <w:marBottom w:val="0"/>
      <w:divBdr>
        <w:top w:val="none" w:sz="0" w:space="0" w:color="auto"/>
        <w:left w:val="none" w:sz="0" w:space="0" w:color="auto"/>
        <w:bottom w:val="none" w:sz="0" w:space="0" w:color="auto"/>
        <w:right w:val="none" w:sz="0" w:space="0" w:color="auto"/>
      </w:divBdr>
    </w:div>
    <w:div w:id="351229239">
      <w:bodyDiv w:val="1"/>
      <w:marLeft w:val="0"/>
      <w:marRight w:val="0"/>
      <w:marTop w:val="0"/>
      <w:marBottom w:val="0"/>
      <w:divBdr>
        <w:top w:val="none" w:sz="0" w:space="0" w:color="auto"/>
        <w:left w:val="none" w:sz="0" w:space="0" w:color="auto"/>
        <w:bottom w:val="none" w:sz="0" w:space="0" w:color="auto"/>
        <w:right w:val="none" w:sz="0" w:space="0" w:color="auto"/>
      </w:divBdr>
    </w:div>
    <w:div w:id="353729222">
      <w:bodyDiv w:val="1"/>
      <w:marLeft w:val="0"/>
      <w:marRight w:val="0"/>
      <w:marTop w:val="0"/>
      <w:marBottom w:val="0"/>
      <w:divBdr>
        <w:top w:val="none" w:sz="0" w:space="0" w:color="auto"/>
        <w:left w:val="none" w:sz="0" w:space="0" w:color="auto"/>
        <w:bottom w:val="none" w:sz="0" w:space="0" w:color="auto"/>
        <w:right w:val="none" w:sz="0" w:space="0" w:color="auto"/>
      </w:divBdr>
    </w:div>
    <w:div w:id="354581368">
      <w:bodyDiv w:val="1"/>
      <w:marLeft w:val="0"/>
      <w:marRight w:val="0"/>
      <w:marTop w:val="0"/>
      <w:marBottom w:val="0"/>
      <w:divBdr>
        <w:top w:val="none" w:sz="0" w:space="0" w:color="auto"/>
        <w:left w:val="none" w:sz="0" w:space="0" w:color="auto"/>
        <w:bottom w:val="none" w:sz="0" w:space="0" w:color="auto"/>
        <w:right w:val="none" w:sz="0" w:space="0" w:color="auto"/>
      </w:divBdr>
    </w:div>
    <w:div w:id="356852211">
      <w:bodyDiv w:val="1"/>
      <w:marLeft w:val="0"/>
      <w:marRight w:val="0"/>
      <w:marTop w:val="0"/>
      <w:marBottom w:val="0"/>
      <w:divBdr>
        <w:top w:val="none" w:sz="0" w:space="0" w:color="auto"/>
        <w:left w:val="none" w:sz="0" w:space="0" w:color="auto"/>
        <w:bottom w:val="none" w:sz="0" w:space="0" w:color="auto"/>
        <w:right w:val="none" w:sz="0" w:space="0" w:color="auto"/>
      </w:divBdr>
    </w:div>
    <w:div w:id="359011991">
      <w:bodyDiv w:val="1"/>
      <w:marLeft w:val="0"/>
      <w:marRight w:val="0"/>
      <w:marTop w:val="0"/>
      <w:marBottom w:val="0"/>
      <w:divBdr>
        <w:top w:val="none" w:sz="0" w:space="0" w:color="auto"/>
        <w:left w:val="none" w:sz="0" w:space="0" w:color="auto"/>
        <w:bottom w:val="none" w:sz="0" w:space="0" w:color="auto"/>
        <w:right w:val="none" w:sz="0" w:space="0" w:color="auto"/>
      </w:divBdr>
    </w:div>
    <w:div w:id="363411585">
      <w:bodyDiv w:val="1"/>
      <w:marLeft w:val="0"/>
      <w:marRight w:val="0"/>
      <w:marTop w:val="0"/>
      <w:marBottom w:val="0"/>
      <w:divBdr>
        <w:top w:val="none" w:sz="0" w:space="0" w:color="auto"/>
        <w:left w:val="none" w:sz="0" w:space="0" w:color="auto"/>
        <w:bottom w:val="none" w:sz="0" w:space="0" w:color="auto"/>
        <w:right w:val="none" w:sz="0" w:space="0" w:color="auto"/>
      </w:divBdr>
    </w:div>
    <w:div w:id="367025014">
      <w:bodyDiv w:val="1"/>
      <w:marLeft w:val="0"/>
      <w:marRight w:val="0"/>
      <w:marTop w:val="0"/>
      <w:marBottom w:val="0"/>
      <w:divBdr>
        <w:top w:val="none" w:sz="0" w:space="0" w:color="auto"/>
        <w:left w:val="none" w:sz="0" w:space="0" w:color="auto"/>
        <w:bottom w:val="none" w:sz="0" w:space="0" w:color="auto"/>
        <w:right w:val="none" w:sz="0" w:space="0" w:color="auto"/>
      </w:divBdr>
    </w:div>
    <w:div w:id="370040351">
      <w:bodyDiv w:val="1"/>
      <w:marLeft w:val="0"/>
      <w:marRight w:val="0"/>
      <w:marTop w:val="0"/>
      <w:marBottom w:val="0"/>
      <w:divBdr>
        <w:top w:val="none" w:sz="0" w:space="0" w:color="auto"/>
        <w:left w:val="none" w:sz="0" w:space="0" w:color="auto"/>
        <w:bottom w:val="none" w:sz="0" w:space="0" w:color="auto"/>
        <w:right w:val="none" w:sz="0" w:space="0" w:color="auto"/>
      </w:divBdr>
    </w:div>
    <w:div w:id="373314996">
      <w:bodyDiv w:val="1"/>
      <w:marLeft w:val="0"/>
      <w:marRight w:val="0"/>
      <w:marTop w:val="0"/>
      <w:marBottom w:val="0"/>
      <w:divBdr>
        <w:top w:val="none" w:sz="0" w:space="0" w:color="auto"/>
        <w:left w:val="none" w:sz="0" w:space="0" w:color="auto"/>
        <w:bottom w:val="none" w:sz="0" w:space="0" w:color="auto"/>
        <w:right w:val="none" w:sz="0" w:space="0" w:color="auto"/>
      </w:divBdr>
    </w:div>
    <w:div w:id="375810920">
      <w:bodyDiv w:val="1"/>
      <w:marLeft w:val="0"/>
      <w:marRight w:val="0"/>
      <w:marTop w:val="0"/>
      <w:marBottom w:val="0"/>
      <w:divBdr>
        <w:top w:val="none" w:sz="0" w:space="0" w:color="auto"/>
        <w:left w:val="none" w:sz="0" w:space="0" w:color="auto"/>
        <w:bottom w:val="none" w:sz="0" w:space="0" w:color="auto"/>
        <w:right w:val="none" w:sz="0" w:space="0" w:color="auto"/>
      </w:divBdr>
    </w:div>
    <w:div w:id="379477326">
      <w:bodyDiv w:val="1"/>
      <w:marLeft w:val="0"/>
      <w:marRight w:val="0"/>
      <w:marTop w:val="0"/>
      <w:marBottom w:val="0"/>
      <w:divBdr>
        <w:top w:val="none" w:sz="0" w:space="0" w:color="auto"/>
        <w:left w:val="none" w:sz="0" w:space="0" w:color="auto"/>
        <w:bottom w:val="none" w:sz="0" w:space="0" w:color="auto"/>
        <w:right w:val="none" w:sz="0" w:space="0" w:color="auto"/>
      </w:divBdr>
    </w:div>
    <w:div w:id="379520417">
      <w:bodyDiv w:val="1"/>
      <w:marLeft w:val="0"/>
      <w:marRight w:val="0"/>
      <w:marTop w:val="0"/>
      <w:marBottom w:val="0"/>
      <w:divBdr>
        <w:top w:val="none" w:sz="0" w:space="0" w:color="auto"/>
        <w:left w:val="none" w:sz="0" w:space="0" w:color="auto"/>
        <w:bottom w:val="none" w:sz="0" w:space="0" w:color="auto"/>
        <w:right w:val="none" w:sz="0" w:space="0" w:color="auto"/>
      </w:divBdr>
    </w:div>
    <w:div w:id="381632733">
      <w:bodyDiv w:val="1"/>
      <w:marLeft w:val="0"/>
      <w:marRight w:val="0"/>
      <w:marTop w:val="0"/>
      <w:marBottom w:val="0"/>
      <w:divBdr>
        <w:top w:val="none" w:sz="0" w:space="0" w:color="auto"/>
        <w:left w:val="none" w:sz="0" w:space="0" w:color="auto"/>
        <w:bottom w:val="none" w:sz="0" w:space="0" w:color="auto"/>
        <w:right w:val="none" w:sz="0" w:space="0" w:color="auto"/>
      </w:divBdr>
    </w:div>
    <w:div w:id="383337644">
      <w:bodyDiv w:val="1"/>
      <w:marLeft w:val="0"/>
      <w:marRight w:val="0"/>
      <w:marTop w:val="0"/>
      <w:marBottom w:val="0"/>
      <w:divBdr>
        <w:top w:val="none" w:sz="0" w:space="0" w:color="auto"/>
        <w:left w:val="none" w:sz="0" w:space="0" w:color="auto"/>
        <w:bottom w:val="none" w:sz="0" w:space="0" w:color="auto"/>
        <w:right w:val="none" w:sz="0" w:space="0" w:color="auto"/>
      </w:divBdr>
    </w:div>
    <w:div w:id="385106653">
      <w:bodyDiv w:val="1"/>
      <w:marLeft w:val="0"/>
      <w:marRight w:val="0"/>
      <w:marTop w:val="0"/>
      <w:marBottom w:val="0"/>
      <w:divBdr>
        <w:top w:val="none" w:sz="0" w:space="0" w:color="auto"/>
        <w:left w:val="none" w:sz="0" w:space="0" w:color="auto"/>
        <w:bottom w:val="none" w:sz="0" w:space="0" w:color="auto"/>
        <w:right w:val="none" w:sz="0" w:space="0" w:color="auto"/>
      </w:divBdr>
    </w:div>
    <w:div w:id="389110430">
      <w:bodyDiv w:val="1"/>
      <w:marLeft w:val="0"/>
      <w:marRight w:val="0"/>
      <w:marTop w:val="0"/>
      <w:marBottom w:val="0"/>
      <w:divBdr>
        <w:top w:val="none" w:sz="0" w:space="0" w:color="auto"/>
        <w:left w:val="none" w:sz="0" w:space="0" w:color="auto"/>
        <w:bottom w:val="none" w:sz="0" w:space="0" w:color="auto"/>
        <w:right w:val="none" w:sz="0" w:space="0" w:color="auto"/>
      </w:divBdr>
    </w:div>
    <w:div w:id="394624012">
      <w:bodyDiv w:val="1"/>
      <w:marLeft w:val="0"/>
      <w:marRight w:val="0"/>
      <w:marTop w:val="0"/>
      <w:marBottom w:val="0"/>
      <w:divBdr>
        <w:top w:val="none" w:sz="0" w:space="0" w:color="auto"/>
        <w:left w:val="none" w:sz="0" w:space="0" w:color="auto"/>
        <w:bottom w:val="none" w:sz="0" w:space="0" w:color="auto"/>
        <w:right w:val="none" w:sz="0" w:space="0" w:color="auto"/>
      </w:divBdr>
    </w:div>
    <w:div w:id="400103730">
      <w:bodyDiv w:val="1"/>
      <w:marLeft w:val="0"/>
      <w:marRight w:val="0"/>
      <w:marTop w:val="0"/>
      <w:marBottom w:val="0"/>
      <w:divBdr>
        <w:top w:val="none" w:sz="0" w:space="0" w:color="auto"/>
        <w:left w:val="none" w:sz="0" w:space="0" w:color="auto"/>
        <w:bottom w:val="none" w:sz="0" w:space="0" w:color="auto"/>
        <w:right w:val="none" w:sz="0" w:space="0" w:color="auto"/>
      </w:divBdr>
    </w:div>
    <w:div w:id="400295257">
      <w:bodyDiv w:val="1"/>
      <w:marLeft w:val="0"/>
      <w:marRight w:val="0"/>
      <w:marTop w:val="0"/>
      <w:marBottom w:val="0"/>
      <w:divBdr>
        <w:top w:val="none" w:sz="0" w:space="0" w:color="auto"/>
        <w:left w:val="none" w:sz="0" w:space="0" w:color="auto"/>
        <w:bottom w:val="none" w:sz="0" w:space="0" w:color="auto"/>
        <w:right w:val="none" w:sz="0" w:space="0" w:color="auto"/>
      </w:divBdr>
    </w:div>
    <w:div w:id="402266474">
      <w:bodyDiv w:val="1"/>
      <w:marLeft w:val="0"/>
      <w:marRight w:val="0"/>
      <w:marTop w:val="0"/>
      <w:marBottom w:val="0"/>
      <w:divBdr>
        <w:top w:val="none" w:sz="0" w:space="0" w:color="auto"/>
        <w:left w:val="none" w:sz="0" w:space="0" w:color="auto"/>
        <w:bottom w:val="none" w:sz="0" w:space="0" w:color="auto"/>
        <w:right w:val="none" w:sz="0" w:space="0" w:color="auto"/>
      </w:divBdr>
    </w:div>
    <w:div w:id="406657667">
      <w:bodyDiv w:val="1"/>
      <w:marLeft w:val="0"/>
      <w:marRight w:val="0"/>
      <w:marTop w:val="0"/>
      <w:marBottom w:val="0"/>
      <w:divBdr>
        <w:top w:val="none" w:sz="0" w:space="0" w:color="auto"/>
        <w:left w:val="none" w:sz="0" w:space="0" w:color="auto"/>
        <w:bottom w:val="none" w:sz="0" w:space="0" w:color="auto"/>
        <w:right w:val="none" w:sz="0" w:space="0" w:color="auto"/>
      </w:divBdr>
    </w:div>
    <w:div w:id="408383507">
      <w:bodyDiv w:val="1"/>
      <w:marLeft w:val="0"/>
      <w:marRight w:val="0"/>
      <w:marTop w:val="0"/>
      <w:marBottom w:val="0"/>
      <w:divBdr>
        <w:top w:val="none" w:sz="0" w:space="0" w:color="auto"/>
        <w:left w:val="none" w:sz="0" w:space="0" w:color="auto"/>
        <w:bottom w:val="none" w:sz="0" w:space="0" w:color="auto"/>
        <w:right w:val="none" w:sz="0" w:space="0" w:color="auto"/>
      </w:divBdr>
    </w:div>
    <w:div w:id="415632993">
      <w:bodyDiv w:val="1"/>
      <w:marLeft w:val="0"/>
      <w:marRight w:val="0"/>
      <w:marTop w:val="0"/>
      <w:marBottom w:val="0"/>
      <w:divBdr>
        <w:top w:val="none" w:sz="0" w:space="0" w:color="auto"/>
        <w:left w:val="none" w:sz="0" w:space="0" w:color="auto"/>
        <w:bottom w:val="none" w:sz="0" w:space="0" w:color="auto"/>
        <w:right w:val="none" w:sz="0" w:space="0" w:color="auto"/>
      </w:divBdr>
    </w:div>
    <w:div w:id="415709002">
      <w:bodyDiv w:val="1"/>
      <w:marLeft w:val="0"/>
      <w:marRight w:val="0"/>
      <w:marTop w:val="0"/>
      <w:marBottom w:val="0"/>
      <w:divBdr>
        <w:top w:val="none" w:sz="0" w:space="0" w:color="auto"/>
        <w:left w:val="none" w:sz="0" w:space="0" w:color="auto"/>
        <w:bottom w:val="none" w:sz="0" w:space="0" w:color="auto"/>
        <w:right w:val="none" w:sz="0" w:space="0" w:color="auto"/>
      </w:divBdr>
    </w:div>
    <w:div w:id="416176318">
      <w:bodyDiv w:val="1"/>
      <w:marLeft w:val="0"/>
      <w:marRight w:val="0"/>
      <w:marTop w:val="0"/>
      <w:marBottom w:val="0"/>
      <w:divBdr>
        <w:top w:val="none" w:sz="0" w:space="0" w:color="auto"/>
        <w:left w:val="none" w:sz="0" w:space="0" w:color="auto"/>
        <w:bottom w:val="none" w:sz="0" w:space="0" w:color="auto"/>
        <w:right w:val="none" w:sz="0" w:space="0" w:color="auto"/>
      </w:divBdr>
    </w:div>
    <w:div w:id="425344400">
      <w:bodyDiv w:val="1"/>
      <w:marLeft w:val="0"/>
      <w:marRight w:val="0"/>
      <w:marTop w:val="0"/>
      <w:marBottom w:val="0"/>
      <w:divBdr>
        <w:top w:val="none" w:sz="0" w:space="0" w:color="auto"/>
        <w:left w:val="none" w:sz="0" w:space="0" w:color="auto"/>
        <w:bottom w:val="none" w:sz="0" w:space="0" w:color="auto"/>
        <w:right w:val="none" w:sz="0" w:space="0" w:color="auto"/>
      </w:divBdr>
    </w:div>
    <w:div w:id="426315043">
      <w:bodyDiv w:val="1"/>
      <w:marLeft w:val="0"/>
      <w:marRight w:val="0"/>
      <w:marTop w:val="0"/>
      <w:marBottom w:val="0"/>
      <w:divBdr>
        <w:top w:val="none" w:sz="0" w:space="0" w:color="auto"/>
        <w:left w:val="none" w:sz="0" w:space="0" w:color="auto"/>
        <w:bottom w:val="none" w:sz="0" w:space="0" w:color="auto"/>
        <w:right w:val="none" w:sz="0" w:space="0" w:color="auto"/>
      </w:divBdr>
    </w:div>
    <w:div w:id="431972858">
      <w:bodyDiv w:val="1"/>
      <w:marLeft w:val="0"/>
      <w:marRight w:val="0"/>
      <w:marTop w:val="0"/>
      <w:marBottom w:val="0"/>
      <w:divBdr>
        <w:top w:val="none" w:sz="0" w:space="0" w:color="auto"/>
        <w:left w:val="none" w:sz="0" w:space="0" w:color="auto"/>
        <w:bottom w:val="none" w:sz="0" w:space="0" w:color="auto"/>
        <w:right w:val="none" w:sz="0" w:space="0" w:color="auto"/>
      </w:divBdr>
    </w:div>
    <w:div w:id="435713248">
      <w:bodyDiv w:val="1"/>
      <w:marLeft w:val="0"/>
      <w:marRight w:val="0"/>
      <w:marTop w:val="0"/>
      <w:marBottom w:val="0"/>
      <w:divBdr>
        <w:top w:val="none" w:sz="0" w:space="0" w:color="auto"/>
        <w:left w:val="none" w:sz="0" w:space="0" w:color="auto"/>
        <w:bottom w:val="none" w:sz="0" w:space="0" w:color="auto"/>
        <w:right w:val="none" w:sz="0" w:space="0" w:color="auto"/>
      </w:divBdr>
    </w:div>
    <w:div w:id="436947375">
      <w:bodyDiv w:val="1"/>
      <w:marLeft w:val="0"/>
      <w:marRight w:val="0"/>
      <w:marTop w:val="0"/>
      <w:marBottom w:val="0"/>
      <w:divBdr>
        <w:top w:val="none" w:sz="0" w:space="0" w:color="auto"/>
        <w:left w:val="none" w:sz="0" w:space="0" w:color="auto"/>
        <w:bottom w:val="none" w:sz="0" w:space="0" w:color="auto"/>
        <w:right w:val="none" w:sz="0" w:space="0" w:color="auto"/>
      </w:divBdr>
    </w:div>
    <w:div w:id="440299197">
      <w:bodyDiv w:val="1"/>
      <w:marLeft w:val="0"/>
      <w:marRight w:val="0"/>
      <w:marTop w:val="0"/>
      <w:marBottom w:val="0"/>
      <w:divBdr>
        <w:top w:val="none" w:sz="0" w:space="0" w:color="auto"/>
        <w:left w:val="none" w:sz="0" w:space="0" w:color="auto"/>
        <w:bottom w:val="none" w:sz="0" w:space="0" w:color="auto"/>
        <w:right w:val="none" w:sz="0" w:space="0" w:color="auto"/>
      </w:divBdr>
    </w:div>
    <w:div w:id="442531461">
      <w:bodyDiv w:val="1"/>
      <w:marLeft w:val="0"/>
      <w:marRight w:val="0"/>
      <w:marTop w:val="0"/>
      <w:marBottom w:val="0"/>
      <w:divBdr>
        <w:top w:val="none" w:sz="0" w:space="0" w:color="auto"/>
        <w:left w:val="none" w:sz="0" w:space="0" w:color="auto"/>
        <w:bottom w:val="none" w:sz="0" w:space="0" w:color="auto"/>
        <w:right w:val="none" w:sz="0" w:space="0" w:color="auto"/>
      </w:divBdr>
    </w:div>
    <w:div w:id="446851078">
      <w:bodyDiv w:val="1"/>
      <w:marLeft w:val="0"/>
      <w:marRight w:val="0"/>
      <w:marTop w:val="0"/>
      <w:marBottom w:val="0"/>
      <w:divBdr>
        <w:top w:val="none" w:sz="0" w:space="0" w:color="auto"/>
        <w:left w:val="none" w:sz="0" w:space="0" w:color="auto"/>
        <w:bottom w:val="none" w:sz="0" w:space="0" w:color="auto"/>
        <w:right w:val="none" w:sz="0" w:space="0" w:color="auto"/>
      </w:divBdr>
    </w:div>
    <w:div w:id="449324789">
      <w:bodyDiv w:val="1"/>
      <w:marLeft w:val="0"/>
      <w:marRight w:val="0"/>
      <w:marTop w:val="0"/>
      <w:marBottom w:val="0"/>
      <w:divBdr>
        <w:top w:val="none" w:sz="0" w:space="0" w:color="auto"/>
        <w:left w:val="none" w:sz="0" w:space="0" w:color="auto"/>
        <w:bottom w:val="none" w:sz="0" w:space="0" w:color="auto"/>
        <w:right w:val="none" w:sz="0" w:space="0" w:color="auto"/>
      </w:divBdr>
    </w:div>
    <w:div w:id="449789046">
      <w:bodyDiv w:val="1"/>
      <w:marLeft w:val="0"/>
      <w:marRight w:val="0"/>
      <w:marTop w:val="0"/>
      <w:marBottom w:val="0"/>
      <w:divBdr>
        <w:top w:val="none" w:sz="0" w:space="0" w:color="auto"/>
        <w:left w:val="none" w:sz="0" w:space="0" w:color="auto"/>
        <w:bottom w:val="none" w:sz="0" w:space="0" w:color="auto"/>
        <w:right w:val="none" w:sz="0" w:space="0" w:color="auto"/>
      </w:divBdr>
    </w:div>
    <w:div w:id="450561443">
      <w:bodyDiv w:val="1"/>
      <w:marLeft w:val="0"/>
      <w:marRight w:val="0"/>
      <w:marTop w:val="0"/>
      <w:marBottom w:val="0"/>
      <w:divBdr>
        <w:top w:val="none" w:sz="0" w:space="0" w:color="auto"/>
        <w:left w:val="none" w:sz="0" w:space="0" w:color="auto"/>
        <w:bottom w:val="none" w:sz="0" w:space="0" w:color="auto"/>
        <w:right w:val="none" w:sz="0" w:space="0" w:color="auto"/>
      </w:divBdr>
    </w:div>
    <w:div w:id="451558990">
      <w:bodyDiv w:val="1"/>
      <w:marLeft w:val="0"/>
      <w:marRight w:val="0"/>
      <w:marTop w:val="0"/>
      <w:marBottom w:val="0"/>
      <w:divBdr>
        <w:top w:val="none" w:sz="0" w:space="0" w:color="auto"/>
        <w:left w:val="none" w:sz="0" w:space="0" w:color="auto"/>
        <w:bottom w:val="none" w:sz="0" w:space="0" w:color="auto"/>
        <w:right w:val="none" w:sz="0" w:space="0" w:color="auto"/>
      </w:divBdr>
    </w:div>
    <w:div w:id="460849615">
      <w:bodyDiv w:val="1"/>
      <w:marLeft w:val="0"/>
      <w:marRight w:val="0"/>
      <w:marTop w:val="0"/>
      <w:marBottom w:val="0"/>
      <w:divBdr>
        <w:top w:val="none" w:sz="0" w:space="0" w:color="auto"/>
        <w:left w:val="none" w:sz="0" w:space="0" w:color="auto"/>
        <w:bottom w:val="none" w:sz="0" w:space="0" w:color="auto"/>
        <w:right w:val="none" w:sz="0" w:space="0" w:color="auto"/>
      </w:divBdr>
    </w:div>
    <w:div w:id="468013922">
      <w:bodyDiv w:val="1"/>
      <w:marLeft w:val="0"/>
      <w:marRight w:val="0"/>
      <w:marTop w:val="0"/>
      <w:marBottom w:val="0"/>
      <w:divBdr>
        <w:top w:val="none" w:sz="0" w:space="0" w:color="auto"/>
        <w:left w:val="none" w:sz="0" w:space="0" w:color="auto"/>
        <w:bottom w:val="none" w:sz="0" w:space="0" w:color="auto"/>
        <w:right w:val="none" w:sz="0" w:space="0" w:color="auto"/>
      </w:divBdr>
    </w:div>
    <w:div w:id="469906779">
      <w:bodyDiv w:val="1"/>
      <w:marLeft w:val="0"/>
      <w:marRight w:val="0"/>
      <w:marTop w:val="0"/>
      <w:marBottom w:val="0"/>
      <w:divBdr>
        <w:top w:val="none" w:sz="0" w:space="0" w:color="auto"/>
        <w:left w:val="none" w:sz="0" w:space="0" w:color="auto"/>
        <w:bottom w:val="none" w:sz="0" w:space="0" w:color="auto"/>
        <w:right w:val="none" w:sz="0" w:space="0" w:color="auto"/>
      </w:divBdr>
    </w:div>
    <w:div w:id="471213730">
      <w:bodyDiv w:val="1"/>
      <w:marLeft w:val="0"/>
      <w:marRight w:val="0"/>
      <w:marTop w:val="0"/>
      <w:marBottom w:val="0"/>
      <w:divBdr>
        <w:top w:val="none" w:sz="0" w:space="0" w:color="auto"/>
        <w:left w:val="none" w:sz="0" w:space="0" w:color="auto"/>
        <w:bottom w:val="none" w:sz="0" w:space="0" w:color="auto"/>
        <w:right w:val="none" w:sz="0" w:space="0" w:color="auto"/>
      </w:divBdr>
    </w:div>
    <w:div w:id="471797136">
      <w:bodyDiv w:val="1"/>
      <w:marLeft w:val="0"/>
      <w:marRight w:val="0"/>
      <w:marTop w:val="0"/>
      <w:marBottom w:val="0"/>
      <w:divBdr>
        <w:top w:val="none" w:sz="0" w:space="0" w:color="auto"/>
        <w:left w:val="none" w:sz="0" w:space="0" w:color="auto"/>
        <w:bottom w:val="none" w:sz="0" w:space="0" w:color="auto"/>
        <w:right w:val="none" w:sz="0" w:space="0" w:color="auto"/>
      </w:divBdr>
    </w:div>
    <w:div w:id="473064514">
      <w:bodyDiv w:val="1"/>
      <w:marLeft w:val="0"/>
      <w:marRight w:val="0"/>
      <w:marTop w:val="0"/>
      <w:marBottom w:val="0"/>
      <w:divBdr>
        <w:top w:val="none" w:sz="0" w:space="0" w:color="auto"/>
        <w:left w:val="none" w:sz="0" w:space="0" w:color="auto"/>
        <w:bottom w:val="none" w:sz="0" w:space="0" w:color="auto"/>
        <w:right w:val="none" w:sz="0" w:space="0" w:color="auto"/>
      </w:divBdr>
    </w:div>
    <w:div w:id="476532799">
      <w:bodyDiv w:val="1"/>
      <w:marLeft w:val="0"/>
      <w:marRight w:val="0"/>
      <w:marTop w:val="0"/>
      <w:marBottom w:val="0"/>
      <w:divBdr>
        <w:top w:val="none" w:sz="0" w:space="0" w:color="auto"/>
        <w:left w:val="none" w:sz="0" w:space="0" w:color="auto"/>
        <w:bottom w:val="none" w:sz="0" w:space="0" w:color="auto"/>
        <w:right w:val="none" w:sz="0" w:space="0" w:color="auto"/>
      </w:divBdr>
    </w:div>
    <w:div w:id="476923159">
      <w:bodyDiv w:val="1"/>
      <w:marLeft w:val="0"/>
      <w:marRight w:val="0"/>
      <w:marTop w:val="0"/>
      <w:marBottom w:val="0"/>
      <w:divBdr>
        <w:top w:val="none" w:sz="0" w:space="0" w:color="auto"/>
        <w:left w:val="none" w:sz="0" w:space="0" w:color="auto"/>
        <w:bottom w:val="none" w:sz="0" w:space="0" w:color="auto"/>
        <w:right w:val="none" w:sz="0" w:space="0" w:color="auto"/>
      </w:divBdr>
    </w:div>
    <w:div w:id="483816718">
      <w:bodyDiv w:val="1"/>
      <w:marLeft w:val="0"/>
      <w:marRight w:val="0"/>
      <w:marTop w:val="0"/>
      <w:marBottom w:val="0"/>
      <w:divBdr>
        <w:top w:val="none" w:sz="0" w:space="0" w:color="auto"/>
        <w:left w:val="none" w:sz="0" w:space="0" w:color="auto"/>
        <w:bottom w:val="none" w:sz="0" w:space="0" w:color="auto"/>
        <w:right w:val="none" w:sz="0" w:space="0" w:color="auto"/>
      </w:divBdr>
    </w:div>
    <w:div w:id="489030126">
      <w:bodyDiv w:val="1"/>
      <w:marLeft w:val="0"/>
      <w:marRight w:val="0"/>
      <w:marTop w:val="0"/>
      <w:marBottom w:val="0"/>
      <w:divBdr>
        <w:top w:val="none" w:sz="0" w:space="0" w:color="auto"/>
        <w:left w:val="none" w:sz="0" w:space="0" w:color="auto"/>
        <w:bottom w:val="none" w:sz="0" w:space="0" w:color="auto"/>
        <w:right w:val="none" w:sz="0" w:space="0" w:color="auto"/>
      </w:divBdr>
    </w:div>
    <w:div w:id="490756172">
      <w:bodyDiv w:val="1"/>
      <w:marLeft w:val="0"/>
      <w:marRight w:val="0"/>
      <w:marTop w:val="0"/>
      <w:marBottom w:val="0"/>
      <w:divBdr>
        <w:top w:val="none" w:sz="0" w:space="0" w:color="auto"/>
        <w:left w:val="none" w:sz="0" w:space="0" w:color="auto"/>
        <w:bottom w:val="none" w:sz="0" w:space="0" w:color="auto"/>
        <w:right w:val="none" w:sz="0" w:space="0" w:color="auto"/>
      </w:divBdr>
    </w:div>
    <w:div w:id="492181212">
      <w:bodyDiv w:val="1"/>
      <w:marLeft w:val="0"/>
      <w:marRight w:val="0"/>
      <w:marTop w:val="0"/>
      <w:marBottom w:val="0"/>
      <w:divBdr>
        <w:top w:val="none" w:sz="0" w:space="0" w:color="auto"/>
        <w:left w:val="none" w:sz="0" w:space="0" w:color="auto"/>
        <w:bottom w:val="none" w:sz="0" w:space="0" w:color="auto"/>
        <w:right w:val="none" w:sz="0" w:space="0" w:color="auto"/>
      </w:divBdr>
    </w:div>
    <w:div w:id="493372583">
      <w:bodyDiv w:val="1"/>
      <w:marLeft w:val="0"/>
      <w:marRight w:val="0"/>
      <w:marTop w:val="0"/>
      <w:marBottom w:val="0"/>
      <w:divBdr>
        <w:top w:val="none" w:sz="0" w:space="0" w:color="auto"/>
        <w:left w:val="none" w:sz="0" w:space="0" w:color="auto"/>
        <w:bottom w:val="none" w:sz="0" w:space="0" w:color="auto"/>
        <w:right w:val="none" w:sz="0" w:space="0" w:color="auto"/>
      </w:divBdr>
    </w:div>
    <w:div w:id="493572014">
      <w:bodyDiv w:val="1"/>
      <w:marLeft w:val="0"/>
      <w:marRight w:val="0"/>
      <w:marTop w:val="0"/>
      <w:marBottom w:val="0"/>
      <w:divBdr>
        <w:top w:val="none" w:sz="0" w:space="0" w:color="auto"/>
        <w:left w:val="none" w:sz="0" w:space="0" w:color="auto"/>
        <w:bottom w:val="none" w:sz="0" w:space="0" w:color="auto"/>
        <w:right w:val="none" w:sz="0" w:space="0" w:color="auto"/>
      </w:divBdr>
    </w:div>
    <w:div w:id="493692690">
      <w:bodyDiv w:val="1"/>
      <w:marLeft w:val="0"/>
      <w:marRight w:val="0"/>
      <w:marTop w:val="0"/>
      <w:marBottom w:val="0"/>
      <w:divBdr>
        <w:top w:val="none" w:sz="0" w:space="0" w:color="auto"/>
        <w:left w:val="none" w:sz="0" w:space="0" w:color="auto"/>
        <w:bottom w:val="none" w:sz="0" w:space="0" w:color="auto"/>
        <w:right w:val="none" w:sz="0" w:space="0" w:color="auto"/>
      </w:divBdr>
    </w:div>
    <w:div w:id="505052101">
      <w:bodyDiv w:val="1"/>
      <w:marLeft w:val="0"/>
      <w:marRight w:val="0"/>
      <w:marTop w:val="0"/>
      <w:marBottom w:val="0"/>
      <w:divBdr>
        <w:top w:val="none" w:sz="0" w:space="0" w:color="auto"/>
        <w:left w:val="none" w:sz="0" w:space="0" w:color="auto"/>
        <w:bottom w:val="none" w:sz="0" w:space="0" w:color="auto"/>
        <w:right w:val="none" w:sz="0" w:space="0" w:color="auto"/>
      </w:divBdr>
    </w:div>
    <w:div w:id="511453811">
      <w:bodyDiv w:val="1"/>
      <w:marLeft w:val="0"/>
      <w:marRight w:val="0"/>
      <w:marTop w:val="0"/>
      <w:marBottom w:val="0"/>
      <w:divBdr>
        <w:top w:val="none" w:sz="0" w:space="0" w:color="auto"/>
        <w:left w:val="none" w:sz="0" w:space="0" w:color="auto"/>
        <w:bottom w:val="none" w:sz="0" w:space="0" w:color="auto"/>
        <w:right w:val="none" w:sz="0" w:space="0" w:color="auto"/>
      </w:divBdr>
    </w:div>
    <w:div w:id="512954799">
      <w:bodyDiv w:val="1"/>
      <w:marLeft w:val="0"/>
      <w:marRight w:val="0"/>
      <w:marTop w:val="0"/>
      <w:marBottom w:val="0"/>
      <w:divBdr>
        <w:top w:val="none" w:sz="0" w:space="0" w:color="auto"/>
        <w:left w:val="none" w:sz="0" w:space="0" w:color="auto"/>
        <w:bottom w:val="none" w:sz="0" w:space="0" w:color="auto"/>
        <w:right w:val="none" w:sz="0" w:space="0" w:color="auto"/>
      </w:divBdr>
    </w:div>
    <w:div w:id="518079039">
      <w:bodyDiv w:val="1"/>
      <w:marLeft w:val="0"/>
      <w:marRight w:val="0"/>
      <w:marTop w:val="0"/>
      <w:marBottom w:val="0"/>
      <w:divBdr>
        <w:top w:val="none" w:sz="0" w:space="0" w:color="auto"/>
        <w:left w:val="none" w:sz="0" w:space="0" w:color="auto"/>
        <w:bottom w:val="none" w:sz="0" w:space="0" w:color="auto"/>
        <w:right w:val="none" w:sz="0" w:space="0" w:color="auto"/>
      </w:divBdr>
    </w:div>
    <w:div w:id="520439515">
      <w:bodyDiv w:val="1"/>
      <w:marLeft w:val="0"/>
      <w:marRight w:val="0"/>
      <w:marTop w:val="0"/>
      <w:marBottom w:val="0"/>
      <w:divBdr>
        <w:top w:val="none" w:sz="0" w:space="0" w:color="auto"/>
        <w:left w:val="none" w:sz="0" w:space="0" w:color="auto"/>
        <w:bottom w:val="none" w:sz="0" w:space="0" w:color="auto"/>
        <w:right w:val="none" w:sz="0" w:space="0" w:color="auto"/>
      </w:divBdr>
    </w:div>
    <w:div w:id="520556796">
      <w:bodyDiv w:val="1"/>
      <w:marLeft w:val="0"/>
      <w:marRight w:val="0"/>
      <w:marTop w:val="0"/>
      <w:marBottom w:val="0"/>
      <w:divBdr>
        <w:top w:val="none" w:sz="0" w:space="0" w:color="auto"/>
        <w:left w:val="none" w:sz="0" w:space="0" w:color="auto"/>
        <w:bottom w:val="none" w:sz="0" w:space="0" w:color="auto"/>
        <w:right w:val="none" w:sz="0" w:space="0" w:color="auto"/>
      </w:divBdr>
    </w:div>
    <w:div w:id="525407180">
      <w:bodyDiv w:val="1"/>
      <w:marLeft w:val="0"/>
      <w:marRight w:val="0"/>
      <w:marTop w:val="0"/>
      <w:marBottom w:val="0"/>
      <w:divBdr>
        <w:top w:val="none" w:sz="0" w:space="0" w:color="auto"/>
        <w:left w:val="none" w:sz="0" w:space="0" w:color="auto"/>
        <w:bottom w:val="none" w:sz="0" w:space="0" w:color="auto"/>
        <w:right w:val="none" w:sz="0" w:space="0" w:color="auto"/>
      </w:divBdr>
    </w:div>
    <w:div w:id="525556155">
      <w:bodyDiv w:val="1"/>
      <w:marLeft w:val="0"/>
      <w:marRight w:val="0"/>
      <w:marTop w:val="0"/>
      <w:marBottom w:val="0"/>
      <w:divBdr>
        <w:top w:val="none" w:sz="0" w:space="0" w:color="auto"/>
        <w:left w:val="none" w:sz="0" w:space="0" w:color="auto"/>
        <w:bottom w:val="none" w:sz="0" w:space="0" w:color="auto"/>
        <w:right w:val="none" w:sz="0" w:space="0" w:color="auto"/>
      </w:divBdr>
    </w:div>
    <w:div w:id="528571310">
      <w:bodyDiv w:val="1"/>
      <w:marLeft w:val="0"/>
      <w:marRight w:val="0"/>
      <w:marTop w:val="0"/>
      <w:marBottom w:val="0"/>
      <w:divBdr>
        <w:top w:val="none" w:sz="0" w:space="0" w:color="auto"/>
        <w:left w:val="none" w:sz="0" w:space="0" w:color="auto"/>
        <w:bottom w:val="none" w:sz="0" w:space="0" w:color="auto"/>
        <w:right w:val="none" w:sz="0" w:space="0" w:color="auto"/>
      </w:divBdr>
      <w:divsChild>
        <w:div w:id="771122531">
          <w:marLeft w:val="0"/>
          <w:marRight w:val="0"/>
          <w:marTop w:val="0"/>
          <w:marBottom w:val="240"/>
          <w:divBdr>
            <w:top w:val="none" w:sz="0" w:space="0" w:color="auto"/>
            <w:left w:val="none" w:sz="0" w:space="0" w:color="auto"/>
            <w:bottom w:val="none" w:sz="0" w:space="0" w:color="auto"/>
            <w:right w:val="none" w:sz="0" w:space="0" w:color="auto"/>
          </w:divBdr>
        </w:div>
      </w:divsChild>
    </w:div>
    <w:div w:id="530415150">
      <w:bodyDiv w:val="1"/>
      <w:marLeft w:val="0"/>
      <w:marRight w:val="0"/>
      <w:marTop w:val="0"/>
      <w:marBottom w:val="0"/>
      <w:divBdr>
        <w:top w:val="none" w:sz="0" w:space="0" w:color="auto"/>
        <w:left w:val="none" w:sz="0" w:space="0" w:color="auto"/>
        <w:bottom w:val="none" w:sz="0" w:space="0" w:color="auto"/>
        <w:right w:val="none" w:sz="0" w:space="0" w:color="auto"/>
      </w:divBdr>
    </w:div>
    <w:div w:id="536743967">
      <w:bodyDiv w:val="1"/>
      <w:marLeft w:val="0"/>
      <w:marRight w:val="0"/>
      <w:marTop w:val="0"/>
      <w:marBottom w:val="0"/>
      <w:divBdr>
        <w:top w:val="none" w:sz="0" w:space="0" w:color="auto"/>
        <w:left w:val="none" w:sz="0" w:space="0" w:color="auto"/>
        <w:bottom w:val="none" w:sz="0" w:space="0" w:color="auto"/>
        <w:right w:val="none" w:sz="0" w:space="0" w:color="auto"/>
      </w:divBdr>
    </w:div>
    <w:div w:id="538513639">
      <w:bodyDiv w:val="1"/>
      <w:marLeft w:val="0"/>
      <w:marRight w:val="0"/>
      <w:marTop w:val="0"/>
      <w:marBottom w:val="0"/>
      <w:divBdr>
        <w:top w:val="none" w:sz="0" w:space="0" w:color="auto"/>
        <w:left w:val="none" w:sz="0" w:space="0" w:color="auto"/>
        <w:bottom w:val="none" w:sz="0" w:space="0" w:color="auto"/>
        <w:right w:val="none" w:sz="0" w:space="0" w:color="auto"/>
      </w:divBdr>
    </w:div>
    <w:div w:id="539511617">
      <w:bodyDiv w:val="1"/>
      <w:marLeft w:val="0"/>
      <w:marRight w:val="0"/>
      <w:marTop w:val="0"/>
      <w:marBottom w:val="0"/>
      <w:divBdr>
        <w:top w:val="none" w:sz="0" w:space="0" w:color="auto"/>
        <w:left w:val="none" w:sz="0" w:space="0" w:color="auto"/>
        <w:bottom w:val="none" w:sz="0" w:space="0" w:color="auto"/>
        <w:right w:val="none" w:sz="0" w:space="0" w:color="auto"/>
      </w:divBdr>
    </w:div>
    <w:div w:id="540366756">
      <w:bodyDiv w:val="1"/>
      <w:marLeft w:val="0"/>
      <w:marRight w:val="0"/>
      <w:marTop w:val="0"/>
      <w:marBottom w:val="0"/>
      <w:divBdr>
        <w:top w:val="none" w:sz="0" w:space="0" w:color="auto"/>
        <w:left w:val="none" w:sz="0" w:space="0" w:color="auto"/>
        <w:bottom w:val="none" w:sz="0" w:space="0" w:color="auto"/>
        <w:right w:val="none" w:sz="0" w:space="0" w:color="auto"/>
      </w:divBdr>
    </w:div>
    <w:div w:id="541670595">
      <w:bodyDiv w:val="1"/>
      <w:marLeft w:val="0"/>
      <w:marRight w:val="0"/>
      <w:marTop w:val="0"/>
      <w:marBottom w:val="0"/>
      <w:divBdr>
        <w:top w:val="none" w:sz="0" w:space="0" w:color="auto"/>
        <w:left w:val="none" w:sz="0" w:space="0" w:color="auto"/>
        <w:bottom w:val="none" w:sz="0" w:space="0" w:color="auto"/>
        <w:right w:val="none" w:sz="0" w:space="0" w:color="auto"/>
      </w:divBdr>
      <w:divsChild>
        <w:div w:id="455098557">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957372223">
              <w:marLeft w:val="0"/>
              <w:marRight w:val="0"/>
              <w:marTop w:val="0"/>
              <w:marBottom w:val="0"/>
              <w:divBdr>
                <w:top w:val="none" w:sz="0" w:space="0" w:color="auto"/>
                <w:left w:val="none" w:sz="0" w:space="0" w:color="auto"/>
                <w:bottom w:val="none" w:sz="0" w:space="0" w:color="auto"/>
                <w:right w:val="none" w:sz="0" w:space="0" w:color="auto"/>
              </w:divBdr>
              <w:divsChild>
                <w:div w:id="1437171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7884981">
      <w:bodyDiv w:val="1"/>
      <w:marLeft w:val="0"/>
      <w:marRight w:val="0"/>
      <w:marTop w:val="0"/>
      <w:marBottom w:val="0"/>
      <w:divBdr>
        <w:top w:val="none" w:sz="0" w:space="0" w:color="auto"/>
        <w:left w:val="none" w:sz="0" w:space="0" w:color="auto"/>
        <w:bottom w:val="none" w:sz="0" w:space="0" w:color="auto"/>
        <w:right w:val="none" w:sz="0" w:space="0" w:color="auto"/>
      </w:divBdr>
    </w:div>
    <w:div w:id="552037195">
      <w:bodyDiv w:val="1"/>
      <w:marLeft w:val="0"/>
      <w:marRight w:val="0"/>
      <w:marTop w:val="0"/>
      <w:marBottom w:val="0"/>
      <w:divBdr>
        <w:top w:val="none" w:sz="0" w:space="0" w:color="auto"/>
        <w:left w:val="none" w:sz="0" w:space="0" w:color="auto"/>
        <w:bottom w:val="none" w:sz="0" w:space="0" w:color="auto"/>
        <w:right w:val="none" w:sz="0" w:space="0" w:color="auto"/>
      </w:divBdr>
    </w:div>
    <w:div w:id="556284628">
      <w:bodyDiv w:val="1"/>
      <w:marLeft w:val="0"/>
      <w:marRight w:val="0"/>
      <w:marTop w:val="0"/>
      <w:marBottom w:val="0"/>
      <w:divBdr>
        <w:top w:val="none" w:sz="0" w:space="0" w:color="auto"/>
        <w:left w:val="none" w:sz="0" w:space="0" w:color="auto"/>
        <w:bottom w:val="none" w:sz="0" w:space="0" w:color="auto"/>
        <w:right w:val="none" w:sz="0" w:space="0" w:color="auto"/>
      </w:divBdr>
    </w:div>
    <w:div w:id="558371133">
      <w:bodyDiv w:val="1"/>
      <w:marLeft w:val="0"/>
      <w:marRight w:val="0"/>
      <w:marTop w:val="0"/>
      <w:marBottom w:val="0"/>
      <w:divBdr>
        <w:top w:val="none" w:sz="0" w:space="0" w:color="auto"/>
        <w:left w:val="none" w:sz="0" w:space="0" w:color="auto"/>
        <w:bottom w:val="none" w:sz="0" w:space="0" w:color="auto"/>
        <w:right w:val="none" w:sz="0" w:space="0" w:color="auto"/>
      </w:divBdr>
    </w:div>
    <w:div w:id="559287568">
      <w:bodyDiv w:val="1"/>
      <w:marLeft w:val="0"/>
      <w:marRight w:val="0"/>
      <w:marTop w:val="0"/>
      <w:marBottom w:val="0"/>
      <w:divBdr>
        <w:top w:val="none" w:sz="0" w:space="0" w:color="auto"/>
        <w:left w:val="none" w:sz="0" w:space="0" w:color="auto"/>
        <w:bottom w:val="none" w:sz="0" w:space="0" w:color="auto"/>
        <w:right w:val="none" w:sz="0" w:space="0" w:color="auto"/>
      </w:divBdr>
    </w:div>
    <w:div w:id="559445602">
      <w:bodyDiv w:val="1"/>
      <w:marLeft w:val="0"/>
      <w:marRight w:val="0"/>
      <w:marTop w:val="0"/>
      <w:marBottom w:val="0"/>
      <w:divBdr>
        <w:top w:val="none" w:sz="0" w:space="0" w:color="auto"/>
        <w:left w:val="none" w:sz="0" w:space="0" w:color="auto"/>
        <w:bottom w:val="none" w:sz="0" w:space="0" w:color="auto"/>
        <w:right w:val="none" w:sz="0" w:space="0" w:color="auto"/>
      </w:divBdr>
    </w:div>
    <w:div w:id="562102940">
      <w:bodyDiv w:val="1"/>
      <w:marLeft w:val="0"/>
      <w:marRight w:val="0"/>
      <w:marTop w:val="0"/>
      <w:marBottom w:val="0"/>
      <w:divBdr>
        <w:top w:val="none" w:sz="0" w:space="0" w:color="auto"/>
        <w:left w:val="none" w:sz="0" w:space="0" w:color="auto"/>
        <w:bottom w:val="none" w:sz="0" w:space="0" w:color="auto"/>
        <w:right w:val="none" w:sz="0" w:space="0" w:color="auto"/>
      </w:divBdr>
    </w:div>
    <w:div w:id="563637294">
      <w:bodyDiv w:val="1"/>
      <w:marLeft w:val="0"/>
      <w:marRight w:val="0"/>
      <w:marTop w:val="0"/>
      <w:marBottom w:val="0"/>
      <w:divBdr>
        <w:top w:val="none" w:sz="0" w:space="0" w:color="auto"/>
        <w:left w:val="none" w:sz="0" w:space="0" w:color="auto"/>
        <w:bottom w:val="none" w:sz="0" w:space="0" w:color="auto"/>
        <w:right w:val="none" w:sz="0" w:space="0" w:color="auto"/>
      </w:divBdr>
    </w:div>
    <w:div w:id="563683642">
      <w:bodyDiv w:val="1"/>
      <w:marLeft w:val="0"/>
      <w:marRight w:val="0"/>
      <w:marTop w:val="0"/>
      <w:marBottom w:val="0"/>
      <w:divBdr>
        <w:top w:val="none" w:sz="0" w:space="0" w:color="auto"/>
        <w:left w:val="none" w:sz="0" w:space="0" w:color="auto"/>
        <w:bottom w:val="none" w:sz="0" w:space="0" w:color="auto"/>
        <w:right w:val="none" w:sz="0" w:space="0" w:color="auto"/>
      </w:divBdr>
    </w:div>
    <w:div w:id="563832350">
      <w:bodyDiv w:val="1"/>
      <w:marLeft w:val="0"/>
      <w:marRight w:val="0"/>
      <w:marTop w:val="0"/>
      <w:marBottom w:val="0"/>
      <w:divBdr>
        <w:top w:val="none" w:sz="0" w:space="0" w:color="auto"/>
        <w:left w:val="none" w:sz="0" w:space="0" w:color="auto"/>
        <w:bottom w:val="none" w:sz="0" w:space="0" w:color="auto"/>
        <w:right w:val="none" w:sz="0" w:space="0" w:color="auto"/>
      </w:divBdr>
    </w:div>
    <w:div w:id="567035531">
      <w:bodyDiv w:val="1"/>
      <w:marLeft w:val="0"/>
      <w:marRight w:val="0"/>
      <w:marTop w:val="0"/>
      <w:marBottom w:val="0"/>
      <w:divBdr>
        <w:top w:val="none" w:sz="0" w:space="0" w:color="auto"/>
        <w:left w:val="none" w:sz="0" w:space="0" w:color="auto"/>
        <w:bottom w:val="none" w:sz="0" w:space="0" w:color="auto"/>
        <w:right w:val="none" w:sz="0" w:space="0" w:color="auto"/>
      </w:divBdr>
    </w:div>
    <w:div w:id="569123176">
      <w:bodyDiv w:val="1"/>
      <w:marLeft w:val="0"/>
      <w:marRight w:val="0"/>
      <w:marTop w:val="0"/>
      <w:marBottom w:val="0"/>
      <w:divBdr>
        <w:top w:val="none" w:sz="0" w:space="0" w:color="auto"/>
        <w:left w:val="none" w:sz="0" w:space="0" w:color="auto"/>
        <w:bottom w:val="none" w:sz="0" w:space="0" w:color="auto"/>
        <w:right w:val="none" w:sz="0" w:space="0" w:color="auto"/>
      </w:divBdr>
    </w:div>
    <w:div w:id="569846007">
      <w:bodyDiv w:val="1"/>
      <w:marLeft w:val="0"/>
      <w:marRight w:val="0"/>
      <w:marTop w:val="0"/>
      <w:marBottom w:val="0"/>
      <w:divBdr>
        <w:top w:val="none" w:sz="0" w:space="0" w:color="auto"/>
        <w:left w:val="none" w:sz="0" w:space="0" w:color="auto"/>
        <w:bottom w:val="none" w:sz="0" w:space="0" w:color="auto"/>
        <w:right w:val="none" w:sz="0" w:space="0" w:color="auto"/>
      </w:divBdr>
    </w:div>
    <w:div w:id="571161800">
      <w:bodyDiv w:val="1"/>
      <w:marLeft w:val="0"/>
      <w:marRight w:val="0"/>
      <w:marTop w:val="0"/>
      <w:marBottom w:val="0"/>
      <w:divBdr>
        <w:top w:val="none" w:sz="0" w:space="0" w:color="auto"/>
        <w:left w:val="none" w:sz="0" w:space="0" w:color="auto"/>
        <w:bottom w:val="none" w:sz="0" w:space="0" w:color="auto"/>
        <w:right w:val="none" w:sz="0" w:space="0" w:color="auto"/>
      </w:divBdr>
    </w:div>
    <w:div w:id="571621975">
      <w:bodyDiv w:val="1"/>
      <w:marLeft w:val="0"/>
      <w:marRight w:val="0"/>
      <w:marTop w:val="0"/>
      <w:marBottom w:val="0"/>
      <w:divBdr>
        <w:top w:val="none" w:sz="0" w:space="0" w:color="auto"/>
        <w:left w:val="none" w:sz="0" w:space="0" w:color="auto"/>
        <w:bottom w:val="none" w:sz="0" w:space="0" w:color="auto"/>
        <w:right w:val="none" w:sz="0" w:space="0" w:color="auto"/>
      </w:divBdr>
    </w:div>
    <w:div w:id="574899189">
      <w:bodyDiv w:val="1"/>
      <w:marLeft w:val="0"/>
      <w:marRight w:val="0"/>
      <w:marTop w:val="0"/>
      <w:marBottom w:val="0"/>
      <w:divBdr>
        <w:top w:val="none" w:sz="0" w:space="0" w:color="auto"/>
        <w:left w:val="none" w:sz="0" w:space="0" w:color="auto"/>
        <w:bottom w:val="none" w:sz="0" w:space="0" w:color="auto"/>
        <w:right w:val="none" w:sz="0" w:space="0" w:color="auto"/>
      </w:divBdr>
    </w:div>
    <w:div w:id="575240559">
      <w:bodyDiv w:val="1"/>
      <w:marLeft w:val="0"/>
      <w:marRight w:val="0"/>
      <w:marTop w:val="0"/>
      <w:marBottom w:val="0"/>
      <w:divBdr>
        <w:top w:val="none" w:sz="0" w:space="0" w:color="auto"/>
        <w:left w:val="none" w:sz="0" w:space="0" w:color="auto"/>
        <w:bottom w:val="none" w:sz="0" w:space="0" w:color="auto"/>
        <w:right w:val="none" w:sz="0" w:space="0" w:color="auto"/>
      </w:divBdr>
    </w:div>
    <w:div w:id="579608415">
      <w:bodyDiv w:val="1"/>
      <w:marLeft w:val="0"/>
      <w:marRight w:val="0"/>
      <w:marTop w:val="0"/>
      <w:marBottom w:val="0"/>
      <w:divBdr>
        <w:top w:val="none" w:sz="0" w:space="0" w:color="auto"/>
        <w:left w:val="none" w:sz="0" w:space="0" w:color="auto"/>
        <w:bottom w:val="none" w:sz="0" w:space="0" w:color="auto"/>
        <w:right w:val="none" w:sz="0" w:space="0" w:color="auto"/>
      </w:divBdr>
    </w:div>
    <w:div w:id="583421064">
      <w:bodyDiv w:val="1"/>
      <w:marLeft w:val="0"/>
      <w:marRight w:val="0"/>
      <w:marTop w:val="0"/>
      <w:marBottom w:val="0"/>
      <w:divBdr>
        <w:top w:val="none" w:sz="0" w:space="0" w:color="auto"/>
        <w:left w:val="none" w:sz="0" w:space="0" w:color="auto"/>
        <w:bottom w:val="none" w:sz="0" w:space="0" w:color="auto"/>
        <w:right w:val="none" w:sz="0" w:space="0" w:color="auto"/>
      </w:divBdr>
    </w:div>
    <w:div w:id="586379692">
      <w:bodyDiv w:val="1"/>
      <w:marLeft w:val="0"/>
      <w:marRight w:val="0"/>
      <w:marTop w:val="0"/>
      <w:marBottom w:val="0"/>
      <w:divBdr>
        <w:top w:val="none" w:sz="0" w:space="0" w:color="auto"/>
        <w:left w:val="none" w:sz="0" w:space="0" w:color="auto"/>
        <w:bottom w:val="none" w:sz="0" w:space="0" w:color="auto"/>
        <w:right w:val="none" w:sz="0" w:space="0" w:color="auto"/>
      </w:divBdr>
    </w:div>
    <w:div w:id="586615344">
      <w:bodyDiv w:val="1"/>
      <w:marLeft w:val="0"/>
      <w:marRight w:val="0"/>
      <w:marTop w:val="0"/>
      <w:marBottom w:val="0"/>
      <w:divBdr>
        <w:top w:val="none" w:sz="0" w:space="0" w:color="auto"/>
        <w:left w:val="none" w:sz="0" w:space="0" w:color="auto"/>
        <w:bottom w:val="none" w:sz="0" w:space="0" w:color="auto"/>
        <w:right w:val="none" w:sz="0" w:space="0" w:color="auto"/>
      </w:divBdr>
    </w:div>
    <w:div w:id="586616919">
      <w:bodyDiv w:val="1"/>
      <w:marLeft w:val="0"/>
      <w:marRight w:val="0"/>
      <w:marTop w:val="0"/>
      <w:marBottom w:val="0"/>
      <w:divBdr>
        <w:top w:val="none" w:sz="0" w:space="0" w:color="auto"/>
        <w:left w:val="none" w:sz="0" w:space="0" w:color="auto"/>
        <w:bottom w:val="none" w:sz="0" w:space="0" w:color="auto"/>
        <w:right w:val="none" w:sz="0" w:space="0" w:color="auto"/>
      </w:divBdr>
    </w:div>
    <w:div w:id="590509799">
      <w:bodyDiv w:val="1"/>
      <w:marLeft w:val="0"/>
      <w:marRight w:val="0"/>
      <w:marTop w:val="0"/>
      <w:marBottom w:val="0"/>
      <w:divBdr>
        <w:top w:val="none" w:sz="0" w:space="0" w:color="auto"/>
        <w:left w:val="none" w:sz="0" w:space="0" w:color="auto"/>
        <w:bottom w:val="none" w:sz="0" w:space="0" w:color="auto"/>
        <w:right w:val="none" w:sz="0" w:space="0" w:color="auto"/>
      </w:divBdr>
    </w:div>
    <w:div w:id="592402813">
      <w:bodyDiv w:val="1"/>
      <w:marLeft w:val="0"/>
      <w:marRight w:val="0"/>
      <w:marTop w:val="0"/>
      <w:marBottom w:val="0"/>
      <w:divBdr>
        <w:top w:val="none" w:sz="0" w:space="0" w:color="auto"/>
        <w:left w:val="none" w:sz="0" w:space="0" w:color="auto"/>
        <w:bottom w:val="none" w:sz="0" w:space="0" w:color="auto"/>
        <w:right w:val="none" w:sz="0" w:space="0" w:color="auto"/>
      </w:divBdr>
      <w:divsChild>
        <w:div w:id="1922565418">
          <w:marLeft w:val="0"/>
          <w:marRight w:val="0"/>
          <w:marTop w:val="0"/>
          <w:marBottom w:val="0"/>
          <w:divBdr>
            <w:top w:val="none" w:sz="0" w:space="0" w:color="auto"/>
            <w:left w:val="none" w:sz="0" w:space="0" w:color="auto"/>
            <w:bottom w:val="none" w:sz="0" w:space="0" w:color="auto"/>
            <w:right w:val="none" w:sz="0" w:space="0" w:color="auto"/>
          </w:divBdr>
        </w:div>
      </w:divsChild>
    </w:div>
    <w:div w:id="595793076">
      <w:bodyDiv w:val="1"/>
      <w:marLeft w:val="0"/>
      <w:marRight w:val="0"/>
      <w:marTop w:val="0"/>
      <w:marBottom w:val="0"/>
      <w:divBdr>
        <w:top w:val="none" w:sz="0" w:space="0" w:color="auto"/>
        <w:left w:val="none" w:sz="0" w:space="0" w:color="auto"/>
        <w:bottom w:val="none" w:sz="0" w:space="0" w:color="auto"/>
        <w:right w:val="none" w:sz="0" w:space="0" w:color="auto"/>
      </w:divBdr>
    </w:div>
    <w:div w:id="596408386">
      <w:bodyDiv w:val="1"/>
      <w:marLeft w:val="0"/>
      <w:marRight w:val="0"/>
      <w:marTop w:val="0"/>
      <w:marBottom w:val="0"/>
      <w:divBdr>
        <w:top w:val="none" w:sz="0" w:space="0" w:color="auto"/>
        <w:left w:val="none" w:sz="0" w:space="0" w:color="auto"/>
        <w:bottom w:val="none" w:sz="0" w:space="0" w:color="auto"/>
        <w:right w:val="none" w:sz="0" w:space="0" w:color="auto"/>
      </w:divBdr>
    </w:div>
    <w:div w:id="596836699">
      <w:bodyDiv w:val="1"/>
      <w:marLeft w:val="0"/>
      <w:marRight w:val="0"/>
      <w:marTop w:val="0"/>
      <w:marBottom w:val="0"/>
      <w:divBdr>
        <w:top w:val="none" w:sz="0" w:space="0" w:color="auto"/>
        <w:left w:val="none" w:sz="0" w:space="0" w:color="auto"/>
        <w:bottom w:val="none" w:sz="0" w:space="0" w:color="auto"/>
        <w:right w:val="none" w:sz="0" w:space="0" w:color="auto"/>
      </w:divBdr>
    </w:div>
    <w:div w:id="599945529">
      <w:bodyDiv w:val="1"/>
      <w:marLeft w:val="0"/>
      <w:marRight w:val="0"/>
      <w:marTop w:val="0"/>
      <w:marBottom w:val="0"/>
      <w:divBdr>
        <w:top w:val="none" w:sz="0" w:space="0" w:color="auto"/>
        <w:left w:val="none" w:sz="0" w:space="0" w:color="auto"/>
        <w:bottom w:val="none" w:sz="0" w:space="0" w:color="auto"/>
        <w:right w:val="none" w:sz="0" w:space="0" w:color="auto"/>
      </w:divBdr>
    </w:div>
    <w:div w:id="607813104">
      <w:bodyDiv w:val="1"/>
      <w:marLeft w:val="0"/>
      <w:marRight w:val="0"/>
      <w:marTop w:val="0"/>
      <w:marBottom w:val="0"/>
      <w:divBdr>
        <w:top w:val="none" w:sz="0" w:space="0" w:color="auto"/>
        <w:left w:val="none" w:sz="0" w:space="0" w:color="auto"/>
        <w:bottom w:val="none" w:sz="0" w:space="0" w:color="auto"/>
        <w:right w:val="none" w:sz="0" w:space="0" w:color="auto"/>
      </w:divBdr>
    </w:div>
    <w:div w:id="612323601">
      <w:bodyDiv w:val="1"/>
      <w:marLeft w:val="0"/>
      <w:marRight w:val="0"/>
      <w:marTop w:val="0"/>
      <w:marBottom w:val="0"/>
      <w:divBdr>
        <w:top w:val="none" w:sz="0" w:space="0" w:color="auto"/>
        <w:left w:val="none" w:sz="0" w:space="0" w:color="auto"/>
        <w:bottom w:val="none" w:sz="0" w:space="0" w:color="auto"/>
        <w:right w:val="none" w:sz="0" w:space="0" w:color="auto"/>
      </w:divBdr>
    </w:div>
    <w:div w:id="615060820">
      <w:bodyDiv w:val="1"/>
      <w:marLeft w:val="0"/>
      <w:marRight w:val="0"/>
      <w:marTop w:val="0"/>
      <w:marBottom w:val="0"/>
      <w:divBdr>
        <w:top w:val="none" w:sz="0" w:space="0" w:color="auto"/>
        <w:left w:val="none" w:sz="0" w:space="0" w:color="auto"/>
        <w:bottom w:val="none" w:sz="0" w:space="0" w:color="auto"/>
        <w:right w:val="none" w:sz="0" w:space="0" w:color="auto"/>
      </w:divBdr>
    </w:div>
    <w:div w:id="615140597">
      <w:bodyDiv w:val="1"/>
      <w:marLeft w:val="0"/>
      <w:marRight w:val="0"/>
      <w:marTop w:val="0"/>
      <w:marBottom w:val="0"/>
      <w:divBdr>
        <w:top w:val="none" w:sz="0" w:space="0" w:color="auto"/>
        <w:left w:val="none" w:sz="0" w:space="0" w:color="auto"/>
        <w:bottom w:val="none" w:sz="0" w:space="0" w:color="auto"/>
        <w:right w:val="none" w:sz="0" w:space="0" w:color="auto"/>
      </w:divBdr>
    </w:div>
    <w:div w:id="617218971">
      <w:bodyDiv w:val="1"/>
      <w:marLeft w:val="0"/>
      <w:marRight w:val="0"/>
      <w:marTop w:val="0"/>
      <w:marBottom w:val="0"/>
      <w:divBdr>
        <w:top w:val="none" w:sz="0" w:space="0" w:color="auto"/>
        <w:left w:val="none" w:sz="0" w:space="0" w:color="auto"/>
        <w:bottom w:val="none" w:sz="0" w:space="0" w:color="auto"/>
        <w:right w:val="none" w:sz="0" w:space="0" w:color="auto"/>
      </w:divBdr>
    </w:div>
    <w:div w:id="617949455">
      <w:bodyDiv w:val="1"/>
      <w:marLeft w:val="0"/>
      <w:marRight w:val="0"/>
      <w:marTop w:val="0"/>
      <w:marBottom w:val="0"/>
      <w:divBdr>
        <w:top w:val="none" w:sz="0" w:space="0" w:color="auto"/>
        <w:left w:val="none" w:sz="0" w:space="0" w:color="auto"/>
        <w:bottom w:val="none" w:sz="0" w:space="0" w:color="auto"/>
        <w:right w:val="none" w:sz="0" w:space="0" w:color="auto"/>
      </w:divBdr>
    </w:div>
    <w:div w:id="619797575">
      <w:bodyDiv w:val="1"/>
      <w:marLeft w:val="0"/>
      <w:marRight w:val="0"/>
      <w:marTop w:val="0"/>
      <w:marBottom w:val="0"/>
      <w:divBdr>
        <w:top w:val="none" w:sz="0" w:space="0" w:color="auto"/>
        <w:left w:val="none" w:sz="0" w:space="0" w:color="auto"/>
        <w:bottom w:val="none" w:sz="0" w:space="0" w:color="auto"/>
        <w:right w:val="none" w:sz="0" w:space="0" w:color="auto"/>
      </w:divBdr>
    </w:div>
    <w:div w:id="620041003">
      <w:bodyDiv w:val="1"/>
      <w:marLeft w:val="0"/>
      <w:marRight w:val="0"/>
      <w:marTop w:val="0"/>
      <w:marBottom w:val="0"/>
      <w:divBdr>
        <w:top w:val="none" w:sz="0" w:space="0" w:color="auto"/>
        <w:left w:val="none" w:sz="0" w:space="0" w:color="auto"/>
        <w:bottom w:val="none" w:sz="0" w:space="0" w:color="auto"/>
        <w:right w:val="none" w:sz="0" w:space="0" w:color="auto"/>
      </w:divBdr>
    </w:div>
    <w:div w:id="620107698">
      <w:bodyDiv w:val="1"/>
      <w:marLeft w:val="0"/>
      <w:marRight w:val="0"/>
      <w:marTop w:val="0"/>
      <w:marBottom w:val="0"/>
      <w:divBdr>
        <w:top w:val="none" w:sz="0" w:space="0" w:color="auto"/>
        <w:left w:val="none" w:sz="0" w:space="0" w:color="auto"/>
        <w:bottom w:val="none" w:sz="0" w:space="0" w:color="auto"/>
        <w:right w:val="none" w:sz="0" w:space="0" w:color="auto"/>
      </w:divBdr>
    </w:div>
    <w:div w:id="629670352">
      <w:bodyDiv w:val="1"/>
      <w:marLeft w:val="0"/>
      <w:marRight w:val="0"/>
      <w:marTop w:val="0"/>
      <w:marBottom w:val="0"/>
      <w:divBdr>
        <w:top w:val="none" w:sz="0" w:space="0" w:color="auto"/>
        <w:left w:val="none" w:sz="0" w:space="0" w:color="auto"/>
        <w:bottom w:val="none" w:sz="0" w:space="0" w:color="auto"/>
        <w:right w:val="none" w:sz="0" w:space="0" w:color="auto"/>
      </w:divBdr>
      <w:divsChild>
        <w:div w:id="941883630">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485201443">
              <w:marLeft w:val="0"/>
              <w:marRight w:val="0"/>
              <w:marTop w:val="0"/>
              <w:marBottom w:val="0"/>
              <w:divBdr>
                <w:top w:val="none" w:sz="0" w:space="0" w:color="auto"/>
                <w:left w:val="none" w:sz="0" w:space="0" w:color="auto"/>
                <w:bottom w:val="none" w:sz="0" w:space="0" w:color="auto"/>
                <w:right w:val="none" w:sz="0" w:space="0" w:color="auto"/>
              </w:divBdr>
              <w:divsChild>
                <w:div w:id="80735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251213">
      <w:bodyDiv w:val="1"/>
      <w:marLeft w:val="0"/>
      <w:marRight w:val="0"/>
      <w:marTop w:val="0"/>
      <w:marBottom w:val="0"/>
      <w:divBdr>
        <w:top w:val="none" w:sz="0" w:space="0" w:color="auto"/>
        <w:left w:val="none" w:sz="0" w:space="0" w:color="auto"/>
        <w:bottom w:val="none" w:sz="0" w:space="0" w:color="auto"/>
        <w:right w:val="none" w:sz="0" w:space="0" w:color="auto"/>
      </w:divBdr>
    </w:div>
    <w:div w:id="632056477">
      <w:bodyDiv w:val="1"/>
      <w:marLeft w:val="0"/>
      <w:marRight w:val="0"/>
      <w:marTop w:val="0"/>
      <w:marBottom w:val="0"/>
      <w:divBdr>
        <w:top w:val="none" w:sz="0" w:space="0" w:color="auto"/>
        <w:left w:val="none" w:sz="0" w:space="0" w:color="auto"/>
        <w:bottom w:val="none" w:sz="0" w:space="0" w:color="auto"/>
        <w:right w:val="none" w:sz="0" w:space="0" w:color="auto"/>
      </w:divBdr>
    </w:div>
    <w:div w:id="637732636">
      <w:bodyDiv w:val="1"/>
      <w:marLeft w:val="0"/>
      <w:marRight w:val="0"/>
      <w:marTop w:val="0"/>
      <w:marBottom w:val="0"/>
      <w:divBdr>
        <w:top w:val="none" w:sz="0" w:space="0" w:color="auto"/>
        <w:left w:val="none" w:sz="0" w:space="0" w:color="auto"/>
        <w:bottom w:val="none" w:sz="0" w:space="0" w:color="auto"/>
        <w:right w:val="none" w:sz="0" w:space="0" w:color="auto"/>
      </w:divBdr>
    </w:div>
    <w:div w:id="637877923">
      <w:bodyDiv w:val="1"/>
      <w:marLeft w:val="0"/>
      <w:marRight w:val="0"/>
      <w:marTop w:val="0"/>
      <w:marBottom w:val="0"/>
      <w:divBdr>
        <w:top w:val="none" w:sz="0" w:space="0" w:color="auto"/>
        <w:left w:val="none" w:sz="0" w:space="0" w:color="auto"/>
        <w:bottom w:val="none" w:sz="0" w:space="0" w:color="auto"/>
        <w:right w:val="none" w:sz="0" w:space="0" w:color="auto"/>
      </w:divBdr>
    </w:div>
    <w:div w:id="640504901">
      <w:bodyDiv w:val="1"/>
      <w:marLeft w:val="0"/>
      <w:marRight w:val="0"/>
      <w:marTop w:val="0"/>
      <w:marBottom w:val="0"/>
      <w:divBdr>
        <w:top w:val="none" w:sz="0" w:space="0" w:color="auto"/>
        <w:left w:val="none" w:sz="0" w:space="0" w:color="auto"/>
        <w:bottom w:val="none" w:sz="0" w:space="0" w:color="auto"/>
        <w:right w:val="none" w:sz="0" w:space="0" w:color="auto"/>
      </w:divBdr>
    </w:div>
    <w:div w:id="642346962">
      <w:bodyDiv w:val="1"/>
      <w:marLeft w:val="0"/>
      <w:marRight w:val="0"/>
      <w:marTop w:val="0"/>
      <w:marBottom w:val="0"/>
      <w:divBdr>
        <w:top w:val="none" w:sz="0" w:space="0" w:color="auto"/>
        <w:left w:val="none" w:sz="0" w:space="0" w:color="auto"/>
        <w:bottom w:val="none" w:sz="0" w:space="0" w:color="auto"/>
        <w:right w:val="none" w:sz="0" w:space="0" w:color="auto"/>
      </w:divBdr>
    </w:div>
    <w:div w:id="648098865">
      <w:bodyDiv w:val="1"/>
      <w:marLeft w:val="0"/>
      <w:marRight w:val="0"/>
      <w:marTop w:val="0"/>
      <w:marBottom w:val="0"/>
      <w:divBdr>
        <w:top w:val="none" w:sz="0" w:space="0" w:color="auto"/>
        <w:left w:val="none" w:sz="0" w:space="0" w:color="auto"/>
        <w:bottom w:val="none" w:sz="0" w:space="0" w:color="auto"/>
        <w:right w:val="none" w:sz="0" w:space="0" w:color="auto"/>
      </w:divBdr>
    </w:div>
    <w:div w:id="653337698">
      <w:bodyDiv w:val="1"/>
      <w:marLeft w:val="0"/>
      <w:marRight w:val="0"/>
      <w:marTop w:val="0"/>
      <w:marBottom w:val="0"/>
      <w:divBdr>
        <w:top w:val="none" w:sz="0" w:space="0" w:color="auto"/>
        <w:left w:val="none" w:sz="0" w:space="0" w:color="auto"/>
        <w:bottom w:val="none" w:sz="0" w:space="0" w:color="auto"/>
        <w:right w:val="none" w:sz="0" w:space="0" w:color="auto"/>
      </w:divBdr>
    </w:div>
    <w:div w:id="654602297">
      <w:bodyDiv w:val="1"/>
      <w:marLeft w:val="0"/>
      <w:marRight w:val="0"/>
      <w:marTop w:val="0"/>
      <w:marBottom w:val="0"/>
      <w:divBdr>
        <w:top w:val="none" w:sz="0" w:space="0" w:color="auto"/>
        <w:left w:val="none" w:sz="0" w:space="0" w:color="auto"/>
        <w:bottom w:val="none" w:sz="0" w:space="0" w:color="auto"/>
        <w:right w:val="none" w:sz="0" w:space="0" w:color="auto"/>
      </w:divBdr>
    </w:div>
    <w:div w:id="668823718">
      <w:bodyDiv w:val="1"/>
      <w:marLeft w:val="0"/>
      <w:marRight w:val="0"/>
      <w:marTop w:val="0"/>
      <w:marBottom w:val="0"/>
      <w:divBdr>
        <w:top w:val="none" w:sz="0" w:space="0" w:color="auto"/>
        <w:left w:val="none" w:sz="0" w:space="0" w:color="auto"/>
        <w:bottom w:val="none" w:sz="0" w:space="0" w:color="auto"/>
        <w:right w:val="none" w:sz="0" w:space="0" w:color="auto"/>
      </w:divBdr>
    </w:div>
    <w:div w:id="674190240">
      <w:bodyDiv w:val="1"/>
      <w:marLeft w:val="0"/>
      <w:marRight w:val="0"/>
      <w:marTop w:val="0"/>
      <w:marBottom w:val="0"/>
      <w:divBdr>
        <w:top w:val="none" w:sz="0" w:space="0" w:color="auto"/>
        <w:left w:val="none" w:sz="0" w:space="0" w:color="auto"/>
        <w:bottom w:val="none" w:sz="0" w:space="0" w:color="auto"/>
        <w:right w:val="none" w:sz="0" w:space="0" w:color="auto"/>
      </w:divBdr>
    </w:div>
    <w:div w:id="677200089">
      <w:bodyDiv w:val="1"/>
      <w:marLeft w:val="0"/>
      <w:marRight w:val="0"/>
      <w:marTop w:val="0"/>
      <w:marBottom w:val="0"/>
      <w:divBdr>
        <w:top w:val="none" w:sz="0" w:space="0" w:color="auto"/>
        <w:left w:val="none" w:sz="0" w:space="0" w:color="auto"/>
        <w:bottom w:val="none" w:sz="0" w:space="0" w:color="auto"/>
        <w:right w:val="none" w:sz="0" w:space="0" w:color="auto"/>
      </w:divBdr>
    </w:div>
    <w:div w:id="677541920">
      <w:bodyDiv w:val="1"/>
      <w:marLeft w:val="0"/>
      <w:marRight w:val="0"/>
      <w:marTop w:val="0"/>
      <w:marBottom w:val="0"/>
      <w:divBdr>
        <w:top w:val="none" w:sz="0" w:space="0" w:color="auto"/>
        <w:left w:val="none" w:sz="0" w:space="0" w:color="auto"/>
        <w:bottom w:val="none" w:sz="0" w:space="0" w:color="auto"/>
        <w:right w:val="none" w:sz="0" w:space="0" w:color="auto"/>
      </w:divBdr>
    </w:div>
    <w:div w:id="678123968">
      <w:bodyDiv w:val="1"/>
      <w:marLeft w:val="0"/>
      <w:marRight w:val="0"/>
      <w:marTop w:val="0"/>
      <w:marBottom w:val="0"/>
      <w:divBdr>
        <w:top w:val="none" w:sz="0" w:space="0" w:color="auto"/>
        <w:left w:val="none" w:sz="0" w:space="0" w:color="auto"/>
        <w:bottom w:val="none" w:sz="0" w:space="0" w:color="auto"/>
        <w:right w:val="none" w:sz="0" w:space="0" w:color="auto"/>
      </w:divBdr>
    </w:div>
    <w:div w:id="682318984">
      <w:bodyDiv w:val="1"/>
      <w:marLeft w:val="0"/>
      <w:marRight w:val="0"/>
      <w:marTop w:val="0"/>
      <w:marBottom w:val="0"/>
      <w:divBdr>
        <w:top w:val="none" w:sz="0" w:space="0" w:color="auto"/>
        <w:left w:val="none" w:sz="0" w:space="0" w:color="auto"/>
        <w:bottom w:val="none" w:sz="0" w:space="0" w:color="auto"/>
        <w:right w:val="none" w:sz="0" w:space="0" w:color="auto"/>
      </w:divBdr>
    </w:div>
    <w:div w:id="682784298">
      <w:bodyDiv w:val="1"/>
      <w:marLeft w:val="0"/>
      <w:marRight w:val="0"/>
      <w:marTop w:val="0"/>
      <w:marBottom w:val="0"/>
      <w:divBdr>
        <w:top w:val="none" w:sz="0" w:space="0" w:color="auto"/>
        <w:left w:val="none" w:sz="0" w:space="0" w:color="auto"/>
        <w:bottom w:val="none" w:sz="0" w:space="0" w:color="auto"/>
        <w:right w:val="none" w:sz="0" w:space="0" w:color="auto"/>
      </w:divBdr>
    </w:div>
    <w:div w:id="683243169">
      <w:bodyDiv w:val="1"/>
      <w:marLeft w:val="0"/>
      <w:marRight w:val="0"/>
      <w:marTop w:val="0"/>
      <w:marBottom w:val="0"/>
      <w:divBdr>
        <w:top w:val="none" w:sz="0" w:space="0" w:color="auto"/>
        <w:left w:val="none" w:sz="0" w:space="0" w:color="auto"/>
        <w:bottom w:val="none" w:sz="0" w:space="0" w:color="auto"/>
        <w:right w:val="none" w:sz="0" w:space="0" w:color="auto"/>
      </w:divBdr>
    </w:div>
    <w:div w:id="687029414">
      <w:bodyDiv w:val="1"/>
      <w:marLeft w:val="0"/>
      <w:marRight w:val="0"/>
      <w:marTop w:val="0"/>
      <w:marBottom w:val="0"/>
      <w:divBdr>
        <w:top w:val="none" w:sz="0" w:space="0" w:color="auto"/>
        <w:left w:val="none" w:sz="0" w:space="0" w:color="auto"/>
        <w:bottom w:val="none" w:sz="0" w:space="0" w:color="auto"/>
        <w:right w:val="none" w:sz="0" w:space="0" w:color="auto"/>
      </w:divBdr>
    </w:div>
    <w:div w:id="691682964">
      <w:bodyDiv w:val="1"/>
      <w:marLeft w:val="0"/>
      <w:marRight w:val="0"/>
      <w:marTop w:val="0"/>
      <w:marBottom w:val="0"/>
      <w:divBdr>
        <w:top w:val="none" w:sz="0" w:space="0" w:color="auto"/>
        <w:left w:val="none" w:sz="0" w:space="0" w:color="auto"/>
        <w:bottom w:val="none" w:sz="0" w:space="0" w:color="auto"/>
        <w:right w:val="none" w:sz="0" w:space="0" w:color="auto"/>
      </w:divBdr>
    </w:div>
    <w:div w:id="694499078">
      <w:bodyDiv w:val="1"/>
      <w:marLeft w:val="0"/>
      <w:marRight w:val="0"/>
      <w:marTop w:val="0"/>
      <w:marBottom w:val="0"/>
      <w:divBdr>
        <w:top w:val="none" w:sz="0" w:space="0" w:color="auto"/>
        <w:left w:val="none" w:sz="0" w:space="0" w:color="auto"/>
        <w:bottom w:val="none" w:sz="0" w:space="0" w:color="auto"/>
        <w:right w:val="none" w:sz="0" w:space="0" w:color="auto"/>
      </w:divBdr>
    </w:div>
    <w:div w:id="695816364">
      <w:bodyDiv w:val="1"/>
      <w:marLeft w:val="0"/>
      <w:marRight w:val="0"/>
      <w:marTop w:val="0"/>
      <w:marBottom w:val="0"/>
      <w:divBdr>
        <w:top w:val="none" w:sz="0" w:space="0" w:color="auto"/>
        <w:left w:val="none" w:sz="0" w:space="0" w:color="auto"/>
        <w:bottom w:val="none" w:sz="0" w:space="0" w:color="auto"/>
        <w:right w:val="none" w:sz="0" w:space="0" w:color="auto"/>
      </w:divBdr>
    </w:div>
    <w:div w:id="698242912">
      <w:bodyDiv w:val="1"/>
      <w:marLeft w:val="0"/>
      <w:marRight w:val="0"/>
      <w:marTop w:val="0"/>
      <w:marBottom w:val="0"/>
      <w:divBdr>
        <w:top w:val="none" w:sz="0" w:space="0" w:color="auto"/>
        <w:left w:val="none" w:sz="0" w:space="0" w:color="auto"/>
        <w:bottom w:val="none" w:sz="0" w:space="0" w:color="auto"/>
        <w:right w:val="none" w:sz="0" w:space="0" w:color="auto"/>
      </w:divBdr>
    </w:div>
    <w:div w:id="698286373">
      <w:bodyDiv w:val="1"/>
      <w:marLeft w:val="0"/>
      <w:marRight w:val="0"/>
      <w:marTop w:val="0"/>
      <w:marBottom w:val="0"/>
      <w:divBdr>
        <w:top w:val="none" w:sz="0" w:space="0" w:color="auto"/>
        <w:left w:val="none" w:sz="0" w:space="0" w:color="auto"/>
        <w:bottom w:val="none" w:sz="0" w:space="0" w:color="auto"/>
        <w:right w:val="none" w:sz="0" w:space="0" w:color="auto"/>
      </w:divBdr>
    </w:div>
    <w:div w:id="699280478">
      <w:bodyDiv w:val="1"/>
      <w:marLeft w:val="0"/>
      <w:marRight w:val="0"/>
      <w:marTop w:val="0"/>
      <w:marBottom w:val="0"/>
      <w:divBdr>
        <w:top w:val="none" w:sz="0" w:space="0" w:color="auto"/>
        <w:left w:val="none" w:sz="0" w:space="0" w:color="auto"/>
        <w:bottom w:val="none" w:sz="0" w:space="0" w:color="auto"/>
        <w:right w:val="none" w:sz="0" w:space="0" w:color="auto"/>
      </w:divBdr>
    </w:div>
    <w:div w:id="699550672">
      <w:bodyDiv w:val="1"/>
      <w:marLeft w:val="0"/>
      <w:marRight w:val="0"/>
      <w:marTop w:val="0"/>
      <w:marBottom w:val="0"/>
      <w:divBdr>
        <w:top w:val="none" w:sz="0" w:space="0" w:color="auto"/>
        <w:left w:val="none" w:sz="0" w:space="0" w:color="auto"/>
        <w:bottom w:val="none" w:sz="0" w:space="0" w:color="auto"/>
        <w:right w:val="none" w:sz="0" w:space="0" w:color="auto"/>
      </w:divBdr>
      <w:divsChild>
        <w:div w:id="1886483525">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482235132">
              <w:marLeft w:val="0"/>
              <w:marRight w:val="0"/>
              <w:marTop w:val="0"/>
              <w:marBottom w:val="0"/>
              <w:divBdr>
                <w:top w:val="none" w:sz="0" w:space="0" w:color="auto"/>
                <w:left w:val="none" w:sz="0" w:space="0" w:color="auto"/>
                <w:bottom w:val="none" w:sz="0" w:space="0" w:color="auto"/>
                <w:right w:val="none" w:sz="0" w:space="0" w:color="auto"/>
              </w:divBdr>
              <w:divsChild>
                <w:div w:id="339695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983718">
      <w:bodyDiv w:val="1"/>
      <w:marLeft w:val="0"/>
      <w:marRight w:val="0"/>
      <w:marTop w:val="0"/>
      <w:marBottom w:val="0"/>
      <w:divBdr>
        <w:top w:val="none" w:sz="0" w:space="0" w:color="auto"/>
        <w:left w:val="none" w:sz="0" w:space="0" w:color="auto"/>
        <w:bottom w:val="none" w:sz="0" w:space="0" w:color="auto"/>
        <w:right w:val="none" w:sz="0" w:space="0" w:color="auto"/>
      </w:divBdr>
    </w:div>
    <w:div w:id="705057799">
      <w:bodyDiv w:val="1"/>
      <w:marLeft w:val="0"/>
      <w:marRight w:val="0"/>
      <w:marTop w:val="0"/>
      <w:marBottom w:val="0"/>
      <w:divBdr>
        <w:top w:val="none" w:sz="0" w:space="0" w:color="auto"/>
        <w:left w:val="none" w:sz="0" w:space="0" w:color="auto"/>
        <w:bottom w:val="none" w:sz="0" w:space="0" w:color="auto"/>
        <w:right w:val="none" w:sz="0" w:space="0" w:color="auto"/>
      </w:divBdr>
    </w:div>
    <w:div w:id="705108130">
      <w:bodyDiv w:val="1"/>
      <w:marLeft w:val="0"/>
      <w:marRight w:val="0"/>
      <w:marTop w:val="0"/>
      <w:marBottom w:val="0"/>
      <w:divBdr>
        <w:top w:val="none" w:sz="0" w:space="0" w:color="auto"/>
        <w:left w:val="none" w:sz="0" w:space="0" w:color="auto"/>
        <w:bottom w:val="none" w:sz="0" w:space="0" w:color="auto"/>
        <w:right w:val="none" w:sz="0" w:space="0" w:color="auto"/>
      </w:divBdr>
    </w:div>
    <w:div w:id="705255893">
      <w:bodyDiv w:val="1"/>
      <w:marLeft w:val="0"/>
      <w:marRight w:val="0"/>
      <w:marTop w:val="0"/>
      <w:marBottom w:val="0"/>
      <w:divBdr>
        <w:top w:val="none" w:sz="0" w:space="0" w:color="auto"/>
        <w:left w:val="none" w:sz="0" w:space="0" w:color="auto"/>
        <w:bottom w:val="none" w:sz="0" w:space="0" w:color="auto"/>
        <w:right w:val="none" w:sz="0" w:space="0" w:color="auto"/>
      </w:divBdr>
    </w:div>
    <w:div w:id="707755837">
      <w:bodyDiv w:val="1"/>
      <w:marLeft w:val="0"/>
      <w:marRight w:val="0"/>
      <w:marTop w:val="0"/>
      <w:marBottom w:val="0"/>
      <w:divBdr>
        <w:top w:val="none" w:sz="0" w:space="0" w:color="auto"/>
        <w:left w:val="none" w:sz="0" w:space="0" w:color="auto"/>
        <w:bottom w:val="none" w:sz="0" w:space="0" w:color="auto"/>
        <w:right w:val="none" w:sz="0" w:space="0" w:color="auto"/>
      </w:divBdr>
    </w:div>
    <w:div w:id="707994032">
      <w:bodyDiv w:val="1"/>
      <w:marLeft w:val="0"/>
      <w:marRight w:val="0"/>
      <w:marTop w:val="0"/>
      <w:marBottom w:val="0"/>
      <w:divBdr>
        <w:top w:val="none" w:sz="0" w:space="0" w:color="auto"/>
        <w:left w:val="none" w:sz="0" w:space="0" w:color="auto"/>
        <w:bottom w:val="none" w:sz="0" w:space="0" w:color="auto"/>
        <w:right w:val="none" w:sz="0" w:space="0" w:color="auto"/>
      </w:divBdr>
    </w:div>
    <w:div w:id="719402678">
      <w:bodyDiv w:val="1"/>
      <w:marLeft w:val="0"/>
      <w:marRight w:val="0"/>
      <w:marTop w:val="0"/>
      <w:marBottom w:val="0"/>
      <w:divBdr>
        <w:top w:val="none" w:sz="0" w:space="0" w:color="auto"/>
        <w:left w:val="none" w:sz="0" w:space="0" w:color="auto"/>
        <w:bottom w:val="none" w:sz="0" w:space="0" w:color="auto"/>
        <w:right w:val="none" w:sz="0" w:space="0" w:color="auto"/>
      </w:divBdr>
    </w:div>
    <w:div w:id="723453623">
      <w:bodyDiv w:val="1"/>
      <w:marLeft w:val="0"/>
      <w:marRight w:val="0"/>
      <w:marTop w:val="0"/>
      <w:marBottom w:val="0"/>
      <w:divBdr>
        <w:top w:val="none" w:sz="0" w:space="0" w:color="auto"/>
        <w:left w:val="none" w:sz="0" w:space="0" w:color="auto"/>
        <w:bottom w:val="none" w:sz="0" w:space="0" w:color="auto"/>
        <w:right w:val="none" w:sz="0" w:space="0" w:color="auto"/>
      </w:divBdr>
    </w:div>
    <w:div w:id="724988972">
      <w:bodyDiv w:val="1"/>
      <w:marLeft w:val="0"/>
      <w:marRight w:val="0"/>
      <w:marTop w:val="0"/>
      <w:marBottom w:val="0"/>
      <w:divBdr>
        <w:top w:val="none" w:sz="0" w:space="0" w:color="auto"/>
        <w:left w:val="none" w:sz="0" w:space="0" w:color="auto"/>
        <w:bottom w:val="none" w:sz="0" w:space="0" w:color="auto"/>
        <w:right w:val="none" w:sz="0" w:space="0" w:color="auto"/>
      </w:divBdr>
    </w:div>
    <w:div w:id="725835354">
      <w:bodyDiv w:val="1"/>
      <w:marLeft w:val="0"/>
      <w:marRight w:val="0"/>
      <w:marTop w:val="0"/>
      <w:marBottom w:val="0"/>
      <w:divBdr>
        <w:top w:val="none" w:sz="0" w:space="0" w:color="auto"/>
        <w:left w:val="none" w:sz="0" w:space="0" w:color="auto"/>
        <w:bottom w:val="none" w:sz="0" w:space="0" w:color="auto"/>
        <w:right w:val="none" w:sz="0" w:space="0" w:color="auto"/>
      </w:divBdr>
    </w:div>
    <w:div w:id="726105124">
      <w:bodyDiv w:val="1"/>
      <w:marLeft w:val="0"/>
      <w:marRight w:val="0"/>
      <w:marTop w:val="0"/>
      <w:marBottom w:val="0"/>
      <w:divBdr>
        <w:top w:val="none" w:sz="0" w:space="0" w:color="auto"/>
        <w:left w:val="none" w:sz="0" w:space="0" w:color="auto"/>
        <w:bottom w:val="none" w:sz="0" w:space="0" w:color="auto"/>
        <w:right w:val="none" w:sz="0" w:space="0" w:color="auto"/>
      </w:divBdr>
    </w:div>
    <w:div w:id="729574158">
      <w:bodyDiv w:val="1"/>
      <w:marLeft w:val="0"/>
      <w:marRight w:val="0"/>
      <w:marTop w:val="0"/>
      <w:marBottom w:val="0"/>
      <w:divBdr>
        <w:top w:val="none" w:sz="0" w:space="0" w:color="auto"/>
        <w:left w:val="none" w:sz="0" w:space="0" w:color="auto"/>
        <w:bottom w:val="none" w:sz="0" w:space="0" w:color="auto"/>
        <w:right w:val="none" w:sz="0" w:space="0" w:color="auto"/>
      </w:divBdr>
    </w:div>
    <w:div w:id="733747526">
      <w:bodyDiv w:val="1"/>
      <w:marLeft w:val="0"/>
      <w:marRight w:val="0"/>
      <w:marTop w:val="0"/>
      <w:marBottom w:val="0"/>
      <w:divBdr>
        <w:top w:val="none" w:sz="0" w:space="0" w:color="auto"/>
        <w:left w:val="none" w:sz="0" w:space="0" w:color="auto"/>
        <w:bottom w:val="none" w:sz="0" w:space="0" w:color="auto"/>
        <w:right w:val="none" w:sz="0" w:space="0" w:color="auto"/>
      </w:divBdr>
    </w:div>
    <w:div w:id="733969998">
      <w:bodyDiv w:val="1"/>
      <w:marLeft w:val="0"/>
      <w:marRight w:val="0"/>
      <w:marTop w:val="0"/>
      <w:marBottom w:val="0"/>
      <w:divBdr>
        <w:top w:val="none" w:sz="0" w:space="0" w:color="auto"/>
        <w:left w:val="none" w:sz="0" w:space="0" w:color="auto"/>
        <w:bottom w:val="none" w:sz="0" w:space="0" w:color="auto"/>
        <w:right w:val="none" w:sz="0" w:space="0" w:color="auto"/>
      </w:divBdr>
    </w:div>
    <w:div w:id="735662785">
      <w:bodyDiv w:val="1"/>
      <w:marLeft w:val="0"/>
      <w:marRight w:val="0"/>
      <w:marTop w:val="0"/>
      <w:marBottom w:val="0"/>
      <w:divBdr>
        <w:top w:val="none" w:sz="0" w:space="0" w:color="auto"/>
        <w:left w:val="none" w:sz="0" w:space="0" w:color="auto"/>
        <w:bottom w:val="none" w:sz="0" w:space="0" w:color="auto"/>
        <w:right w:val="none" w:sz="0" w:space="0" w:color="auto"/>
      </w:divBdr>
    </w:div>
    <w:div w:id="739131388">
      <w:bodyDiv w:val="1"/>
      <w:marLeft w:val="0"/>
      <w:marRight w:val="0"/>
      <w:marTop w:val="0"/>
      <w:marBottom w:val="0"/>
      <w:divBdr>
        <w:top w:val="none" w:sz="0" w:space="0" w:color="auto"/>
        <w:left w:val="none" w:sz="0" w:space="0" w:color="auto"/>
        <w:bottom w:val="none" w:sz="0" w:space="0" w:color="auto"/>
        <w:right w:val="none" w:sz="0" w:space="0" w:color="auto"/>
      </w:divBdr>
      <w:divsChild>
        <w:div w:id="200214703">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360005187">
              <w:marLeft w:val="0"/>
              <w:marRight w:val="0"/>
              <w:marTop w:val="0"/>
              <w:marBottom w:val="0"/>
              <w:divBdr>
                <w:top w:val="none" w:sz="0" w:space="0" w:color="auto"/>
                <w:left w:val="none" w:sz="0" w:space="0" w:color="auto"/>
                <w:bottom w:val="none" w:sz="0" w:space="0" w:color="auto"/>
                <w:right w:val="none" w:sz="0" w:space="0" w:color="auto"/>
              </w:divBdr>
              <w:divsChild>
                <w:div w:id="174340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066311">
      <w:bodyDiv w:val="1"/>
      <w:marLeft w:val="0"/>
      <w:marRight w:val="0"/>
      <w:marTop w:val="0"/>
      <w:marBottom w:val="0"/>
      <w:divBdr>
        <w:top w:val="none" w:sz="0" w:space="0" w:color="auto"/>
        <w:left w:val="none" w:sz="0" w:space="0" w:color="auto"/>
        <w:bottom w:val="none" w:sz="0" w:space="0" w:color="auto"/>
        <w:right w:val="none" w:sz="0" w:space="0" w:color="auto"/>
      </w:divBdr>
    </w:div>
    <w:div w:id="745691556">
      <w:bodyDiv w:val="1"/>
      <w:marLeft w:val="0"/>
      <w:marRight w:val="0"/>
      <w:marTop w:val="0"/>
      <w:marBottom w:val="0"/>
      <w:divBdr>
        <w:top w:val="none" w:sz="0" w:space="0" w:color="auto"/>
        <w:left w:val="none" w:sz="0" w:space="0" w:color="auto"/>
        <w:bottom w:val="none" w:sz="0" w:space="0" w:color="auto"/>
        <w:right w:val="none" w:sz="0" w:space="0" w:color="auto"/>
      </w:divBdr>
    </w:div>
    <w:div w:id="746153240">
      <w:bodyDiv w:val="1"/>
      <w:marLeft w:val="0"/>
      <w:marRight w:val="0"/>
      <w:marTop w:val="0"/>
      <w:marBottom w:val="0"/>
      <w:divBdr>
        <w:top w:val="none" w:sz="0" w:space="0" w:color="auto"/>
        <w:left w:val="none" w:sz="0" w:space="0" w:color="auto"/>
        <w:bottom w:val="none" w:sz="0" w:space="0" w:color="auto"/>
        <w:right w:val="none" w:sz="0" w:space="0" w:color="auto"/>
      </w:divBdr>
    </w:div>
    <w:div w:id="752436040">
      <w:bodyDiv w:val="1"/>
      <w:marLeft w:val="0"/>
      <w:marRight w:val="0"/>
      <w:marTop w:val="0"/>
      <w:marBottom w:val="0"/>
      <w:divBdr>
        <w:top w:val="none" w:sz="0" w:space="0" w:color="auto"/>
        <w:left w:val="none" w:sz="0" w:space="0" w:color="auto"/>
        <w:bottom w:val="none" w:sz="0" w:space="0" w:color="auto"/>
        <w:right w:val="none" w:sz="0" w:space="0" w:color="auto"/>
      </w:divBdr>
    </w:div>
    <w:div w:id="756025367">
      <w:bodyDiv w:val="1"/>
      <w:marLeft w:val="0"/>
      <w:marRight w:val="0"/>
      <w:marTop w:val="0"/>
      <w:marBottom w:val="0"/>
      <w:divBdr>
        <w:top w:val="none" w:sz="0" w:space="0" w:color="auto"/>
        <w:left w:val="none" w:sz="0" w:space="0" w:color="auto"/>
        <w:bottom w:val="none" w:sz="0" w:space="0" w:color="auto"/>
        <w:right w:val="none" w:sz="0" w:space="0" w:color="auto"/>
      </w:divBdr>
    </w:div>
    <w:div w:id="757483103">
      <w:bodyDiv w:val="1"/>
      <w:marLeft w:val="0"/>
      <w:marRight w:val="0"/>
      <w:marTop w:val="0"/>
      <w:marBottom w:val="0"/>
      <w:divBdr>
        <w:top w:val="none" w:sz="0" w:space="0" w:color="auto"/>
        <w:left w:val="none" w:sz="0" w:space="0" w:color="auto"/>
        <w:bottom w:val="none" w:sz="0" w:space="0" w:color="auto"/>
        <w:right w:val="none" w:sz="0" w:space="0" w:color="auto"/>
      </w:divBdr>
    </w:div>
    <w:div w:id="762147847">
      <w:bodyDiv w:val="1"/>
      <w:marLeft w:val="0"/>
      <w:marRight w:val="0"/>
      <w:marTop w:val="0"/>
      <w:marBottom w:val="0"/>
      <w:divBdr>
        <w:top w:val="none" w:sz="0" w:space="0" w:color="auto"/>
        <w:left w:val="none" w:sz="0" w:space="0" w:color="auto"/>
        <w:bottom w:val="none" w:sz="0" w:space="0" w:color="auto"/>
        <w:right w:val="none" w:sz="0" w:space="0" w:color="auto"/>
      </w:divBdr>
    </w:div>
    <w:div w:id="766539630">
      <w:bodyDiv w:val="1"/>
      <w:marLeft w:val="0"/>
      <w:marRight w:val="0"/>
      <w:marTop w:val="0"/>
      <w:marBottom w:val="0"/>
      <w:divBdr>
        <w:top w:val="none" w:sz="0" w:space="0" w:color="auto"/>
        <w:left w:val="none" w:sz="0" w:space="0" w:color="auto"/>
        <w:bottom w:val="none" w:sz="0" w:space="0" w:color="auto"/>
        <w:right w:val="none" w:sz="0" w:space="0" w:color="auto"/>
      </w:divBdr>
    </w:div>
    <w:div w:id="766922770">
      <w:bodyDiv w:val="1"/>
      <w:marLeft w:val="0"/>
      <w:marRight w:val="0"/>
      <w:marTop w:val="0"/>
      <w:marBottom w:val="0"/>
      <w:divBdr>
        <w:top w:val="none" w:sz="0" w:space="0" w:color="auto"/>
        <w:left w:val="none" w:sz="0" w:space="0" w:color="auto"/>
        <w:bottom w:val="none" w:sz="0" w:space="0" w:color="auto"/>
        <w:right w:val="none" w:sz="0" w:space="0" w:color="auto"/>
      </w:divBdr>
    </w:div>
    <w:div w:id="772045608">
      <w:bodyDiv w:val="1"/>
      <w:marLeft w:val="0"/>
      <w:marRight w:val="0"/>
      <w:marTop w:val="0"/>
      <w:marBottom w:val="0"/>
      <w:divBdr>
        <w:top w:val="none" w:sz="0" w:space="0" w:color="auto"/>
        <w:left w:val="none" w:sz="0" w:space="0" w:color="auto"/>
        <w:bottom w:val="none" w:sz="0" w:space="0" w:color="auto"/>
        <w:right w:val="none" w:sz="0" w:space="0" w:color="auto"/>
      </w:divBdr>
    </w:div>
    <w:div w:id="774713311">
      <w:bodyDiv w:val="1"/>
      <w:marLeft w:val="0"/>
      <w:marRight w:val="0"/>
      <w:marTop w:val="0"/>
      <w:marBottom w:val="0"/>
      <w:divBdr>
        <w:top w:val="none" w:sz="0" w:space="0" w:color="auto"/>
        <w:left w:val="none" w:sz="0" w:space="0" w:color="auto"/>
        <w:bottom w:val="none" w:sz="0" w:space="0" w:color="auto"/>
        <w:right w:val="none" w:sz="0" w:space="0" w:color="auto"/>
      </w:divBdr>
    </w:div>
    <w:div w:id="777261145">
      <w:bodyDiv w:val="1"/>
      <w:marLeft w:val="0"/>
      <w:marRight w:val="0"/>
      <w:marTop w:val="0"/>
      <w:marBottom w:val="0"/>
      <w:divBdr>
        <w:top w:val="none" w:sz="0" w:space="0" w:color="auto"/>
        <w:left w:val="none" w:sz="0" w:space="0" w:color="auto"/>
        <w:bottom w:val="none" w:sz="0" w:space="0" w:color="auto"/>
        <w:right w:val="none" w:sz="0" w:space="0" w:color="auto"/>
      </w:divBdr>
    </w:div>
    <w:div w:id="782380700">
      <w:bodyDiv w:val="1"/>
      <w:marLeft w:val="0"/>
      <w:marRight w:val="0"/>
      <w:marTop w:val="0"/>
      <w:marBottom w:val="0"/>
      <w:divBdr>
        <w:top w:val="none" w:sz="0" w:space="0" w:color="auto"/>
        <w:left w:val="none" w:sz="0" w:space="0" w:color="auto"/>
        <w:bottom w:val="none" w:sz="0" w:space="0" w:color="auto"/>
        <w:right w:val="none" w:sz="0" w:space="0" w:color="auto"/>
      </w:divBdr>
    </w:div>
    <w:div w:id="789130866">
      <w:bodyDiv w:val="1"/>
      <w:marLeft w:val="0"/>
      <w:marRight w:val="0"/>
      <w:marTop w:val="0"/>
      <w:marBottom w:val="0"/>
      <w:divBdr>
        <w:top w:val="none" w:sz="0" w:space="0" w:color="auto"/>
        <w:left w:val="none" w:sz="0" w:space="0" w:color="auto"/>
        <w:bottom w:val="none" w:sz="0" w:space="0" w:color="auto"/>
        <w:right w:val="none" w:sz="0" w:space="0" w:color="auto"/>
      </w:divBdr>
    </w:div>
    <w:div w:id="789712006">
      <w:bodyDiv w:val="1"/>
      <w:marLeft w:val="0"/>
      <w:marRight w:val="0"/>
      <w:marTop w:val="0"/>
      <w:marBottom w:val="0"/>
      <w:divBdr>
        <w:top w:val="none" w:sz="0" w:space="0" w:color="auto"/>
        <w:left w:val="none" w:sz="0" w:space="0" w:color="auto"/>
        <w:bottom w:val="none" w:sz="0" w:space="0" w:color="auto"/>
        <w:right w:val="none" w:sz="0" w:space="0" w:color="auto"/>
      </w:divBdr>
    </w:div>
    <w:div w:id="789738271">
      <w:bodyDiv w:val="1"/>
      <w:marLeft w:val="0"/>
      <w:marRight w:val="0"/>
      <w:marTop w:val="0"/>
      <w:marBottom w:val="0"/>
      <w:divBdr>
        <w:top w:val="none" w:sz="0" w:space="0" w:color="auto"/>
        <w:left w:val="none" w:sz="0" w:space="0" w:color="auto"/>
        <w:bottom w:val="none" w:sz="0" w:space="0" w:color="auto"/>
        <w:right w:val="none" w:sz="0" w:space="0" w:color="auto"/>
      </w:divBdr>
    </w:div>
    <w:div w:id="790592080">
      <w:bodyDiv w:val="1"/>
      <w:marLeft w:val="0"/>
      <w:marRight w:val="0"/>
      <w:marTop w:val="0"/>
      <w:marBottom w:val="0"/>
      <w:divBdr>
        <w:top w:val="none" w:sz="0" w:space="0" w:color="auto"/>
        <w:left w:val="none" w:sz="0" w:space="0" w:color="auto"/>
        <w:bottom w:val="none" w:sz="0" w:space="0" w:color="auto"/>
        <w:right w:val="none" w:sz="0" w:space="0" w:color="auto"/>
      </w:divBdr>
    </w:div>
    <w:div w:id="790828432">
      <w:bodyDiv w:val="1"/>
      <w:marLeft w:val="0"/>
      <w:marRight w:val="0"/>
      <w:marTop w:val="0"/>
      <w:marBottom w:val="0"/>
      <w:divBdr>
        <w:top w:val="none" w:sz="0" w:space="0" w:color="auto"/>
        <w:left w:val="none" w:sz="0" w:space="0" w:color="auto"/>
        <w:bottom w:val="none" w:sz="0" w:space="0" w:color="auto"/>
        <w:right w:val="none" w:sz="0" w:space="0" w:color="auto"/>
      </w:divBdr>
    </w:div>
    <w:div w:id="794448466">
      <w:bodyDiv w:val="1"/>
      <w:marLeft w:val="0"/>
      <w:marRight w:val="0"/>
      <w:marTop w:val="0"/>
      <w:marBottom w:val="0"/>
      <w:divBdr>
        <w:top w:val="none" w:sz="0" w:space="0" w:color="auto"/>
        <w:left w:val="none" w:sz="0" w:space="0" w:color="auto"/>
        <w:bottom w:val="none" w:sz="0" w:space="0" w:color="auto"/>
        <w:right w:val="none" w:sz="0" w:space="0" w:color="auto"/>
      </w:divBdr>
      <w:divsChild>
        <w:div w:id="238298279">
          <w:marLeft w:val="0"/>
          <w:marRight w:val="0"/>
          <w:marTop w:val="0"/>
          <w:marBottom w:val="0"/>
          <w:divBdr>
            <w:top w:val="none" w:sz="0" w:space="0" w:color="auto"/>
            <w:left w:val="none" w:sz="0" w:space="0" w:color="auto"/>
            <w:bottom w:val="none" w:sz="0" w:space="0" w:color="auto"/>
            <w:right w:val="none" w:sz="0" w:space="0" w:color="auto"/>
          </w:divBdr>
          <w:divsChild>
            <w:div w:id="40441244">
              <w:marLeft w:val="0"/>
              <w:marRight w:val="0"/>
              <w:marTop w:val="0"/>
              <w:marBottom w:val="0"/>
              <w:divBdr>
                <w:top w:val="none" w:sz="0" w:space="0" w:color="auto"/>
                <w:left w:val="none" w:sz="0" w:space="0" w:color="auto"/>
                <w:bottom w:val="none" w:sz="0" w:space="0" w:color="auto"/>
                <w:right w:val="none" w:sz="0" w:space="0" w:color="auto"/>
              </w:divBdr>
              <w:divsChild>
                <w:div w:id="1785462984">
                  <w:marLeft w:val="0"/>
                  <w:marRight w:val="0"/>
                  <w:marTop w:val="0"/>
                  <w:marBottom w:val="300"/>
                  <w:divBdr>
                    <w:top w:val="none" w:sz="0" w:space="0" w:color="auto"/>
                    <w:left w:val="none" w:sz="0" w:space="0" w:color="auto"/>
                    <w:bottom w:val="none" w:sz="0" w:space="0" w:color="auto"/>
                    <w:right w:val="none" w:sz="0" w:space="0" w:color="auto"/>
                  </w:divBdr>
                  <w:divsChild>
                    <w:div w:id="174522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024486">
          <w:marLeft w:val="0"/>
          <w:marRight w:val="0"/>
          <w:marTop w:val="0"/>
          <w:marBottom w:val="0"/>
          <w:divBdr>
            <w:top w:val="none" w:sz="0" w:space="0" w:color="auto"/>
            <w:left w:val="none" w:sz="0" w:space="0" w:color="auto"/>
            <w:bottom w:val="none" w:sz="0" w:space="0" w:color="auto"/>
            <w:right w:val="none" w:sz="0" w:space="0" w:color="auto"/>
          </w:divBdr>
          <w:divsChild>
            <w:div w:id="593324834">
              <w:marLeft w:val="0"/>
              <w:marRight w:val="0"/>
              <w:marTop w:val="0"/>
              <w:marBottom w:val="0"/>
              <w:divBdr>
                <w:top w:val="none" w:sz="0" w:space="0" w:color="auto"/>
                <w:left w:val="none" w:sz="0" w:space="0" w:color="auto"/>
                <w:bottom w:val="none" w:sz="0" w:space="0" w:color="auto"/>
                <w:right w:val="none" w:sz="0" w:space="0" w:color="auto"/>
              </w:divBdr>
              <w:divsChild>
                <w:div w:id="1559972453">
                  <w:marLeft w:val="0"/>
                  <w:marRight w:val="0"/>
                  <w:marTop w:val="0"/>
                  <w:marBottom w:val="300"/>
                  <w:divBdr>
                    <w:top w:val="none" w:sz="0" w:space="0" w:color="auto"/>
                    <w:left w:val="none" w:sz="0" w:space="0" w:color="auto"/>
                    <w:bottom w:val="none" w:sz="0" w:space="0" w:color="auto"/>
                    <w:right w:val="none" w:sz="0" w:space="0" w:color="auto"/>
                  </w:divBdr>
                  <w:divsChild>
                    <w:div w:id="211655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8719028">
      <w:bodyDiv w:val="1"/>
      <w:marLeft w:val="0"/>
      <w:marRight w:val="0"/>
      <w:marTop w:val="0"/>
      <w:marBottom w:val="0"/>
      <w:divBdr>
        <w:top w:val="none" w:sz="0" w:space="0" w:color="auto"/>
        <w:left w:val="none" w:sz="0" w:space="0" w:color="auto"/>
        <w:bottom w:val="none" w:sz="0" w:space="0" w:color="auto"/>
        <w:right w:val="none" w:sz="0" w:space="0" w:color="auto"/>
      </w:divBdr>
    </w:div>
    <w:div w:id="799227201">
      <w:bodyDiv w:val="1"/>
      <w:marLeft w:val="0"/>
      <w:marRight w:val="0"/>
      <w:marTop w:val="0"/>
      <w:marBottom w:val="0"/>
      <w:divBdr>
        <w:top w:val="none" w:sz="0" w:space="0" w:color="auto"/>
        <w:left w:val="none" w:sz="0" w:space="0" w:color="auto"/>
        <w:bottom w:val="none" w:sz="0" w:space="0" w:color="auto"/>
        <w:right w:val="none" w:sz="0" w:space="0" w:color="auto"/>
      </w:divBdr>
    </w:div>
    <w:div w:id="813058426">
      <w:bodyDiv w:val="1"/>
      <w:marLeft w:val="0"/>
      <w:marRight w:val="0"/>
      <w:marTop w:val="0"/>
      <w:marBottom w:val="0"/>
      <w:divBdr>
        <w:top w:val="none" w:sz="0" w:space="0" w:color="auto"/>
        <w:left w:val="none" w:sz="0" w:space="0" w:color="auto"/>
        <w:bottom w:val="none" w:sz="0" w:space="0" w:color="auto"/>
        <w:right w:val="none" w:sz="0" w:space="0" w:color="auto"/>
      </w:divBdr>
    </w:div>
    <w:div w:id="817846139">
      <w:bodyDiv w:val="1"/>
      <w:marLeft w:val="0"/>
      <w:marRight w:val="0"/>
      <w:marTop w:val="0"/>
      <w:marBottom w:val="0"/>
      <w:divBdr>
        <w:top w:val="none" w:sz="0" w:space="0" w:color="auto"/>
        <w:left w:val="none" w:sz="0" w:space="0" w:color="auto"/>
        <w:bottom w:val="none" w:sz="0" w:space="0" w:color="auto"/>
        <w:right w:val="none" w:sz="0" w:space="0" w:color="auto"/>
      </w:divBdr>
    </w:div>
    <w:div w:id="818496752">
      <w:bodyDiv w:val="1"/>
      <w:marLeft w:val="0"/>
      <w:marRight w:val="0"/>
      <w:marTop w:val="0"/>
      <w:marBottom w:val="0"/>
      <w:divBdr>
        <w:top w:val="none" w:sz="0" w:space="0" w:color="auto"/>
        <w:left w:val="none" w:sz="0" w:space="0" w:color="auto"/>
        <w:bottom w:val="none" w:sz="0" w:space="0" w:color="auto"/>
        <w:right w:val="none" w:sz="0" w:space="0" w:color="auto"/>
      </w:divBdr>
    </w:div>
    <w:div w:id="822238695">
      <w:bodyDiv w:val="1"/>
      <w:marLeft w:val="0"/>
      <w:marRight w:val="0"/>
      <w:marTop w:val="0"/>
      <w:marBottom w:val="0"/>
      <w:divBdr>
        <w:top w:val="none" w:sz="0" w:space="0" w:color="auto"/>
        <w:left w:val="none" w:sz="0" w:space="0" w:color="auto"/>
        <w:bottom w:val="none" w:sz="0" w:space="0" w:color="auto"/>
        <w:right w:val="none" w:sz="0" w:space="0" w:color="auto"/>
      </w:divBdr>
    </w:div>
    <w:div w:id="825046517">
      <w:bodyDiv w:val="1"/>
      <w:marLeft w:val="0"/>
      <w:marRight w:val="0"/>
      <w:marTop w:val="0"/>
      <w:marBottom w:val="0"/>
      <w:divBdr>
        <w:top w:val="none" w:sz="0" w:space="0" w:color="auto"/>
        <w:left w:val="none" w:sz="0" w:space="0" w:color="auto"/>
        <w:bottom w:val="none" w:sz="0" w:space="0" w:color="auto"/>
        <w:right w:val="none" w:sz="0" w:space="0" w:color="auto"/>
      </w:divBdr>
    </w:div>
    <w:div w:id="827599587">
      <w:bodyDiv w:val="1"/>
      <w:marLeft w:val="0"/>
      <w:marRight w:val="0"/>
      <w:marTop w:val="0"/>
      <w:marBottom w:val="0"/>
      <w:divBdr>
        <w:top w:val="none" w:sz="0" w:space="0" w:color="auto"/>
        <w:left w:val="none" w:sz="0" w:space="0" w:color="auto"/>
        <w:bottom w:val="none" w:sz="0" w:space="0" w:color="auto"/>
        <w:right w:val="none" w:sz="0" w:space="0" w:color="auto"/>
      </w:divBdr>
    </w:div>
    <w:div w:id="827673323">
      <w:bodyDiv w:val="1"/>
      <w:marLeft w:val="0"/>
      <w:marRight w:val="0"/>
      <w:marTop w:val="0"/>
      <w:marBottom w:val="0"/>
      <w:divBdr>
        <w:top w:val="none" w:sz="0" w:space="0" w:color="auto"/>
        <w:left w:val="none" w:sz="0" w:space="0" w:color="auto"/>
        <w:bottom w:val="none" w:sz="0" w:space="0" w:color="auto"/>
        <w:right w:val="none" w:sz="0" w:space="0" w:color="auto"/>
      </w:divBdr>
    </w:div>
    <w:div w:id="828442652">
      <w:bodyDiv w:val="1"/>
      <w:marLeft w:val="0"/>
      <w:marRight w:val="0"/>
      <w:marTop w:val="0"/>
      <w:marBottom w:val="0"/>
      <w:divBdr>
        <w:top w:val="none" w:sz="0" w:space="0" w:color="auto"/>
        <w:left w:val="none" w:sz="0" w:space="0" w:color="auto"/>
        <w:bottom w:val="none" w:sz="0" w:space="0" w:color="auto"/>
        <w:right w:val="none" w:sz="0" w:space="0" w:color="auto"/>
      </w:divBdr>
    </w:div>
    <w:div w:id="842746405">
      <w:bodyDiv w:val="1"/>
      <w:marLeft w:val="0"/>
      <w:marRight w:val="0"/>
      <w:marTop w:val="0"/>
      <w:marBottom w:val="0"/>
      <w:divBdr>
        <w:top w:val="none" w:sz="0" w:space="0" w:color="auto"/>
        <w:left w:val="none" w:sz="0" w:space="0" w:color="auto"/>
        <w:bottom w:val="none" w:sz="0" w:space="0" w:color="auto"/>
        <w:right w:val="none" w:sz="0" w:space="0" w:color="auto"/>
      </w:divBdr>
    </w:div>
    <w:div w:id="843520939">
      <w:bodyDiv w:val="1"/>
      <w:marLeft w:val="0"/>
      <w:marRight w:val="0"/>
      <w:marTop w:val="0"/>
      <w:marBottom w:val="0"/>
      <w:divBdr>
        <w:top w:val="none" w:sz="0" w:space="0" w:color="auto"/>
        <w:left w:val="none" w:sz="0" w:space="0" w:color="auto"/>
        <w:bottom w:val="none" w:sz="0" w:space="0" w:color="auto"/>
        <w:right w:val="none" w:sz="0" w:space="0" w:color="auto"/>
      </w:divBdr>
    </w:div>
    <w:div w:id="844252078">
      <w:bodyDiv w:val="1"/>
      <w:marLeft w:val="0"/>
      <w:marRight w:val="0"/>
      <w:marTop w:val="0"/>
      <w:marBottom w:val="0"/>
      <w:divBdr>
        <w:top w:val="none" w:sz="0" w:space="0" w:color="auto"/>
        <w:left w:val="none" w:sz="0" w:space="0" w:color="auto"/>
        <w:bottom w:val="none" w:sz="0" w:space="0" w:color="auto"/>
        <w:right w:val="none" w:sz="0" w:space="0" w:color="auto"/>
      </w:divBdr>
    </w:div>
    <w:div w:id="846213679">
      <w:bodyDiv w:val="1"/>
      <w:marLeft w:val="0"/>
      <w:marRight w:val="0"/>
      <w:marTop w:val="0"/>
      <w:marBottom w:val="0"/>
      <w:divBdr>
        <w:top w:val="none" w:sz="0" w:space="0" w:color="auto"/>
        <w:left w:val="none" w:sz="0" w:space="0" w:color="auto"/>
        <w:bottom w:val="none" w:sz="0" w:space="0" w:color="auto"/>
        <w:right w:val="none" w:sz="0" w:space="0" w:color="auto"/>
      </w:divBdr>
    </w:div>
    <w:div w:id="847216107">
      <w:bodyDiv w:val="1"/>
      <w:marLeft w:val="0"/>
      <w:marRight w:val="0"/>
      <w:marTop w:val="0"/>
      <w:marBottom w:val="0"/>
      <w:divBdr>
        <w:top w:val="none" w:sz="0" w:space="0" w:color="auto"/>
        <w:left w:val="none" w:sz="0" w:space="0" w:color="auto"/>
        <w:bottom w:val="none" w:sz="0" w:space="0" w:color="auto"/>
        <w:right w:val="none" w:sz="0" w:space="0" w:color="auto"/>
      </w:divBdr>
    </w:div>
    <w:div w:id="848058153">
      <w:bodyDiv w:val="1"/>
      <w:marLeft w:val="0"/>
      <w:marRight w:val="0"/>
      <w:marTop w:val="0"/>
      <w:marBottom w:val="0"/>
      <w:divBdr>
        <w:top w:val="none" w:sz="0" w:space="0" w:color="auto"/>
        <w:left w:val="none" w:sz="0" w:space="0" w:color="auto"/>
        <w:bottom w:val="none" w:sz="0" w:space="0" w:color="auto"/>
        <w:right w:val="none" w:sz="0" w:space="0" w:color="auto"/>
      </w:divBdr>
    </w:div>
    <w:div w:id="855539235">
      <w:bodyDiv w:val="1"/>
      <w:marLeft w:val="0"/>
      <w:marRight w:val="0"/>
      <w:marTop w:val="0"/>
      <w:marBottom w:val="0"/>
      <w:divBdr>
        <w:top w:val="none" w:sz="0" w:space="0" w:color="auto"/>
        <w:left w:val="none" w:sz="0" w:space="0" w:color="auto"/>
        <w:bottom w:val="none" w:sz="0" w:space="0" w:color="auto"/>
        <w:right w:val="none" w:sz="0" w:space="0" w:color="auto"/>
      </w:divBdr>
    </w:div>
    <w:div w:id="859272499">
      <w:bodyDiv w:val="1"/>
      <w:marLeft w:val="0"/>
      <w:marRight w:val="0"/>
      <w:marTop w:val="0"/>
      <w:marBottom w:val="0"/>
      <w:divBdr>
        <w:top w:val="none" w:sz="0" w:space="0" w:color="auto"/>
        <w:left w:val="none" w:sz="0" w:space="0" w:color="auto"/>
        <w:bottom w:val="none" w:sz="0" w:space="0" w:color="auto"/>
        <w:right w:val="none" w:sz="0" w:space="0" w:color="auto"/>
      </w:divBdr>
    </w:div>
    <w:div w:id="861284237">
      <w:bodyDiv w:val="1"/>
      <w:marLeft w:val="0"/>
      <w:marRight w:val="0"/>
      <w:marTop w:val="0"/>
      <w:marBottom w:val="0"/>
      <w:divBdr>
        <w:top w:val="none" w:sz="0" w:space="0" w:color="auto"/>
        <w:left w:val="none" w:sz="0" w:space="0" w:color="auto"/>
        <w:bottom w:val="none" w:sz="0" w:space="0" w:color="auto"/>
        <w:right w:val="none" w:sz="0" w:space="0" w:color="auto"/>
      </w:divBdr>
    </w:div>
    <w:div w:id="871573090">
      <w:bodyDiv w:val="1"/>
      <w:marLeft w:val="0"/>
      <w:marRight w:val="0"/>
      <w:marTop w:val="0"/>
      <w:marBottom w:val="0"/>
      <w:divBdr>
        <w:top w:val="none" w:sz="0" w:space="0" w:color="auto"/>
        <w:left w:val="none" w:sz="0" w:space="0" w:color="auto"/>
        <w:bottom w:val="none" w:sz="0" w:space="0" w:color="auto"/>
        <w:right w:val="none" w:sz="0" w:space="0" w:color="auto"/>
      </w:divBdr>
    </w:div>
    <w:div w:id="874807125">
      <w:bodyDiv w:val="1"/>
      <w:marLeft w:val="0"/>
      <w:marRight w:val="0"/>
      <w:marTop w:val="0"/>
      <w:marBottom w:val="0"/>
      <w:divBdr>
        <w:top w:val="none" w:sz="0" w:space="0" w:color="auto"/>
        <w:left w:val="none" w:sz="0" w:space="0" w:color="auto"/>
        <w:bottom w:val="none" w:sz="0" w:space="0" w:color="auto"/>
        <w:right w:val="none" w:sz="0" w:space="0" w:color="auto"/>
      </w:divBdr>
    </w:div>
    <w:div w:id="878129389">
      <w:bodyDiv w:val="1"/>
      <w:marLeft w:val="0"/>
      <w:marRight w:val="0"/>
      <w:marTop w:val="0"/>
      <w:marBottom w:val="0"/>
      <w:divBdr>
        <w:top w:val="none" w:sz="0" w:space="0" w:color="auto"/>
        <w:left w:val="none" w:sz="0" w:space="0" w:color="auto"/>
        <w:bottom w:val="none" w:sz="0" w:space="0" w:color="auto"/>
        <w:right w:val="none" w:sz="0" w:space="0" w:color="auto"/>
      </w:divBdr>
    </w:div>
    <w:div w:id="879170796">
      <w:bodyDiv w:val="1"/>
      <w:marLeft w:val="0"/>
      <w:marRight w:val="0"/>
      <w:marTop w:val="0"/>
      <w:marBottom w:val="0"/>
      <w:divBdr>
        <w:top w:val="none" w:sz="0" w:space="0" w:color="auto"/>
        <w:left w:val="none" w:sz="0" w:space="0" w:color="auto"/>
        <w:bottom w:val="none" w:sz="0" w:space="0" w:color="auto"/>
        <w:right w:val="none" w:sz="0" w:space="0" w:color="auto"/>
      </w:divBdr>
    </w:div>
    <w:div w:id="881020258">
      <w:bodyDiv w:val="1"/>
      <w:marLeft w:val="0"/>
      <w:marRight w:val="0"/>
      <w:marTop w:val="0"/>
      <w:marBottom w:val="0"/>
      <w:divBdr>
        <w:top w:val="none" w:sz="0" w:space="0" w:color="auto"/>
        <w:left w:val="none" w:sz="0" w:space="0" w:color="auto"/>
        <w:bottom w:val="none" w:sz="0" w:space="0" w:color="auto"/>
        <w:right w:val="none" w:sz="0" w:space="0" w:color="auto"/>
      </w:divBdr>
    </w:div>
    <w:div w:id="890652663">
      <w:bodyDiv w:val="1"/>
      <w:marLeft w:val="0"/>
      <w:marRight w:val="0"/>
      <w:marTop w:val="0"/>
      <w:marBottom w:val="0"/>
      <w:divBdr>
        <w:top w:val="none" w:sz="0" w:space="0" w:color="auto"/>
        <w:left w:val="none" w:sz="0" w:space="0" w:color="auto"/>
        <w:bottom w:val="none" w:sz="0" w:space="0" w:color="auto"/>
        <w:right w:val="none" w:sz="0" w:space="0" w:color="auto"/>
      </w:divBdr>
    </w:div>
    <w:div w:id="893661597">
      <w:bodyDiv w:val="1"/>
      <w:marLeft w:val="0"/>
      <w:marRight w:val="0"/>
      <w:marTop w:val="0"/>
      <w:marBottom w:val="0"/>
      <w:divBdr>
        <w:top w:val="none" w:sz="0" w:space="0" w:color="auto"/>
        <w:left w:val="none" w:sz="0" w:space="0" w:color="auto"/>
        <w:bottom w:val="none" w:sz="0" w:space="0" w:color="auto"/>
        <w:right w:val="none" w:sz="0" w:space="0" w:color="auto"/>
      </w:divBdr>
      <w:divsChild>
        <w:div w:id="2044406194">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800726702">
              <w:marLeft w:val="0"/>
              <w:marRight w:val="0"/>
              <w:marTop w:val="0"/>
              <w:marBottom w:val="0"/>
              <w:divBdr>
                <w:top w:val="none" w:sz="0" w:space="0" w:color="auto"/>
                <w:left w:val="none" w:sz="0" w:space="0" w:color="auto"/>
                <w:bottom w:val="none" w:sz="0" w:space="0" w:color="auto"/>
                <w:right w:val="none" w:sz="0" w:space="0" w:color="auto"/>
              </w:divBdr>
              <w:divsChild>
                <w:div w:id="131754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3663151">
      <w:bodyDiv w:val="1"/>
      <w:marLeft w:val="0"/>
      <w:marRight w:val="0"/>
      <w:marTop w:val="0"/>
      <w:marBottom w:val="0"/>
      <w:divBdr>
        <w:top w:val="none" w:sz="0" w:space="0" w:color="auto"/>
        <w:left w:val="none" w:sz="0" w:space="0" w:color="auto"/>
        <w:bottom w:val="none" w:sz="0" w:space="0" w:color="auto"/>
        <w:right w:val="none" w:sz="0" w:space="0" w:color="auto"/>
      </w:divBdr>
    </w:div>
    <w:div w:id="895094101">
      <w:bodyDiv w:val="1"/>
      <w:marLeft w:val="0"/>
      <w:marRight w:val="0"/>
      <w:marTop w:val="0"/>
      <w:marBottom w:val="0"/>
      <w:divBdr>
        <w:top w:val="none" w:sz="0" w:space="0" w:color="auto"/>
        <w:left w:val="none" w:sz="0" w:space="0" w:color="auto"/>
        <w:bottom w:val="none" w:sz="0" w:space="0" w:color="auto"/>
        <w:right w:val="none" w:sz="0" w:space="0" w:color="auto"/>
      </w:divBdr>
    </w:div>
    <w:div w:id="896011409">
      <w:bodyDiv w:val="1"/>
      <w:marLeft w:val="0"/>
      <w:marRight w:val="0"/>
      <w:marTop w:val="0"/>
      <w:marBottom w:val="0"/>
      <w:divBdr>
        <w:top w:val="none" w:sz="0" w:space="0" w:color="auto"/>
        <w:left w:val="none" w:sz="0" w:space="0" w:color="auto"/>
        <w:bottom w:val="none" w:sz="0" w:space="0" w:color="auto"/>
        <w:right w:val="none" w:sz="0" w:space="0" w:color="auto"/>
      </w:divBdr>
    </w:div>
    <w:div w:id="898250857">
      <w:bodyDiv w:val="1"/>
      <w:marLeft w:val="0"/>
      <w:marRight w:val="0"/>
      <w:marTop w:val="0"/>
      <w:marBottom w:val="0"/>
      <w:divBdr>
        <w:top w:val="none" w:sz="0" w:space="0" w:color="auto"/>
        <w:left w:val="none" w:sz="0" w:space="0" w:color="auto"/>
        <w:bottom w:val="none" w:sz="0" w:space="0" w:color="auto"/>
        <w:right w:val="none" w:sz="0" w:space="0" w:color="auto"/>
      </w:divBdr>
    </w:div>
    <w:div w:id="910385757">
      <w:bodyDiv w:val="1"/>
      <w:marLeft w:val="0"/>
      <w:marRight w:val="0"/>
      <w:marTop w:val="0"/>
      <w:marBottom w:val="0"/>
      <w:divBdr>
        <w:top w:val="none" w:sz="0" w:space="0" w:color="auto"/>
        <w:left w:val="none" w:sz="0" w:space="0" w:color="auto"/>
        <w:bottom w:val="none" w:sz="0" w:space="0" w:color="auto"/>
        <w:right w:val="none" w:sz="0" w:space="0" w:color="auto"/>
      </w:divBdr>
    </w:div>
    <w:div w:id="912929765">
      <w:bodyDiv w:val="1"/>
      <w:marLeft w:val="0"/>
      <w:marRight w:val="0"/>
      <w:marTop w:val="0"/>
      <w:marBottom w:val="0"/>
      <w:divBdr>
        <w:top w:val="none" w:sz="0" w:space="0" w:color="auto"/>
        <w:left w:val="none" w:sz="0" w:space="0" w:color="auto"/>
        <w:bottom w:val="none" w:sz="0" w:space="0" w:color="auto"/>
        <w:right w:val="none" w:sz="0" w:space="0" w:color="auto"/>
      </w:divBdr>
    </w:div>
    <w:div w:id="913735051">
      <w:bodyDiv w:val="1"/>
      <w:marLeft w:val="0"/>
      <w:marRight w:val="0"/>
      <w:marTop w:val="0"/>
      <w:marBottom w:val="0"/>
      <w:divBdr>
        <w:top w:val="none" w:sz="0" w:space="0" w:color="auto"/>
        <w:left w:val="none" w:sz="0" w:space="0" w:color="auto"/>
        <w:bottom w:val="none" w:sz="0" w:space="0" w:color="auto"/>
        <w:right w:val="none" w:sz="0" w:space="0" w:color="auto"/>
      </w:divBdr>
    </w:div>
    <w:div w:id="916747698">
      <w:bodyDiv w:val="1"/>
      <w:marLeft w:val="0"/>
      <w:marRight w:val="0"/>
      <w:marTop w:val="0"/>
      <w:marBottom w:val="0"/>
      <w:divBdr>
        <w:top w:val="none" w:sz="0" w:space="0" w:color="auto"/>
        <w:left w:val="none" w:sz="0" w:space="0" w:color="auto"/>
        <w:bottom w:val="none" w:sz="0" w:space="0" w:color="auto"/>
        <w:right w:val="none" w:sz="0" w:space="0" w:color="auto"/>
      </w:divBdr>
    </w:div>
    <w:div w:id="921644376">
      <w:bodyDiv w:val="1"/>
      <w:marLeft w:val="0"/>
      <w:marRight w:val="0"/>
      <w:marTop w:val="0"/>
      <w:marBottom w:val="0"/>
      <w:divBdr>
        <w:top w:val="none" w:sz="0" w:space="0" w:color="auto"/>
        <w:left w:val="none" w:sz="0" w:space="0" w:color="auto"/>
        <w:bottom w:val="none" w:sz="0" w:space="0" w:color="auto"/>
        <w:right w:val="none" w:sz="0" w:space="0" w:color="auto"/>
      </w:divBdr>
      <w:divsChild>
        <w:div w:id="875700950">
          <w:marLeft w:val="0"/>
          <w:marRight w:val="0"/>
          <w:marTop w:val="0"/>
          <w:marBottom w:val="0"/>
          <w:divBdr>
            <w:top w:val="none" w:sz="0" w:space="0" w:color="auto"/>
            <w:left w:val="none" w:sz="0" w:space="0" w:color="auto"/>
            <w:bottom w:val="none" w:sz="0" w:space="0" w:color="auto"/>
            <w:right w:val="none" w:sz="0" w:space="0" w:color="auto"/>
          </w:divBdr>
        </w:div>
        <w:div w:id="136529468">
          <w:marLeft w:val="0"/>
          <w:marRight w:val="0"/>
          <w:marTop w:val="0"/>
          <w:marBottom w:val="0"/>
          <w:divBdr>
            <w:top w:val="none" w:sz="0" w:space="0" w:color="auto"/>
            <w:left w:val="none" w:sz="0" w:space="0" w:color="auto"/>
            <w:bottom w:val="none" w:sz="0" w:space="0" w:color="auto"/>
            <w:right w:val="none" w:sz="0" w:space="0" w:color="auto"/>
          </w:divBdr>
        </w:div>
        <w:div w:id="384763317">
          <w:marLeft w:val="0"/>
          <w:marRight w:val="0"/>
          <w:marTop w:val="0"/>
          <w:marBottom w:val="0"/>
          <w:divBdr>
            <w:top w:val="none" w:sz="0" w:space="0" w:color="auto"/>
            <w:left w:val="none" w:sz="0" w:space="0" w:color="auto"/>
            <w:bottom w:val="none" w:sz="0" w:space="0" w:color="auto"/>
            <w:right w:val="none" w:sz="0" w:space="0" w:color="auto"/>
          </w:divBdr>
        </w:div>
        <w:div w:id="1838379120">
          <w:marLeft w:val="0"/>
          <w:marRight w:val="0"/>
          <w:marTop w:val="0"/>
          <w:marBottom w:val="0"/>
          <w:divBdr>
            <w:top w:val="none" w:sz="0" w:space="0" w:color="auto"/>
            <w:left w:val="none" w:sz="0" w:space="0" w:color="auto"/>
            <w:bottom w:val="none" w:sz="0" w:space="0" w:color="auto"/>
            <w:right w:val="none" w:sz="0" w:space="0" w:color="auto"/>
          </w:divBdr>
        </w:div>
        <w:div w:id="303386852">
          <w:marLeft w:val="0"/>
          <w:marRight w:val="0"/>
          <w:marTop w:val="0"/>
          <w:marBottom w:val="0"/>
          <w:divBdr>
            <w:top w:val="none" w:sz="0" w:space="0" w:color="auto"/>
            <w:left w:val="none" w:sz="0" w:space="0" w:color="auto"/>
            <w:bottom w:val="none" w:sz="0" w:space="0" w:color="auto"/>
            <w:right w:val="none" w:sz="0" w:space="0" w:color="auto"/>
          </w:divBdr>
        </w:div>
        <w:div w:id="1540974814">
          <w:marLeft w:val="0"/>
          <w:marRight w:val="0"/>
          <w:marTop w:val="0"/>
          <w:marBottom w:val="0"/>
          <w:divBdr>
            <w:top w:val="none" w:sz="0" w:space="0" w:color="auto"/>
            <w:left w:val="none" w:sz="0" w:space="0" w:color="auto"/>
            <w:bottom w:val="none" w:sz="0" w:space="0" w:color="auto"/>
            <w:right w:val="none" w:sz="0" w:space="0" w:color="auto"/>
          </w:divBdr>
        </w:div>
        <w:div w:id="1186167429">
          <w:marLeft w:val="0"/>
          <w:marRight w:val="0"/>
          <w:marTop w:val="0"/>
          <w:marBottom w:val="0"/>
          <w:divBdr>
            <w:top w:val="none" w:sz="0" w:space="0" w:color="auto"/>
            <w:left w:val="none" w:sz="0" w:space="0" w:color="auto"/>
            <w:bottom w:val="none" w:sz="0" w:space="0" w:color="auto"/>
            <w:right w:val="none" w:sz="0" w:space="0" w:color="auto"/>
          </w:divBdr>
        </w:div>
        <w:div w:id="1931431618">
          <w:marLeft w:val="0"/>
          <w:marRight w:val="0"/>
          <w:marTop w:val="0"/>
          <w:marBottom w:val="0"/>
          <w:divBdr>
            <w:top w:val="none" w:sz="0" w:space="0" w:color="auto"/>
            <w:left w:val="none" w:sz="0" w:space="0" w:color="auto"/>
            <w:bottom w:val="none" w:sz="0" w:space="0" w:color="auto"/>
            <w:right w:val="none" w:sz="0" w:space="0" w:color="auto"/>
          </w:divBdr>
        </w:div>
        <w:div w:id="217858957">
          <w:marLeft w:val="0"/>
          <w:marRight w:val="0"/>
          <w:marTop w:val="0"/>
          <w:marBottom w:val="0"/>
          <w:divBdr>
            <w:top w:val="none" w:sz="0" w:space="0" w:color="auto"/>
            <w:left w:val="none" w:sz="0" w:space="0" w:color="auto"/>
            <w:bottom w:val="none" w:sz="0" w:space="0" w:color="auto"/>
            <w:right w:val="none" w:sz="0" w:space="0" w:color="auto"/>
          </w:divBdr>
        </w:div>
        <w:div w:id="50085517">
          <w:marLeft w:val="0"/>
          <w:marRight w:val="0"/>
          <w:marTop w:val="0"/>
          <w:marBottom w:val="0"/>
          <w:divBdr>
            <w:top w:val="none" w:sz="0" w:space="0" w:color="auto"/>
            <w:left w:val="none" w:sz="0" w:space="0" w:color="auto"/>
            <w:bottom w:val="none" w:sz="0" w:space="0" w:color="auto"/>
            <w:right w:val="none" w:sz="0" w:space="0" w:color="auto"/>
          </w:divBdr>
        </w:div>
        <w:div w:id="1147745844">
          <w:marLeft w:val="0"/>
          <w:marRight w:val="0"/>
          <w:marTop w:val="0"/>
          <w:marBottom w:val="0"/>
          <w:divBdr>
            <w:top w:val="none" w:sz="0" w:space="0" w:color="auto"/>
            <w:left w:val="none" w:sz="0" w:space="0" w:color="auto"/>
            <w:bottom w:val="none" w:sz="0" w:space="0" w:color="auto"/>
            <w:right w:val="none" w:sz="0" w:space="0" w:color="auto"/>
          </w:divBdr>
        </w:div>
        <w:div w:id="161555202">
          <w:marLeft w:val="0"/>
          <w:marRight w:val="0"/>
          <w:marTop w:val="0"/>
          <w:marBottom w:val="0"/>
          <w:divBdr>
            <w:top w:val="none" w:sz="0" w:space="0" w:color="auto"/>
            <w:left w:val="none" w:sz="0" w:space="0" w:color="auto"/>
            <w:bottom w:val="none" w:sz="0" w:space="0" w:color="auto"/>
            <w:right w:val="none" w:sz="0" w:space="0" w:color="auto"/>
          </w:divBdr>
        </w:div>
        <w:div w:id="122433409">
          <w:marLeft w:val="0"/>
          <w:marRight w:val="0"/>
          <w:marTop w:val="0"/>
          <w:marBottom w:val="0"/>
          <w:divBdr>
            <w:top w:val="none" w:sz="0" w:space="0" w:color="auto"/>
            <w:left w:val="none" w:sz="0" w:space="0" w:color="auto"/>
            <w:bottom w:val="none" w:sz="0" w:space="0" w:color="auto"/>
            <w:right w:val="none" w:sz="0" w:space="0" w:color="auto"/>
          </w:divBdr>
        </w:div>
        <w:div w:id="44451311">
          <w:marLeft w:val="0"/>
          <w:marRight w:val="0"/>
          <w:marTop w:val="0"/>
          <w:marBottom w:val="0"/>
          <w:divBdr>
            <w:top w:val="none" w:sz="0" w:space="0" w:color="auto"/>
            <w:left w:val="none" w:sz="0" w:space="0" w:color="auto"/>
            <w:bottom w:val="none" w:sz="0" w:space="0" w:color="auto"/>
            <w:right w:val="none" w:sz="0" w:space="0" w:color="auto"/>
          </w:divBdr>
        </w:div>
        <w:div w:id="18164011">
          <w:marLeft w:val="0"/>
          <w:marRight w:val="0"/>
          <w:marTop w:val="0"/>
          <w:marBottom w:val="0"/>
          <w:divBdr>
            <w:top w:val="none" w:sz="0" w:space="0" w:color="auto"/>
            <w:left w:val="none" w:sz="0" w:space="0" w:color="auto"/>
            <w:bottom w:val="none" w:sz="0" w:space="0" w:color="auto"/>
            <w:right w:val="none" w:sz="0" w:space="0" w:color="auto"/>
          </w:divBdr>
        </w:div>
        <w:div w:id="1851673845">
          <w:marLeft w:val="0"/>
          <w:marRight w:val="0"/>
          <w:marTop w:val="0"/>
          <w:marBottom w:val="0"/>
          <w:divBdr>
            <w:top w:val="none" w:sz="0" w:space="0" w:color="auto"/>
            <w:left w:val="none" w:sz="0" w:space="0" w:color="auto"/>
            <w:bottom w:val="none" w:sz="0" w:space="0" w:color="auto"/>
            <w:right w:val="none" w:sz="0" w:space="0" w:color="auto"/>
          </w:divBdr>
        </w:div>
        <w:div w:id="1621837955">
          <w:marLeft w:val="0"/>
          <w:marRight w:val="0"/>
          <w:marTop w:val="0"/>
          <w:marBottom w:val="0"/>
          <w:divBdr>
            <w:top w:val="none" w:sz="0" w:space="0" w:color="auto"/>
            <w:left w:val="none" w:sz="0" w:space="0" w:color="auto"/>
            <w:bottom w:val="none" w:sz="0" w:space="0" w:color="auto"/>
            <w:right w:val="none" w:sz="0" w:space="0" w:color="auto"/>
          </w:divBdr>
        </w:div>
        <w:div w:id="1887184433">
          <w:marLeft w:val="0"/>
          <w:marRight w:val="0"/>
          <w:marTop w:val="0"/>
          <w:marBottom w:val="0"/>
          <w:divBdr>
            <w:top w:val="none" w:sz="0" w:space="0" w:color="auto"/>
            <w:left w:val="none" w:sz="0" w:space="0" w:color="auto"/>
            <w:bottom w:val="none" w:sz="0" w:space="0" w:color="auto"/>
            <w:right w:val="none" w:sz="0" w:space="0" w:color="auto"/>
          </w:divBdr>
        </w:div>
      </w:divsChild>
    </w:div>
    <w:div w:id="923294222">
      <w:bodyDiv w:val="1"/>
      <w:marLeft w:val="0"/>
      <w:marRight w:val="0"/>
      <w:marTop w:val="0"/>
      <w:marBottom w:val="0"/>
      <w:divBdr>
        <w:top w:val="none" w:sz="0" w:space="0" w:color="auto"/>
        <w:left w:val="none" w:sz="0" w:space="0" w:color="auto"/>
        <w:bottom w:val="none" w:sz="0" w:space="0" w:color="auto"/>
        <w:right w:val="none" w:sz="0" w:space="0" w:color="auto"/>
      </w:divBdr>
    </w:div>
    <w:div w:id="925307121">
      <w:bodyDiv w:val="1"/>
      <w:marLeft w:val="0"/>
      <w:marRight w:val="0"/>
      <w:marTop w:val="0"/>
      <w:marBottom w:val="0"/>
      <w:divBdr>
        <w:top w:val="none" w:sz="0" w:space="0" w:color="auto"/>
        <w:left w:val="none" w:sz="0" w:space="0" w:color="auto"/>
        <w:bottom w:val="none" w:sz="0" w:space="0" w:color="auto"/>
        <w:right w:val="none" w:sz="0" w:space="0" w:color="auto"/>
      </w:divBdr>
    </w:div>
    <w:div w:id="929503617">
      <w:bodyDiv w:val="1"/>
      <w:marLeft w:val="0"/>
      <w:marRight w:val="0"/>
      <w:marTop w:val="0"/>
      <w:marBottom w:val="0"/>
      <w:divBdr>
        <w:top w:val="none" w:sz="0" w:space="0" w:color="auto"/>
        <w:left w:val="none" w:sz="0" w:space="0" w:color="auto"/>
        <w:bottom w:val="none" w:sz="0" w:space="0" w:color="auto"/>
        <w:right w:val="none" w:sz="0" w:space="0" w:color="auto"/>
      </w:divBdr>
    </w:div>
    <w:div w:id="930310841">
      <w:bodyDiv w:val="1"/>
      <w:marLeft w:val="0"/>
      <w:marRight w:val="0"/>
      <w:marTop w:val="0"/>
      <w:marBottom w:val="0"/>
      <w:divBdr>
        <w:top w:val="none" w:sz="0" w:space="0" w:color="auto"/>
        <w:left w:val="none" w:sz="0" w:space="0" w:color="auto"/>
        <w:bottom w:val="none" w:sz="0" w:space="0" w:color="auto"/>
        <w:right w:val="none" w:sz="0" w:space="0" w:color="auto"/>
      </w:divBdr>
    </w:div>
    <w:div w:id="932205217">
      <w:bodyDiv w:val="1"/>
      <w:marLeft w:val="0"/>
      <w:marRight w:val="0"/>
      <w:marTop w:val="0"/>
      <w:marBottom w:val="0"/>
      <w:divBdr>
        <w:top w:val="none" w:sz="0" w:space="0" w:color="auto"/>
        <w:left w:val="none" w:sz="0" w:space="0" w:color="auto"/>
        <w:bottom w:val="none" w:sz="0" w:space="0" w:color="auto"/>
        <w:right w:val="none" w:sz="0" w:space="0" w:color="auto"/>
      </w:divBdr>
    </w:div>
    <w:div w:id="932543990">
      <w:bodyDiv w:val="1"/>
      <w:marLeft w:val="0"/>
      <w:marRight w:val="0"/>
      <w:marTop w:val="0"/>
      <w:marBottom w:val="0"/>
      <w:divBdr>
        <w:top w:val="none" w:sz="0" w:space="0" w:color="auto"/>
        <w:left w:val="none" w:sz="0" w:space="0" w:color="auto"/>
        <w:bottom w:val="none" w:sz="0" w:space="0" w:color="auto"/>
        <w:right w:val="none" w:sz="0" w:space="0" w:color="auto"/>
      </w:divBdr>
    </w:div>
    <w:div w:id="934284108">
      <w:bodyDiv w:val="1"/>
      <w:marLeft w:val="0"/>
      <w:marRight w:val="0"/>
      <w:marTop w:val="0"/>
      <w:marBottom w:val="0"/>
      <w:divBdr>
        <w:top w:val="none" w:sz="0" w:space="0" w:color="auto"/>
        <w:left w:val="none" w:sz="0" w:space="0" w:color="auto"/>
        <w:bottom w:val="none" w:sz="0" w:space="0" w:color="auto"/>
        <w:right w:val="none" w:sz="0" w:space="0" w:color="auto"/>
      </w:divBdr>
    </w:div>
    <w:div w:id="938217628">
      <w:bodyDiv w:val="1"/>
      <w:marLeft w:val="0"/>
      <w:marRight w:val="0"/>
      <w:marTop w:val="0"/>
      <w:marBottom w:val="0"/>
      <w:divBdr>
        <w:top w:val="none" w:sz="0" w:space="0" w:color="auto"/>
        <w:left w:val="none" w:sz="0" w:space="0" w:color="auto"/>
        <w:bottom w:val="none" w:sz="0" w:space="0" w:color="auto"/>
        <w:right w:val="none" w:sz="0" w:space="0" w:color="auto"/>
      </w:divBdr>
    </w:div>
    <w:div w:id="938804136">
      <w:bodyDiv w:val="1"/>
      <w:marLeft w:val="0"/>
      <w:marRight w:val="0"/>
      <w:marTop w:val="0"/>
      <w:marBottom w:val="0"/>
      <w:divBdr>
        <w:top w:val="none" w:sz="0" w:space="0" w:color="auto"/>
        <w:left w:val="none" w:sz="0" w:space="0" w:color="auto"/>
        <w:bottom w:val="none" w:sz="0" w:space="0" w:color="auto"/>
        <w:right w:val="none" w:sz="0" w:space="0" w:color="auto"/>
      </w:divBdr>
    </w:div>
    <w:div w:id="943345140">
      <w:bodyDiv w:val="1"/>
      <w:marLeft w:val="0"/>
      <w:marRight w:val="0"/>
      <w:marTop w:val="0"/>
      <w:marBottom w:val="0"/>
      <w:divBdr>
        <w:top w:val="none" w:sz="0" w:space="0" w:color="auto"/>
        <w:left w:val="none" w:sz="0" w:space="0" w:color="auto"/>
        <w:bottom w:val="none" w:sz="0" w:space="0" w:color="auto"/>
        <w:right w:val="none" w:sz="0" w:space="0" w:color="auto"/>
      </w:divBdr>
    </w:div>
    <w:div w:id="943418820">
      <w:bodyDiv w:val="1"/>
      <w:marLeft w:val="0"/>
      <w:marRight w:val="0"/>
      <w:marTop w:val="0"/>
      <w:marBottom w:val="0"/>
      <w:divBdr>
        <w:top w:val="none" w:sz="0" w:space="0" w:color="auto"/>
        <w:left w:val="none" w:sz="0" w:space="0" w:color="auto"/>
        <w:bottom w:val="none" w:sz="0" w:space="0" w:color="auto"/>
        <w:right w:val="none" w:sz="0" w:space="0" w:color="auto"/>
      </w:divBdr>
    </w:div>
    <w:div w:id="945235735">
      <w:bodyDiv w:val="1"/>
      <w:marLeft w:val="0"/>
      <w:marRight w:val="0"/>
      <w:marTop w:val="0"/>
      <w:marBottom w:val="0"/>
      <w:divBdr>
        <w:top w:val="none" w:sz="0" w:space="0" w:color="auto"/>
        <w:left w:val="none" w:sz="0" w:space="0" w:color="auto"/>
        <w:bottom w:val="none" w:sz="0" w:space="0" w:color="auto"/>
        <w:right w:val="none" w:sz="0" w:space="0" w:color="auto"/>
      </w:divBdr>
    </w:div>
    <w:div w:id="945506900">
      <w:bodyDiv w:val="1"/>
      <w:marLeft w:val="0"/>
      <w:marRight w:val="0"/>
      <w:marTop w:val="0"/>
      <w:marBottom w:val="0"/>
      <w:divBdr>
        <w:top w:val="none" w:sz="0" w:space="0" w:color="auto"/>
        <w:left w:val="none" w:sz="0" w:space="0" w:color="auto"/>
        <w:bottom w:val="none" w:sz="0" w:space="0" w:color="auto"/>
        <w:right w:val="none" w:sz="0" w:space="0" w:color="auto"/>
      </w:divBdr>
    </w:div>
    <w:div w:id="945885234">
      <w:bodyDiv w:val="1"/>
      <w:marLeft w:val="0"/>
      <w:marRight w:val="0"/>
      <w:marTop w:val="0"/>
      <w:marBottom w:val="0"/>
      <w:divBdr>
        <w:top w:val="none" w:sz="0" w:space="0" w:color="auto"/>
        <w:left w:val="none" w:sz="0" w:space="0" w:color="auto"/>
        <w:bottom w:val="none" w:sz="0" w:space="0" w:color="auto"/>
        <w:right w:val="none" w:sz="0" w:space="0" w:color="auto"/>
      </w:divBdr>
    </w:div>
    <w:div w:id="946162122">
      <w:bodyDiv w:val="1"/>
      <w:marLeft w:val="0"/>
      <w:marRight w:val="0"/>
      <w:marTop w:val="0"/>
      <w:marBottom w:val="0"/>
      <w:divBdr>
        <w:top w:val="none" w:sz="0" w:space="0" w:color="auto"/>
        <w:left w:val="none" w:sz="0" w:space="0" w:color="auto"/>
        <w:bottom w:val="none" w:sz="0" w:space="0" w:color="auto"/>
        <w:right w:val="none" w:sz="0" w:space="0" w:color="auto"/>
      </w:divBdr>
    </w:div>
    <w:div w:id="947585039">
      <w:bodyDiv w:val="1"/>
      <w:marLeft w:val="0"/>
      <w:marRight w:val="0"/>
      <w:marTop w:val="0"/>
      <w:marBottom w:val="0"/>
      <w:divBdr>
        <w:top w:val="none" w:sz="0" w:space="0" w:color="auto"/>
        <w:left w:val="none" w:sz="0" w:space="0" w:color="auto"/>
        <w:bottom w:val="none" w:sz="0" w:space="0" w:color="auto"/>
        <w:right w:val="none" w:sz="0" w:space="0" w:color="auto"/>
      </w:divBdr>
    </w:div>
    <w:div w:id="951012579">
      <w:bodyDiv w:val="1"/>
      <w:marLeft w:val="0"/>
      <w:marRight w:val="0"/>
      <w:marTop w:val="0"/>
      <w:marBottom w:val="0"/>
      <w:divBdr>
        <w:top w:val="none" w:sz="0" w:space="0" w:color="auto"/>
        <w:left w:val="none" w:sz="0" w:space="0" w:color="auto"/>
        <w:bottom w:val="none" w:sz="0" w:space="0" w:color="auto"/>
        <w:right w:val="none" w:sz="0" w:space="0" w:color="auto"/>
      </w:divBdr>
    </w:div>
    <w:div w:id="953946597">
      <w:bodyDiv w:val="1"/>
      <w:marLeft w:val="0"/>
      <w:marRight w:val="0"/>
      <w:marTop w:val="0"/>
      <w:marBottom w:val="0"/>
      <w:divBdr>
        <w:top w:val="none" w:sz="0" w:space="0" w:color="auto"/>
        <w:left w:val="none" w:sz="0" w:space="0" w:color="auto"/>
        <w:bottom w:val="none" w:sz="0" w:space="0" w:color="auto"/>
        <w:right w:val="none" w:sz="0" w:space="0" w:color="auto"/>
      </w:divBdr>
    </w:div>
    <w:div w:id="953950627">
      <w:bodyDiv w:val="1"/>
      <w:marLeft w:val="0"/>
      <w:marRight w:val="0"/>
      <w:marTop w:val="0"/>
      <w:marBottom w:val="0"/>
      <w:divBdr>
        <w:top w:val="none" w:sz="0" w:space="0" w:color="auto"/>
        <w:left w:val="none" w:sz="0" w:space="0" w:color="auto"/>
        <w:bottom w:val="none" w:sz="0" w:space="0" w:color="auto"/>
        <w:right w:val="none" w:sz="0" w:space="0" w:color="auto"/>
      </w:divBdr>
    </w:div>
    <w:div w:id="969438828">
      <w:bodyDiv w:val="1"/>
      <w:marLeft w:val="0"/>
      <w:marRight w:val="0"/>
      <w:marTop w:val="0"/>
      <w:marBottom w:val="0"/>
      <w:divBdr>
        <w:top w:val="none" w:sz="0" w:space="0" w:color="auto"/>
        <w:left w:val="none" w:sz="0" w:space="0" w:color="auto"/>
        <w:bottom w:val="none" w:sz="0" w:space="0" w:color="auto"/>
        <w:right w:val="none" w:sz="0" w:space="0" w:color="auto"/>
      </w:divBdr>
    </w:div>
    <w:div w:id="970087891">
      <w:bodyDiv w:val="1"/>
      <w:marLeft w:val="0"/>
      <w:marRight w:val="0"/>
      <w:marTop w:val="0"/>
      <w:marBottom w:val="0"/>
      <w:divBdr>
        <w:top w:val="none" w:sz="0" w:space="0" w:color="auto"/>
        <w:left w:val="none" w:sz="0" w:space="0" w:color="auto"/>
        <w:bottom w:val="none" w:sz="0" w:space="0" w:color="auto"/>
        <w:right w:val="none" w:sz="0" w:space="0" w:color="auto"/>
      </w:divBdr>
    </w:div>
    <w:div w:id="980041554">
      <w:bodyDiv w:val="1"/>
      <w:marLeft w:val="0"/>
      <w:marRight w:val="0"/>
      <w:marTop w:val="0"/>
      <w:marBottom w:val="0"/>
      <w:divBdr>
        <w:top w:val="none" w:sz="0" w:space="0" w:color="auto"/>
        <w:left w:val="none" w:sz="0" w:space="0" w:color="auto"/>
        <w:bottom w:val="none" w:sz="0" w:space="0" w:color="auto"/>
        <w:right w:val="none" w:sz="0" w:space="0" w:color="auto"/>
      </w:divBdr>
    </w:div>
    <w:div w:id="985009953">
      <w:bodyDiv w:val="1"/>
      <w:marLeft w:val="0"/>
      <w:marRight w:val="0"/>
      <w:marTop w:val="0"/>
      <w:marBottom w:val="0"/>
      <w:divBdr>
        <w:top w:val="none" w:sz="0" w:space="0" w:color="auto"/>
        <w:left w:val="none" w:sz="0" w:space="0" w:color="auto"/>
        <w:bottom w:val="none" w:sz="0" w:space="0" w:color="auto"/>
        <w:right w:val="none" w:sz="0" w:space="0" w:color="auto"/>
      </w:divBdr>
    </w:div>
    <w:div w:id="986321656">
      <w:bodyDiv w:val="1"/>
      <w:marLeft w:val="0"/>
      <w:marRight w:val="0"/>
      <w:marTop w:val="0"/>
      <w:marBottom w:val="0"/>
      <w:divBdr>
        <w:top w:val="none" w:sz="0" w:space="0" w:color="auto"/>
        <w:left w:val="none" w:sz="0" w:space="0" w:color="auto"/>
        <w:bottom w:val="none" w:sz="0" w:space="0" w:color="auto"/>
        <w:right w:val="none" w:sz="0" w:space="0" w:color="auto"/>
      </w:divBdr>
    </w:div>
    <w:div w:id="995693168">
      <w:bodyDiv w:val="1"/>
      <w:marLeft w:val="0"/>
      <w:marRight w:val="0"/>
      <w:marTop w:val="0"/>
      <w:marBottom w:val="0"/>
      <w:divBdr>
        <w:top w:val="none" w:sz="0" w:space="0" w:color="auto"/>
        <w:left w:val="none" w:sz="0" w:space="0" w:color="auto"/>
        <w:bottom w:val="none" w:sz="0" w:space="0" w:color="auto"/>
        <w:right w:val="none" w:sz="0" w:space="0" w:color="auto"/>
      </w:divBdr>
    </w:div>
    <w:div w:id="998658093">
      <w:bodyDiv w:val="1"/>
      <w:marLeft w:val="0"/>
      <w:marRight w:val="0"/>
      <w:marTop w:val="0"/>
      <w:marBottom w:val="0"/>
      <w:divBdr>
        <w:top w:val="none" w:sz="0" w:space="0" w:color="auto"/>
        <w:left w:val="none" w:sz="0" w:space="0" w:color="auto"/>
        <w:bottom w:val="none" w:sz="0" w:space="0" w:color="auto"/>
        <w:right w:val="none" w:sz="0" w:space="0" w:color="auto"/>
      </w:divBdr>
    </w:div>
    <w:div w:id="999191298">
      <w:bodyDiv w:val="1"/>
      <w:marLeft w:val="0"/>
      <w:marRight w:val="0"/>
      <w:marTop w:val="0"/>
      <w:marBottom w:val="0"/>
      <w:divBdr>
        <w:top w:val="none" w:sz="0" w:space="0" w:color="auto"/>
        <w:left w:val="none" w:sz="0" w:space="0" w:color="auto"/>
        <w:bottom w:val="none" w:sz="0" w:space="0" w:color="auto"/>
        <w:right w:val="none" w:sz="0" w:space="0" w:color="auto"/>
      </w:divBdr>
    </w:div>
    <w:div w:id="1004436818">
      <w:bodyDiv w:val="1"/>
      <w:marLeft w:val="0"/>
      <w:marRight w:val="0"/>
      <w:marTop w:val="0"/>
      <w:marBottom w:val="0"/>
      <w:divBdr>
        <w:top w:val="none" w:sz="0" w:space="0" w:color="auto"/>
        <w:left w:val="none" w:sz="0" w:space="0" w:color="auto"/>
        <w:bottom w:val="none" w:sz="0" w:space="0" w:color="auto"/>
        <w:right w:val="none" w:sz="0" w:space="0" w:color="auto"/>
      </w:divBdr>
    </w:div>
    <w:div w:id="1007176815">
      <w:bodyDiv w:val="1"/>
      <w:marLeft w:val="0"/>
      <w:marRight w:val="0"/>
      <w:marTop w:val="0"/>
      <w:marBottom w:val="0"/>
      <w:divBdr>
        <w:top w:val="none" w:sz="0" w:space="0" w:color="auto"/>
        <w:left w:val="none" w:sz="0" w:space="0" w:color="auto"/>
        <w:bottom w:val="none" w:sz="0" w:space="0" w:color="auto"/>
        <w:right w:val="none" w:sz="0" w:space="0" w:color="auto"/>
      </w:divBdr>
    </w:div>
    <w:div w:id="1008748817">
      <w:bodyDiv w:val="1"/>
      <w:marLeft w:val="0"/>
      <w:marRight w:val="0"/>
      <w:marTop w:val="0"/>
      <w:marBottom w:val="0"/>
      <w:divBdr>
        <w:top w:val="none" w:sz="0" w:space="0" w:color="auto"/>
        <w:left w:val="none" w:sz="0" w:space="0" w:color="auto"/>
        <w:bottom w:val="none" w:sz="0" w:space="0" w:color="auto"/>
        <w:right w:val="none" w:sz="0" w:space="0" w:color="auto"/>
      </w:divBdr>
    </w:div>
    <w:div w:id="1009941127">
      <w:bodyDiv w:val="1"/>
      <w:marLeft w:val="0"/>
      <w:marRight w:val="0"/>
      <w:marTop w:val="0"/>
      <w:marBottom w:val="0"/>
      <w:divBdr>
        <w:top w:val="none" w:sz="0" w:space="0" w:color="auto"/>
        <w:left w:val="none" w:sz="0" w:space="0" w:color="auto"/>
        <w:bottom w:val="none" w:sz="0" w:space="0" w:color="auto"/>
        <w:right w:val="none" w:sz="0" w:space="0" w:color="auto"/>
      </w:divBdr>
      <w:divsChild>
        <w:div w:id="1788237988">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895117780">
              <w:marLeft w:val="0"/>
              <w:marRight w:val="0"/>
              <w:marTop w:val="0"/>
              <w:marBottom w:val="0"/>
              <w:divBdr>
                <w:top w:val="none" w:sz="0" w:space="0" w:color="auto"/>
                <w:left w:val="none" w:sz="0" w:space="0" w:color="auto"/>
                <w:bottom w:val="none" w:sz="0" w:space="0" w:color="auto"/>
                <w:right w:val="none" w:sz="0" w:space="0" w:color="auto"/>
              </w:divBdr>
              <w:divsChild>
                <w:div w:id="252593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0833371">
      <w:bodyDiv w:val="1"/>
      <w:marLeft w:val="0"/>
      <w:marRight w:val="0"/>
      <w:marTop w:val="0"/>
      <w:marBottom w:val="0"/>
      <w:divBdr>
        <w:top w:val="none" w:sz="0" w:space="0" w:color="auto"/>
        <w:left w:val="none" w:sz="0" w:space="0" w:color="auto"/>
        <w:bottom w:val="none" w:sz="0" w:space="0" w:color="auto"/>
        <w:right w:val="none" w:sz="0" w:space="0" w:color="auto"/>
      </w:divBdr>
    </w:div>
    <w:div w:id="1012489223">
      <w:bodyDiv w:val="1"/>
      <w:marLeft w:val="0"/>
      <w:marRight w:val="0"/>
      <w:marTop w:val="0"/>
      <w:marBottom w:val="0"/>
      <w:divBdr>
        <w:top w:val="none" w:sz="0" w:space="0" w:color="auto"/>
        <w:left w:val="none" w:sz="0" w:space="0" w:color="auto"/>
        <w:bottom w:val="none" w:sz="0" w:space="0" w:color="auto"/>
        <w:right w:val="none" w:sz="0" w:space="0" w:color="auto"/>
      </w:divBdr>
    </w:div>
    <w:div w:id="1013580293">
      <w:bodyDiv w:val="1"/>
      <w:marLeft w:val="0"/>
      <w:marRight w:val="0"/>
      <w:marTop w:val="0"/>
      <w:marBottom w:val="0"/>
      <w:divBdr>
        <w:top w:val="none" w:sz="0" w:space="0" w:color="auto"/>
        <w:left w:val="none" w:sz="0" w:space="0" w:color="auto"/>
        <w:bottom w:val="none" w:sz="0" w:space="0" w:color="auto"/>
        <w:right w:val="none" w:sz="0" w:space="0" w:color="auto"/>
      </w:divBdr>
    </w:div>
    <w:div w:id="1014112543">
      <w:bodyDiv w:val="1"/>
      <w:marLeft w:val="0"/>
      <w:marRight w:val="0"/>
      <w:marTop w:val="0"/>
      <w:marBottom w:val="0"/>
      <w:divBdr>
        <w:top w:val="none" w:sz="0" w:space="0" w:color="auto"/>
        <w:left w:val="none" w:sz="0" w:space="0" w:color="auto"/>
        <w:bottom w:val="none" w:sz="0" w:space="0" w:color="auto"/>
        <w:right w:val="none" w:sz="0" w:space="0" w:color="auto"/>
      </w:divBdr>
    </w:div>
    <w:div w:id="1014645997">
      <w:bodyDiv w:val="1"/>
      <w:marLeft w:val="0"/>
      <w:marRight w:val="0"/>
      <w:marTop w:val="0"/>
      <w:marBottom w:val="0"/>
      <w:divBdr>
        <w:top w:val="none" w:sz="0" w:space="0" w:color="auto"/>
        <w:left w:val="none" w:sz="0" w:space="0" w:color="auto"/>
        <w:bottom w:val="none" w:sz="0" w:space="0" w:color="auto"/>
        <w:right w:val="none" w:sz="0" w:space="0" w:color="auto"/>
      </w:divBdr>
    </w:div>
    <w:div w:id="1015183350">
      <w:bodyDiv w:val="1"/>
      <w:marLeft w:val="0"/>
      <w:marRight w:val="0"/>
      <w:marTop w:val="0"/>
      <w:marBottom w:val="0"/>
      <w:divBdr>
        <w:top w:val="none" w:sz="0" w:space="0" w:color="auto"/>
        <w:left w:val="none" w:sz="0" w:space="0" w:color="auto"/>
        <w:bottom w:val="none" w:sz="0" w:space="0" w:color="auto"/>
        <w:right w:val="none" w:sz="0" w:space="0" w:color="auto"/>
      </w:divBdr>
    </w:div>
    <w:div w:id="1019428318">
      <w:bodyDiv w:val="1"/>
      <w:marLeft w:val="0"/>
      <w:marRight w:val="0"/>
      <w:marTop w:val="0"/>
      <w:marBottom w:val="0"/>
      <w:divBdr>
        <w:top w:val="none" w:sz="0" w:space="0" w:color="auto"/>
        <w:left w:val="none" w:sz="0" w:space="0" w:color="auto"/>
        <w:bottom w:val="none" w:sz="0" w:space="0" w:color="auto"/>
        <w:right w:val="none" w:sz="0" w:space="0" w:color="auto"/>
      </w:divBdr>
    </w:div>
    <w:div w:id="1022242258">
      <w:bodyDiv w:val="1"/>
      <w:marLeft w:val="0"/>
      <w:marRight w:val="0"/>
      <w:marTop w:val="0"/>
      <w:marBottom w:val="0"/>
      <w:divBdr>
        <w:top w:val="none" w:sz="0" w:space="0" w:color="auto"/>
        <w:left w:val="none" w:sz="0" w:space="0" w:color="auto"/>
        <w:bottom w:val="none" w:sz="0" w:space="0" w:color="auto"/>
        <w:right w:val="none" w:sz="0" w:space="0" w:color="auto"/>
      </w:divBdr>
    </w:div>
    <w:div w:id="1022820681">
      <w:bodyDiv w:val="1"/>
      <w:marLeft w:val="0"/>
      <w:marRight w:val="0"/>
      <w:marTop w:val="0"/>
      <w:marBottom w:val="0"/>
      <w:divBdr>
        <w:top w:val="none" w:sz="0" w:space="0" w:color="auto"/>
        <w:left w:val="none" w:sz="0" w:space="0" w:color="auto"/>
        <w:bottom w:val="none" w:sz="0" w:space="0" w:color="auto"/>
        <w:right w:val="none" w:sz="0" w:space="0" w:color="auto"/>
      </w:divBdr>
    </w:div>
    <w:div w:id="1022898287">
      <w:bodyDiv w:val="1"/>
      <w:marLeft w:val="0"/>
      <w:marRight w:val="0"/>
      <w:marTop w:val="0"/>
      <w:marBottom w:val="0"/>
      <w:divBdr>
        <w:top w:val="none" w:sz="0" w:space="0" w:color="auto"/>
        <w:left w:val="none" w:sz="0" w:space="0" w:color="auto"/>
        <w:bottom w:val="none" w:sz="0" w:space="0" w:color="auto"/>
        <w:right w:val="none" w:sz="0" w:space="0" w:color="auto"/>
      </w:divBdr>
    </w:div>
    <w:div w:id="1024743280">
      <w:bodyDiv w:val="1"/>
      <w:marLeft w:val="0"/>
      <w:marRight w:val="0"/>
      <w:marTop w:val="0"/>
      <w:marBottom w:val="0"/>
      <w:divBdr>
        <w:top w:val="none" w:sz="0" w:space="0" w:color="auto"/>
        <w:left w:val="none" w:sz="0" w:space="0" w:color="auto"/>
        <w:bottom w:val="none" w:sz="0" w:space="0" w:color="auto"/>
        <w:right w:val="none" w:sz="0" w:space="0" w:color="auto"/>
      </w:divBdr>
    </w:div>
    <w:div w:id="1025327271">
      <w:bodyDiv w:val="1"/>
      <w:marLeft w:val="0"/>
      <w:marRight w:val="0"/>
      <w:marTop w:val="0"/>
      <w:marBottom w:val="0"/>
      <w:divBdr>
        <w:top w:val="none" w:sz="0" w:space="0" w:color="auto"/>
        <w:left w:val="none" w:sz="0" w:space="0" w:color="auto"/>
        <w:bottom w:val="none" w:sz="0" w:space="0" w:color="auto"/>
        <w:right w:val="none" w:sz="0" w:space="0" w:color="auto"/>
      </w:divBdr>
    </w:div>
    <w:div w:id="1026753888">
      <w:bodyDiv w:val="1"/>
      <w:marLeft w:val="0"/>
      <w:marRight w:val="0"/>
      <w:marTop w:val="0"/>
      <w:marBottom w:val="0"/>
      <w:divBdr>
        <w:top w:val="none" w:sz="0" w:space="0" w:color="auto"/>
        <w:left w:val="none" w:sz="0" w:space="0" w:color="auto"/>
        <w:bottom w:val="none" w:sz="0" w:space="0" w:color="auto"/>
        <w:right w:val="none" w:sz="0" w:space="0" w:color="auto"/>
      </w:divBdr>
    </w:div>
    <w:div w:id="1029600652">
      <w:bodyDiv w:val="1"/>
      <w:marLeft w:val="0"/>
      <w:marRight w:val="0"/>
      <w:marTop w:val="0"/>
      <w:marBottom w:val="0"/>
      <w:divBdr>
        <w:top w:val="none" w:sz="0" w:space="0" w:color="auto"/>
        <w:left w:val="none" w:sz="0" w:space="0" w:color="auto"/>
        <w:bottom w:val="none" w:sz="0" w:space="0" w:color="auto"/>
        <w:right w:val="none" w:sz="0" w:space="0" w:color="auto"/>
      </w:divBdr>
    </w:div>
    <w:div w:id="1039815004">
      <w:bodyDiv w:val="1"/>
      <w:marLeft w:val="0"/>
      <w:marRight w:val="0"/>
      <w:marTop w:val="0"/>
      <w:marBottom w:val="0"/>
      <w:divBdr>
        <w:top w:val="none" w:sz="0" w:space="0" w:color="auto"/>
        <w:left w:val="none" w:sz="0" w:space="0" w:color="auto"/>
        <w:bottom w:val="none" w:sz="0" w:space="0" w:color="auto"/>
        <w:right w:val="none" w:sz="0" w:space="0" w:color="auto"/>
      </w:divBdr>
      <w:divsChild>
        <w:div w:id="1914195581">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1907181099">
              <w:marLeft w:val="0"/>
              <w:marRight w:val="0"/>
              <w:marTop w:val="0"/>
              <w:marBottom w:val="0"/>
              <w:divBdr>
                <w:top w:val="none" w:sz="0" w:space="0" w:color="auto"/>
                <w:left w:val="none" w:sz="0" w:space="0" w:color="auto"/>
                <w:bottom w:val="none" w:sz="0" w:space="0" w:color="auto"/>
                <w:right w:val="none" w:sz="0" w:space="0" w:color="auto"/>
              </w:divBdr>
              <w:divsChild>
                <w:div w:id="148728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3482144">
      <w:bodyDiv w:val="1"/>
      <w:marLeft w:val="0"/>
      <w:marRight w:val="0"/>
      <w:marTop w:val="0"/>
      <w:marBottom w:val="0"/>
      <w:divBdr>
        <w:top w:val="none" w:sz="0" w:space="0" w:color="auto"/>
        <w:left w:val="none" w:sz="0" w:space="0" w:color="auto"/>
        <w:bottom w:val="none" w:sz="0" w:space="0" w:color="auto"/>
        <w:right w:val="none" w:sz="0" w:space="0" w:color="auto"/>
      </w:divBdr>
    </w:div>
    <w:div w:id="1045717406">
      <w:bodyDiv w:val="1"/>
      <w:marLeft w:val="0"/>
      <w:marRight w:val="0"/>
      <w:marTop w:val="0"/>
      <w:marBottom w:val="0"/>
      <w:divBdr>
        <w:top w:val="none" w:sz="0" w:space="0" w:color="auto"/>
        <w:left w:val="none" w:sz="0" w:space="0" w:color="auto"/>
        <w:bottom w:val="none" w:sz="0" w:space="0" w:color="auto"/>
        <w:right w:val="none" w:sz="0" w:space="0" w:color="auto"/>
      </w:divBdr>
    </w:div>
    <w:div w:id="1047489231">
      <w:bodyDiv w:val="1"/>
      <w:marLeft w:val="0"/>
      <w:marRight w:val="0"/>
      <w:marTop w:val="0"/>
      <w:marBottom w:val="0"/>
      <w:divBdr>
        <w:top w:val="none" w:sz="0" w:space="0" w:color="auto"/>
        <w:left w:val="none" w:sz="0" w:space="0" w:color="auto"/>
        <w:bottom w:val="none" w:sz="0" w:space="0" w:color="auto"/>
        <w:right w:val="none" w:sz="0" w:space="0" w:color="auto"/>
      </w:divBdr>
    </w:div>
    <w:div w:id="1048728913">
      <w:bodyDiv w:val="1"/>
      <w:marLeft w:val="0"/>
      <w:marRight w:val="0"/>
      <w:marTop w:val="0"/>
      <w:marBottom w:val="0"/>
      <w:divBdr>
        <w:top w:val="none" w:sz="0" w:space="0" w:color="auto"/>
        <w:left w:val="none" w:sz="0" w:space="0" w:color="auto"/>
        <w:bottom w:val="none" w:sz="0" w:space="0" w:color="auto"/>
        <w:right w:val="none" w:sz="0" w:space="0" w:color="auto"/>
      </w:divBdr>
    </w:div>
    <w:div w:id="1050154770">
      <w:bodyDiv w:val="1"/>
      <w:marLeft w:val="0"/>
      <w:marRight w:val="0"/>
      <w:marTop w:val="0"/>
      <w:marBottom w:val="0"/>
      <w:divBdr>
        <w:top w:val="none" w:sz="0" w:space="0" w:color="auto"/>
        <w:left w:val="none" w:sz="0" w:space="0" w:color="auto"/>
        <w:bottom w:val="none" w:sz="0" w:space="0" w:color="auto"/>
        <w:right w:val="none" w:sz="0" w:space="0" w:color="auto"/>
      </w:divBdr>
    </w:div>
    <w:div w:id="1052582430">
      <w:bodyDiv w:val="1"/>
      <w:marLeft w:val="0"/>
      <w:marRight w:val="0"/>
      <w:marTop w:val="0"/>
      <w:marBottom w:val="0"/>
      <w:divBdr>
        <w:top w:val="none" w:sz="0" w:space="0" w:color="auto"/>
        <w:left w:val="none" w:sz="0" w:space="0" w:color="auto"/>
        <w:bottom w:val="none" w:sz="0" w:space="0" w:color="auto"/>
        <w:right w:val="none" w:sz="0" w:space="0" w:color="auto"/>
      </w:divBdr>
    </w:div>
    <w:div w:id="1056927637">
      <w:bodyDiv w:val="1"/>
      <w:marLeft w:val="0"/>
      <w:marRight w:val="0"/>
      <w:marTop w:val="0"/>
      <w:marBottom w:val="0"/>
      <w:divBdr>
        <w:top w:val="none" w:sz="0" w:space="0" w:color="auto"/>
        <w:left w:val="none" w:sz="0" w:space="0" w:color="auto"/>
        <w:bottom w:val="none" w:sz="0" w:space="0" w:color="auto"/>
        <w:right w:val="none" w:sz="0" w:space="0" w:color="auto"/>
      </w:divBdr>
    </w:div>
    <w:div w:id="1062097613">
      <w:bodyDiv w:val="1"/>
      <w:marLeft w:val="0"/>
      <w:marRight w:val="0"/>
      <w:marTop w:val="0"/>
      <w:marBottom w:val="0"/>
      <w:divBdr>
        <w:top w:val="none" w:sz="0" w:space="0" w:color="auto"/>
        <w:left w:val="none" w:sz="0" w:space="0" w:color="auto"/>
        <w:bottom w:val="none" w:sz="0" w:space="0" w:color="auto"/>
        <w:right w:val="none" w:sz="0" w:space="0" w:color="auto"/>
      </w:divBdr>
    </w:div>
    <w:div w:id="1065027804">
      <w:bodyDiv w:val="1"/>
      <w:marLeft w:val="0"/>
      <w:marRight w:val="0"/>
      <w:marTop w:val="0"/>
      <w:marBottom w:val="0"/>
      <w:divBdr>
        <w:top w:val="none" w:sz="0" w:space="0" w:color="auto"/>
        <w:left w:val="none" w:sz="0" w:space="0" w:color="auto"/>
        <w:bottom w:val="none" w:sz="0" w:space="0" w:color="auto"/>
        <w:right w:val="none" w:sz="0" w:space="0" w:color="auto"/>
      </w:divBdr>
    </w:div>
    <w:div w:id="1066147615">
      <w:bodyDiv w:val="1"/>
      <w:marLeft w:val="0"/>
      <w:marRight w:val="0"/>
      <w:marTop w:val="0"/>
      <w:marBottom w:val="0"/>
      <w:divBdr>
        <w:top w:val="none" w:sz="0" w:space="0" w:color="auto"/>
        <w:left w:val="none" w:sz="0" w:space="0" w:color="auto"/>
        <w:bottom w:val="none" w:sz="0" w:space="0" w:color="auto"/>
        <w:right w:val="none" w:sz="0" w:space="0" w:color="auto"/>
      </w:divBdr>
    </w:div>
    <w:div w:id="1068725036">
      <w:bodyDiv w:val="1"/>
      <w:marLeft w:val="0"/>
      <w:marRight w:val="0"/>
      <w:marTop w:val="0"/>
      <w:marBottom w:val="0"/>
      <w:divBdr>
        <w:top w:val="none" w:sz="0" w:space="0" w:color="auto"/>
        <w:left w:val="none" w:sz="0" w:space="0" w:color="auto"/>
        <w:bottom w:val="none" w:sz="0" w:space="0" w:color="auto"/>
        <w:right w:val="none" w:sz="0" w:space="0" w:color="auto"/>
      </w:divBdr>
    </w:div>
    <w:div w:id="1072124860">
      <w:bodyDiv w:val="1"/>
      <w:marLeft w:val="0"/>
      <w:marRight w:val="0"/>
      <w:marTop w:val="0"/>
      <w:marBottom w:val="0"/>
      <w:divBdr>
        <w:top w:val="none" w:sz="0" w:space="0" w:color="auto"/>
        <w:left w:val="none" w:sz="0" w:space="0" w:color="auto"/>
        <w:bottom w:val="none" w:sz="0" w:space="0" w:color="auto"/>
        <w:right w:val="none" w:sz="0" w:space="0" w:color="auto"/>
      </w:divBdr>
    </w:div>
    <w:div w:id="1074619619">
      <w:bodyDiv w:val="1"/>
      <w:marLeft w:val="0"/>
      <w:marRight w:val="0"/>
      <w:marTop w:val="0"/>
      <w:marBottom w:val="0"/>
      <w:divBdr>
        <w:top w:val="none" w:sz="0" w:space="0" w:color="auto"/>
        <w:left w:val="none" w:sz="0" w:space="0" w:color="auto"/>
        <w:bottom w:val="none" w:sz="0" w:space="0" w:color="auto"/>
        <w:right w:val="none" w:sz="0" w:space="0" w:color="auto"/>
      </w:divBdr>
    </w:div>
    <w:div w:id="1077828914">
      <w:bodyDiv w:val="1"/>
      <w:marLeft w:val="0"/>
      <w:marRight w:val="0"/>
      <w:marTop w:val="0"/>
      <w:marBottom w:val="0"/>
      <w:divBdr>
        <w:top w:val="none" w:sz="0" w:space="0" w:color="auto"/>
        <w:left w:val="none" w:sz="0" w:space="0" w:color="auto"/>
        <w:bottom w:val="none" w:sz="0" w:space="0" w:color="auto"/>
        <w:right w:val="none" w:sz="0" w:space="0" w:color="auto"/>
      </w:divBdr>
    </w:div>
    <w:div w:id="1081827408">
      <w:bodyDiv w:val="1"/>
      <w:marLeft w:val="0"/>
      <w:marRight w:val="0"/>
      <w:marTop w:val="0"/>
      <w:marBottom w:val="0"/>
      <w:divBdr>
        <w:top w:val="none" w:sz="0" w:space="0" w:color="auto"/>
        <w:left w:val="none" w:sz="0" w:space="0" w:color="auto"/>
        <w:bottom w:val="none" w:sz="0" w:space="0" w:color="auto"/>
        <w:right w:val="none" w:sz="0" w:space="0" w:color="auto"/>
      </w:divBdr>
    </w:div>
    <w:div w:id="1085154533">
      <w:bodyDiv w:val="1"/>
      <w:marLeft w:val="0"/>
      <w:marRight w:val="0"/>
      <w:marTop w:val="0"/>
      <w:marBottom w:val="0"/>
      <w:divBdr>
        <w:top w:val="none" w:sz="0" w:space="0" w:color="auto"/>
        <w:left w:val="none" w:sz="0" w:space="0" w:color="auto"/>
        <w:bottom w:val="none" w:sz="0" w:space="0" w:color="auto"/>
        <w:right w:val="none" w:sz="0" w:space="0" w:color="auto"/>
      </w:divBdr>
    </w:div>
    <w:div w:id="1086144863">
      <w:bodyDiv w:val="1"/>
      <w:marLeft w:val="0"/>
      <w:marRight w:val="0"/>
      <w:marTop w:val="0"/>
      <w:marBottom w:val="0"/>
      <w:divBdr>
        <w:top w:val="none" w:sz="0" w:space="0" w:color="auto"/>
        <w:left w:val="none" w:sz="0" w:space="0" w:color="auto"/>
        <w:bottom w:val="none" w:sz="0" w:space="0" w:color="auto"/>
        <w:right w:val="none" w:sz="0" w:space="0" w:color="auto"/>
      </w:divBdr>
    </w:div>
    <w:div w:id="1086226063">
      <w:bodyDiv w:val="1"/>
      <w:marLeft w:val="0"/>
      <w:marRight w:val="0"/>
      <w:marTop w:val="0"/>
      <w:marBottom w:val="0"/>
      <w:divBdr>
        <w:top w:val="none" w:sz="0" w:space="0" w:color="auto"/>
        <w:left w:val="none" w:sz="0" w:space="0" w:color="auto"/>
        <w:bottom w:val="none" w:sz="0" w:space="0" w:color="auto"/>
        <w:right w:val="none" w:sz="0" w:space="0" w:color="auto"/>
      </w:divBdr>
    </w:div>
    <w:div w:id="1094322135">
      <w:bodyDiv w:val="1"/>
      <w:marLeft w:val="0"/>
      <w:marRight w:val="0"/>
      <w:marTop w:val="0"/>
      <w:marBottom w:val="0"/>
      <w:divBdr>
        <w:top w:val="none" w:sz="0" w:space="0" w:color="auto"/>
        <w:left w:val="none" w:sz="0" w:space="0" w:color="auto"/>
        <w:bottom w:val="none" w:sz="0" w:space="0" w:color="auto"/>
        <w:right w:val="none" w:sz="0" w:space="0" w:color="auto"/>
      </w:divBdr>
    </w:div>
    <w:div w:id="1107896162">
      <w:bodyDiv w:val="1"/>
      <w:marLeft w:val="0"/>
      <w:marRight w:val="0"/>
      <w:marTop w:val="0"/>
      <w:marBottom w:val="0"/>
      <w:divBdr>
        <w:top w:val="none" w:sz="0" w:space="0" w:color="auto"/>
        <w:left w:val="none" w:sz="0" w:space="0" w:color="auto"/>
        <w:bottom w:val="none" w:sz="0" w:space="0" w:color="auto"/>
        <w:right w:val="none" w:sz="0" w:space="0" w:color="auto"/>
      </w:divBdr>
    </w:div>
    <w:div w:id="1109082572">
      <w:bodyDiv w:val="1"/>
      <w:marLeft w:val="0"/>
      <w:marRight w:val="0"/>
      <w:marTop w:val="0"/>
      <w:marBottom w:val="0"/>
      <w:divBdr>
        <w:top w:val="none" w:sz="0" w:space="0" w:color="auto"/>
        <w:left w:val="none" w:sz="0" w:space="0" w:color="auto"/>
        <w:bottom w:val="none" w:sz="0" w:space="0" w:color="auto"/>
        <w:right w:val="none" w:sz="0" w:space="0" w:color="auto"/>
      </w:divBdr>
    </w:div>
    <w:div w:id="1111776673">
      <w:bodyDiv w:val="1"/>
      <w:marLeft w:val="0"/>
      <w:marRight w:val="0"/>
      <w:marTop w:val="0"/>
      <w:marBottom w:val="0"/>
      <w:divBdr>
        <w:top w:val="none" w:sz="0" w:space="0" w:color="auto"/>
        <w:left w:val="none" w:sz="0" w:space="0" w:color="auto"/>
        <w:bottom w:val="none" w:sz="0" w:space="0" w:color="auto"/>
        <w:right w:val="none" w:sz="0" w:space="0" w:color="auto"/>
      </w:divBdr>
    </w:div>
    <w:div w:id="1122579623">
      <w:bodyDiv w:val="1"/>
      <w:marLeft w:val="0"/>
      <w:marRight w:val="0"/>
      <w:marTop w:val="0"/>
      <w:marBottom w:val="0"/>
      <w:divBdr>
        <w:top w:val="none" w:sz="0" w:space="0" w:color="auto"/>
        <w:left w:val="none" w:sz="0" w:space="0" w:color="auto"/>
        <w:bottom w:val="none" w:sz="0" w:space="0" w:color="auto"/>
        <w:right w:val="none" w:sz="0" w:space="0" w:color="auto"/>
      </w:divBdr>
    </w:div>
    <w:div w:id="1132485407">
      <w:bodyDiv w:val="1"/>
      <w:marLeft w:val="0"/>
      <w:marRight w:val="0"/>
      <w:marTop w:val="0"/>
      <w:marBottom w:val="0"/>
      <w:divBdr>
        <w:top w:val="none" w:sz="0" w:space="0" w:color="auto"/>
        <w:left w:val="none" w:sz="0" w:space="0" w:color="auto"/>
        <w:bottom w:val="none" w:sz="0" w:space="0" w:color="auto"/>
        <w:right w:val="none" w:sz="0" w:space="0" w:color="auto"/>
      </w:divBdr>
    </w:div>
    <w:div w:id="1134375367">
      <w:bodyDiv w:val="1"/>
      <w:marLeft w:val="0"/>
      <w:marRight w:val="0"/>
      <w:marTop w:val="0"/>
      <w:marBottom w:val="0"/>
      <w:divBdr>
        <w:top w:val="none" w:sz="0" w:space="0" w:color="auto"/>
        <w:left w:val="none" w:sz="0" w:space="0" w:color="auto"/>
        <w:bottom w:val="none" w:sz="0" w:space="0" w:color="auto"/>
        <w:right w:val="none" w:sz="0" w:space="0" w:color="auto"/>
      </w:divBdr>
    </w:div>
    <w:div w:id="1134441948">
      <w:bodyDiv w:val="1"/>
      <w:marLeft w:val="0"/>
      <w:marRight w:val="0"/>
      <w:marTop w:val="0"/>
      <w:marBottom w:val="0"/>
      <w:divBdr>
        <w:top w:val="none" w:sz="0" w:space="0" w:color="auto"/>
        <w:left w:val="none" w:sz="0" w:space="0" w:color="auto"/>
        <w:bottom w:val="none" w:sz="0" w:space="0" w:color="auto"/>
        <w:right w:val="none" w:sz="0" w:space="0" w:color="auto"/>
      </w:divBdr>
    </w:div>
    <w:div w:id="1135565171">
      <w:bodyDiv w:val="1"/>
      <w:marLeft w:val="0"/>
      <w:marRight w:val="0"/>
      <w:marTop w:val="0"/>
      <w:marBottom w:val="0"/>
      <w:divBdr>
        <w:top w:val="none" w:sz="0" w:space="0" w:color="auto"/>
        <w:left w:val="none" w:sz="0" w:space="0" w:color="auto"/>
        <w:bottom w:val="none" w:sz="0" w:space="0" w:color="auto"/>
        <w:right w:val="none" w:sz="0" w:space="0" w:color="auto"/>
      </w:divBdr>
    </w:div>
    <w:div w:id="1136679260">
      <w:bodyDiv w:val="1"/>
      <w:marLeft w:val="0"/>
      <w:marRight w:val="0"/>
      <w:marTop w:val="0"/>
      <w:marBottom w:val="0"/>
      <w:divBdr>
        <w:top w:val="none" w:sz="0" w:space="0" w:color="auto"/>
        <w:left w:val="none" w:sz="0" w:space="0" w:color="auto"/>
        <w:bottom w:val="none" w:sz="0" w:space="0" w:color="auto"/>
        <w:right w:val="none" w:sz="0" w:space="0" w:color="auto"/>
      </w:divBdr>
    </w:div>
    <w:div w:id="1137066693">
      <w:bodyDiv w:val="1"/>
      <w:marLeft w:val="0"/>
      <w:marRight w:val="0"/>
      <w:marTop w:val="0"/>
      <w:marBottom w:val="0"/>
      <w:divBdr>
        <w:top w:val="none" w:sz="0" w:space="0" w:color="auto"/>
        <w:left w:val="none" w:sz="0" w:space="0" w:color="auto"/>
        <w:bottom w:val="none" w:sz="0" w:space="0" w:color="auto"/>
        <w:right w:val="none" w:sz="0" w:space="0" w:color="auto"/>
      </w:divBdr>
    </w:div>
    <w:div w:id="1139759021">
      <w:bodyDiv w:val="1"/>
      <w:marLeft w:val="0"/>
      <w:marRight w:val="0"/>
      <w:marTop w:val="0"/>
      <w:marBottom w:val="0"/>
      <w:divBdr>
        <w:top w:val="none" w:sz="0" w:space="0" w:color="auto"/>
        <w:left w:val="none" w:sz="0" w:space="0" w:color="auto"/>
        <w:bottom w:val="none" w:sz="0" w:space="0" w:color="auto"/>
        <w:right w:val="none" w:sz="0" w:space="0" w:color="auto"/>
      </w:divBdr>
    </w:div>
    <w:div w:id="1142582708">
      <w:bodyDiv w:val="1"/>
      <w:marLeft w:val="0"/>
      <w:marRight w:val="0"/>
      <w:marTop w:val="0"/>
      <w:marBottom w:val="0"/>
      <w:divBdr>
        <w:top w:val="none" w:sz="0" w:space="0" w:color="auto"/>
        <w:left w:val="none" w:sz="0" w:space="0" w:color="auto"/>
        <w:bottom w:val="none" w:sz="0" w:space="0" w:color="auto"/>
        <w:right w:val="none" w:sz="0" w:space="0" w:color="auto"/>
      </w:divBdr>
    </w:div>
    <w:div w:id="1143429950">
      <w:bodyDiv w:val="1"/>
      <w:marLeft w:val="0"/>
      <w:marRight w:val="0"/>
      <w:marTop w:val="0"/>
      <w:marBottom w:val="0"/>
      <w:divBdr>
        <w:top w:val="none" w:sz="0" w:space="0" w:color="auto"/>
        <w:left w:val="none" w:sz="0" w:space="0" w:color="auto"/>
        <w:bottom w:val="none" w:sz="0" w:space="0" w:color="auto"/>
        <w:right w:val="none" w:sz="0" w:space="0" w:color="auto"/>
      </w:divBdr>
    </w:div>
    <w:div w:id="1144348622">
      <w:bodyDiv w:val="1"/>
      <w:marLeft w:val="0"/>
      <w:marRight w:val="0"/>
      <w:marTop w:val="0"/>
      <w:marBottom w:val="0"/>
      <w:divBdr>
        <w:top w:val="none" w:sz="0" w:space="0" w:color="auto"/>
        <w:left w:val="none" w:sz="0" w:space="0" w:color="auto"/>
        <w:bottom w:val="none" w:sz="0" w:space="0" w:color="auto"/>
        <w:right w:val="none" w:sz="0" w:space="0" w:color="auto"/>
      </w:divBdr>
    </w:div>
    <w:div w:id="1145508818">
      <w:bodyDiv w:val="1"/>
      <w:marLeft w:val="0"/>
      <w:marRight w:val="0"/>
      <w:marTop w:val="0"/>
      <w:marBottom w:val="0"/>
      <w:divBdr>
        <w:top w:val="none" w:sz="0" w:space="0" w:color="auto"/>
        <w:left w:val="none" w:sz="0" w:space="0" w:color="auto"/>
        <w:bottom w:val="none" w:sz="0" w:space="0" w:color="auto"/>
        <w:right w:val="none" w:sz="0" w:space="0" w:color="auto"/>
      </w:divBdr>
    </w:div>
    <w:div w:id="1146120693">
      <w:bodyDiv w:val="1"/>
      <w:marLeft w:val="0"/>
      <w:marRight w:val="0"/>
      <w:marTop w:val="0"/>
      <w:marBottom w:val="0"/>
      <w:divBdr>
        <w:top w:val="none" w:sz="0" w:space="0" w:color="auto"/>
        <w:left w:val="none" w:sz="0" w:space="0" w:color="auto"/>
        <w:bottom w:val="none" w:sz="0" w:space="0" w:color="auto"/>
        <w:right w:val="none" w:sz="0" w:space="0" w:color="auto"/>
      </w:divBdr>
    </w:div>
    <w:div w:id="1147160556">
      <w:bodyDiv w:val="1"/>
      <w:marLeft w:val="0"/>
      <w:marRight w:val="0"/>
      <w:marTop w:val="0"/>
      <w:marBottom w:val="0"/>
      <w:divBdr>
        <w:top w:val="none" w:sz="0" w:space="0" w:color="auto"/>
        <w:left w:val="none" w:sz="0" w:space="0" w:color="auto"/>
        <w:bottom w:val="none" w:sz="0" w:space="0" w:color="auto"/>
        <w:right w:val="none" w:sz="0" w:space="0" w:color="auto"/>
      </w:divBdr>
    </w:div>
    <w:div w:id="1150755843">
      <w:bodyDiv w:val="1"/>
      <w:marLeft w:val="0"/>
      <w:marRight w:val="0"/>
      <w:marTop w:val="0"/>
      <w:marBottom w:val="0"/>
      <w:divBdr>
        <w:top w:val="none" w:sz="0" w:space="0" w:color="auto"/>
        <w:left w:val="none" w:sz="0" w:space="0" w:color="auto"/>
        <w:bottom w:val="none" w:sz="0" w:space="0" w:color="auto"/>
        <w:right w:val="none" w:sz="0" w:space="0" w:color="auto"/>
      </w:divBdr>
    </w:div>
    <w:div w:id="1154755368">
      <w:bodyDiv w:val="1"/>
      <w:marLeft w:val="0"/>
      <w:marRight w:val="0"/>
      <w:marTop w:val="0"/>
      <w:marBottom w:val="0"/>
      <w:divBdr>
        <w:top w:val="none" w:sz="0" w:space="0" w:color="auto"/>
        <w:left w:val="none" w:sz="0" w:space="0" w:color="auto"/>
        <w:bottom w:val="none" w:sz="0" w:space="0" w:color="auto"/>
        <w:right w:val="none" w:sz="0" w:space="0" w:color="auto"/>
      </w:divBdr>
    </w:div>
    <w:div w:id="1158422605">
      <w:bodyDiv w:val="1"/>
      <w:marLeft w:val="0"/>
      <w:marRight w:val="0"/>
      <w:marTop w:val="0"/>
      <w:marBottom w:val="0"/>
      <w:divBdr>
        <w:top w:val="none" w:sz="0" w:space="0" w:color="auto"/>
        <w:left w:val="none" w:sz="0" w:space="0" w:color="auto"/>
        <w:bottom w:val="none" w:sz="0" w:space="0" w:color="auto"/>
        <w:right w:val="none" w:sz="0" w:space="0" w:color="auto"/>
      </w:divBdr>
    </w:div>
    <w:div w:id="1159228693">
      <w:bodyDiv w:val="1"/>
      <w:marLeft w:val="0"/>
      <w:marRight w:val="0"/>
      <w:marTop w:val="0"/>
      <w:marBottom w:val="0"/>
      <w:divBdr>
        <w:top w:val="none" w:sz="0" w:space="0" w:color="auto"/>
        <w:left w:val="none" w:sz="0" w:space="0" w:color="auto"/>
        <w:bottom w:val="none" w:sz="0" w:space="0" w:color="auto"/>
        <w:right w:val="none" w:sz="0" w:space="0" w:color="auto"/>
      </w:divBdr>
    </w:div>
    <w:div w:id="1160118335">
      <w:bodyDiv w:val="1"/>
      <w:marLeft w:val="0"/>
      <w:marRight w:val="0"/>
      <w:marTop w:val="0"/>
      <w:marBottom w:val="0"/>
      <w:divBdr>
        <w:top w:val="none" w:sz="0" w:space="0" w:color="auto"/>
        <w:left w:val="none" w:sz="0" w:space="0" w:color="auto"/>
        <w:bottom w:val="none" w:sz="0" w:space="0" w:color="auto"/>
        <w:right w:val="none" w:sz="0" w:space="0" w:color="auto"/>
      </w:divBdr>
    </w:div>
    <w:div w:id="1161391494">
      <w:bodyDiv w:val="1"/>
      <w:marLeft w:val="0"/>
      <w:marRight w:val="0"/>
      <w:marTop w:val="0"/>
      <w:marBottom w:val="0"/>
      <w:divBdr>
        <w:top w:val="none" w:sz="0" w:space="0" w:color="auto"/>
        <w:left w:val="none" w:sz="0" w:space="0" w:color="auto"/>
        <w:bottom w:val="none" w:sz="0" w:space="0" w:color="auto"/>
        <w:right w:val="none" w:sz="0" w:space="0" w:color="auto"/>
      </w:divBdr>
    </w:div>
    <w:div w:id="1163352828">
      <w:bodyDiv w:val="1"/>
      <w:marLeft w:val="0"/>
      <w:marRight w:val="0"/>
      <w:marTop w:val="0"/>
      <w:marBottom w:val="0"/>
      <w:divBdr>
        <w:top w:val="none" w:sz="0" w:space="0" w:color="auto"/>
        <w:left w:val="none" w:sz="0" w:space="0" w:color="auto"/>
        <w:bottom w:val="none" w:sz="0" w:space="0" w:color="auto"/>
        <w:right w:val="none" w:sz="0" w:space="0" w:color="auto"/>
      </w:divBdr>
    </w:div>
    <w:div w:id="1168714912">
      <w:bodyDiv w:val="1"/>
      <w:marLeft w:val="0"/>
      <w:marRight w:val="0"/>
      <w:marTop w:val="0"/>
      <w:marBottom w:val="0"/>
      <w:divBdr>
        <w:top w:val="none" w:sz="0" w:space="0" w:color="auto"/>
        <w:left w:val="none" w:sz="0" w:space="0" w:color="auto"/>
        <w:bottom w:val="none" w:sz="0" w:space="0" w:color="auto"/>
        <w:right w:val="none" w:sz="0" w:space="0" w:color="auto"/>
      </w:divBdr>
    </w:div>
    <w:div w:id="1172527454">
      <w:bodyDiv w:val="1"/>
      <w:marLeft w:val="0"/>
      <w:marRight w:val="0"/>
      <w:marTop w:val="0"/>
      <w:marBottom w:val="0"/>
      <w:divBdr>
        <w:top w:val="none" w:sz="0" w:space="0" w:color="auto"/>
        <w:left w:val="none" w:sz="0" w:space="0" w:color="auto"/>
        <w:bottom w:val="none" w:sz="0" w:space="0" w:color="auto"/>
        <w:right w:val="none" w:sz="0" w:space="0" w:color="auto"/>
      </w:divBdr>
    </w:div>
    <w:div w:id="1175800917">
      <w:bodyDiv w:val="1"/>
      <w:marLeft w:val="0"/>
      <w:marRight w:val="0"/>
      <w:marTop w:val="0"/>
      <w:marBottom w:val="0"/>
      <w:divBdr>
        <w:top w:val="none" w:sz="0" w:space="0" w:color="auto"/>
        <w:left w:val="none" w:sz="0" w:space="0" w:color="auto"/>
        <w:bottom w:val="none" w:sz="0" w:space="0" w:color="auto"/>
        <w:right w:val="none" w:sz="0" w:space="0" w:color="auto"/>
      </w:divBdr>
    </w:div>
    <w:div w:id="1181972997">
      <w:bodyDiv w:val="1"/>
      <w:marLeft w:val="0"/>
      <w:marRight w:val="0"/>
      <w:marTop w:val="0"/>
      <w:marBottom w:val="0"/>
      <w:divBdr>
        <w:top w:val="none" w:sz="0" w:space="0" w:color="auto"/>
        <w:left w:val="none" w:sz="0" w:space="0" w:color="auto"/>
        <w:bottom w:val="none" w:sz="0" w:space="0" w:color="auto"/>
        <w:right w:val="none" w:sz="0" w:space="0" w:color="auto"/>
      </w:divBdr>
    </w:div>
    <w:div w:id="1183400504">
      <w:bodyDiv w:val="1"/>
      <w:marLeft w:val="0"/>
      <w:marRight w:val="0"/>
      <w:marTop w:val="0"/>
      <w:marBottom w:val="0"/>
      <w:divBdr>
        <w:top w:val="none" w:sz="0" w:space="0" w:color="auto"/>
        <w:left w:val="none" w:sz="0" w:space="0" w:color="auto"/>
        <w:bottom w:val="none" w:sz="0" w:space="0" w:color="auto"/>
        <w:right w:val="none" w:sz="0" w:space="0" w:color="auto"/>
      </w:divBdr>
    </w:div>
    <w:div w:id="1188835172">
      <w:bodyDiv w:val="1"/>
      <w:marLeft w:val="0"/>
      <w:marRight w:val="0"/>
      <w:marTop w:val="0"/>
      <w:marBottom w:val="0"/>
      <w:divBdr>
        <w:top w:val="none" w:sz="0" w:space="0" w:color="auto"/>
        <w:left w:val="none" w:sz="0" w:space="0" w:color="auto"/>
        <w:bottom w:val="none" w:sz="0" w:space="0" w:color="auto"/>
        <w:right w:val="none" w:sz="0" w:space="0" w:color="auto"/>
      </w:divBdr>
    </w:div>
    <w:div w:id="1190217034">
      <w:bodyDiv w:val="1"/>
      <w:marLeft w:val="0"/>
      <w:marRight w:val="0"/>
      <w:marTop w:val="0"/>
      <w:marBottom w:val="0"/>
      <w:divBdr>
        <w:top w:val="none" w:sz="0" w:space="0" w:color="auto"/>
        <w:left w:val="none" w:sz="0" w:space="0" w:color="auto"/>
        <w:bottom w:val="none" w:sz="0" w:space="0" w:color="auto"/>
        <w:right w:val="none" w:sz="0" w:space="0" w:color="auto"/>
      </w:divBdr>
    </w:div>
    <w:div w:id="1190684100">
      <w:bodyDiv w:val="1"/>
      <w:marLeft w:val="0"/>
      <w:marRight w:val="0"/>
      <w:marTop w:val="0"/>
      <w:marBottom w:val="0"/>
      <w:divBdr>
        <w:top w:val="none" w:sz="0" w:space="0" w:color="auto"/>
        <w:left w:val="none" w:sz="0" w:space="0" w:color="auto"/>
        <w:bottom w:val="none" w:sz="0" w:space="0" w:color="auto"/>
        <w:right w:val="none" w:sz="0" w:space="0" w:color="auto"/>
      </w:divBdr>
    </w:div>
    <w:div w:id="1192718120">
      <w:bodyDiv w:val="1"/>
      <w:marLeft w:val="0"/>
      <w:marRight w:val="0"/>
      <w:marTop w:val="0"/>
      <w:marBottom w:val="0"/>
      <w:divBdr>
        <w:top w:val="none" w:sz="0" w:space="0" w:color="auto"/>
        <w:left w:val="none" w:sz="0" w:space="0" w:color="auto"/>
        <w:bottom w:val="none" w:sz="0" w:space="0" w:color="auto"/>
        <w:right w:val="none" w:sz="0" w:space="0" w:color="auto"/>
      </w:divBdr>
    </w:div>
    <w:div w:id="1202130718">
      <w:bodyDiv w:val="1"/>
      <w:marLeft w:val="0"/>
      <w:marRight w:val="0"/>
      <w:marTop w:val="0"/>
      <w:marBottom w:val="0"/>
      <w:divBdr>
        <w:top w:val="none" w:sz="0" w:space="0" w:color="auto"/>
        <w:left w:val="none" w:sz="0" w:space="0" w:color="auto"/>
        <w:bottom w:val="none" w:sz="0" w:space="0" w:color="auto"/>
        <w:right w:val="none" w:sz="0" w:space="0" w:color="auto"/>
      </w:divBdr>
    </w:div>
    <w:div w:id="1203397134">
      <w:bodyDiv w:val="1"/>
      <w:marLeft w:val="0"/>
      <w:marRight w:val="0"/>
      <w:marTop w:val="0"/>
      <w:marBottom w:val="0"/>
      <w:divBdr>
        <w:top w:val="none" w:sz="0" w:space="0" w:color="auto"/>
        <w:left w:val="none" w:sz="0" w:space="0" w:color="auto"/>
        <w:bottom w:val="none" w:sz="0" w:space="0" w:color="auto"/>
        <w:right w:val="none" w:sz="0" w:space="0" w:color="auto"/>
      </w:divBdr>
    </w:div>
    <w:div w:id="1206479646">
      <w:bodyDiv w:val="1"/>
      <w:marLeft w:val="0"/>
      <w:marRight w:val="0"/>
      <w:marTop w:val="0"/>
      <w:marBottom w:val="0"/>
      <w:divBdr>
        <w:top w:val="none" w:sz="0" w:space="0" w:color="auto"/>
        <w:left w:val="none" w:sz="0" w:space="0" w:color="auto"/>
        <w:bottom w:val="none" w:sz="0" w:space="0" w:color="auto"/>
        <w:right w:val="none" w:sz="0" w:space="0" w:color="auto"/>
      </w:divBdr>
    </w:div>
    <w:div w:id="1206872512">
      <w:bodyDiv w:val="1"/>
      <w:marLeft w:val="0"/>
      <w:marRight w:val="0"/>
      <w:marTop w:val="0"/>
      <w:marBottom w:val="0"/>
      <w:divBdr>
        <w:top w:val="none" w:sz="0" w:space="0" w:color="auto"/>
        <w:left w:val="none" w:sz="0" w:space="0" w:color="auto"/>
        <w:bottom w:val="none" w:sz="0" w:space="0" w:color="auto"/>
        <w:right w:val="none" w:sz="0" w:space="0" w:color="auto"/>
      </w:divBdr>
    </w:div>
    <w:div w:id="1207645646">
      <w:bodyDiv w:val="1"/>
      <w:marLeft w:val="0"/>
      <w:marRight w:val="0"/>
      <w:marTop w:val="0"/>
      <w:marBottom w:val="0"/>
      <w:divBdr>
        <w:top w:val="none" w:sz="0" w:space="0" w:color="auto"/>
        <w:left w:val="none" w:sz="0" w:space="0" w:color="auto"/>
        <w:bottom w:val="none" w:sz="0" w:space="0" w:color="auto"/>
        <w:right w:val="none" w:sz="0" w:space="0" w:color="auto"/>
      </w:divBdr>
    </w:div>
    <w:div w:id="1210604963">
      <w:bodyDiv w:val="1"/>
      <w:marLeft w:val="0"/>
      <w:marRight w:val="0"/>
      <w:marTop w:val="0"/>
      <w:marBottom w:val="0"/>
      <w:divBdr>
        <w:top w:val="none" w:sz="0" w:space="0" w:color="auto"/>
        <w:left w:val="none" w:sz="0" w:space="0" w:color="auto"/>
        <w:bottom w:val="none" w:sz="0" w:space="0" w:color="auto"/>
        <w:right w:val="none" w:sz="0" w:space="0" w:color="auto"/>
      </w:divBdr>
    </w:div>
    <w:div w:id="1211376781">
      <w:bodyDiv w:val="1"/>
      <w:marLeft w:val="0"/>
      <w:marRight w:val="0"/>
      <w:marTop w:val="0"/>
      <w:marBottom w:val="0"/>
      <w:divBdr>
        <w:top w:val="none" w:sz="0" w:space="0" w:color="auto"/>
        <w:left w:val="none" w:sz="0" w:space="0" w:color="auto"/>
        <w:bottom w:val="none" w:sz="0" w:space="0" w:color="auto"/>
        <w:right w:val="none" w:sz="0" w:space="0" w:color="auto"/>
      </w:divBdr>
    </w:div>
    <w:div w:id="1213426868">
      <w:bodyDiv w:val="1"/>
      <w:marLeft w:val="0"/>
      <w:marRight w:val="0"/>
      <w:marTop w:val="0"/>
      <w:marBottom w:val="0"/>
      <w:divBdr>
        <w:top w:val="none" w:sz="0" w:space="0" w:color="auto"/>
        <w:left w:val="none" w:sz="0" w:space="0" w:color="auto"/>
        <w:bottom w:val="none" w:sz="0" w:space="0" w:color="auto"/>
        <w:right w:val="none" w:sz="0" w:space="0" w:color="auto"/>
      </w:divBdr>
    </w:div>
    <w:div w:id="1221866108">
      <w:bodyDiv w:val="1"/>
      <w:marLeft w:val="0"/>
      <w:marRight w:val="0"/>
      <w:marTop w:val="0"/>
      <w:marBottom w:val="0"/>
      <w:divBdr>
        <w:top w:val="none" w:sz="0" w:space="0" w:color="auto"/>
        <w:left w:val="none" w:sz="0" w:space="0" w:color="auto"/>
        <w:bottom w:val="none" w:sz="0" w:space="0" w:color="auto"/>
        <w:right w:val="none" w:sz="0" w:space="0" w:color="auto"/>
      </w:divBdr>
    </w:div>
    <w:div w:id="1224638123">
      <w:bodyDiv w:val="1"/>
      <w:marLeft w:val="0"/>
      <w:marRight w:val="0"/>
      <w:marTop w:val="0"/>
      <w:marBottom w:val="0"/>
      <w:divBdr>
        <w:top w:val="none" w:sz="0" w:space="0" w:color="auto"/>
        <w:left w:val="none" w:sz="0" w:space="0" w:color="auto"/>
        <w:bottom w:val="none" w:sz="0" w:space="0" w:color="auto"/>
        <w:right w:val="none" w:sz="0" w:space="0" w:color="auto"/>
      </w:divBdr>
    </w:div>
    <w:div w:id="1225918607">
      <w:bodyDiv w:val="1"/>
      <w:marLeft w:val="0"/>
      <w:marRight w:val="0"/>
      <w:marTop w:val="0"/>
      <w:marBottom w:val="0"/>
      <w:divBdr>
        <w:top w:val="none" w:sz="0" w:space="0" w:color="auto"/>
        <w:left w:val="none" w:sz="0" w:space="0" w:color="auto"/>
        <w:bottom w:val="none" w:sz="0" w:space="0" w:color="auto"/>
        <w:right w:val="none" w:sz="0" w:space="0" w:color="auto"/>
      </w:divBdr>
    </w:div>
    <w:div w:id="1226530393">
      <w:bodyDiv w:val="1"/>
      <w:marLeft w:val="0"/>
      <w:marRight w:val="0"/>
      <w:marTop w:val="0"/>
      <w:marBottom w:val="0"/>
      <w:divBdr>
        <w:top w:val="none" w:sz="0" w:space="0" w:color="auto"/>
        <w:left w:val="none" w:sz="0" w:space="0" w:color="auto"/>
        <w:bottom w:val="none" w:sz="0" w:space="0" w:color="auto"/>
        <w:right w:val="none" w:sz="0" w:space="0" w:color="auto"/>
      </w:divBdr>
    </w:div>
    <w:div w:id="1228958096">
      <w:bodyDiv w:val="1"/>
      <w:marLeft w:val="0"/>
      <w:marRight w:val="0"/>
      <w:marTop w:val="0"/>
      <w:marBottom w:val="0"/>
      <w:divBdr>
        <w:top w:val="none" w:sz="0" w:space="0" w:color="auto"/>
        <w:left w:val="none" w:sz="0" w:space="0" w:color="auto"/>
        <w:bottom w:val="none" w:sz="0" w:space="0" w:color="auto"/>
        <w:right w:val="none" w:sz="0" w:space="0" w:color="auto"/>
      </w:divBdr>
    </w:div>
    <w:div w:id="1235628809">
      <w:bodyDiv w:val="1"/>
      <w:marLeft w:val="0"/>
      <w:marRight w:val="0"/>
      <w:marTop w:val="0"/>
      <w:marBottom w:val="0"/>
      <w:divBdr>
        <w:top w:val="none" w:sz="0" w:space="0" w:color="auto"/>
        <w:left w:val="none" w:sz="0" w:space="0" w:color="auto"/>
        <w:bottom w:val="none" w:sz="0" w:space="0" w:color="auto"/>
        <w:right w:val="none" w:sz="0" w:space="0" w:color="auto"/>
      </w:divBdr>
    </w:div>
    <w:div w:id="1246064079">
      <w:bodyDiv w:val="1"/>
      <w:marLeft w:val="0"/>
      <w:marRight w:val="0"/>
      <w:marTop w:val="0"/>
      <w:marBottom w:val="0"/>
      <w:divBdr>
        <w:top w:val="none" w:sz="0" w:space="0" w:color="auto"/>
        <w:left w:val="none" w:sz="0" w:space="0" w:color="auto"/>
        <w:bottom w:val="none" w:sz="0" w:space="0" w:color="auto"/>
        <w:right w:val="none" w:sz="0" w:space="0" w:color="auto"/>
      </w:divBdr>
    </w:div>
    <w:div w:id="1246455000">
      <w:bodyDiv w:val="1"/>
      <w:marLeft w:val="0"/>
      <w:marRight w:val="0"/>
      <w:marTop w:val="0"/>
      <w:marBottom w:val="0"/>
      <w:divBdr>
        <w:top w:val="none" w:sz="0" w:space="0" w:color="auto"/>
        <w:left w:val="none" w:sz="0" w:space="0" w:color="auto"/>
        <w:bottom w:val="none" w:sz="0" w:space="0" w:color="auto"/>
        <w:right w:val="none" w:sz="0" w:space="0" w:color="auto"/>
      </w:divBdr>
      <w:divsChild>
        <w:div w:id="746224063">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365452602">
              <w:marLeft w:val="0"/>
              <w:marRight w:val="0"/>
              <w:marTop w:val="0"/>
              <w:marBottom w:val="0"/>
              <w:divBdr>
                <w:top w:val="none" w:sz="0" w:space="0" w:color="auto"/>
                <w:left w:val="none" w:sz="0" w:space="0" w:color="auto"/>
                <w:bottom w:val="none" w:sz="0" w:space="0" w:color="auto"/>
                <w:right w:val="none" w:sz="0" w:space="0" w:color="auto"/>
              </w:divBdr>
              <w:divsChild>
                <w:div w:id="29467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7763350">
      <w:bodyDiv w:val="1"/>
      <w:marLeft w:val="0"/>
      <w:marRight w:val="0"/>
      <w:marTop w:val="0"/>
      <w:marBottom w:val="0"/>
      <w:divBdr>
        <w:top w:val="none" w:sz="0" w:space="0" w:color="auto"/>
        <w:left w:val="none" w:sz="0" w:space="0" w:color="auto"/>
        <w:bottom w:val="none" w:sz="0" w:space="0" w:color="auto"/>
        <w:right w:val="none" w:sz="0" w:space="0" w:color="auto"/>
      </w:divBdr>
    </w:div>
    <w:div w:id="1253122101">
      <w:bodyDiv w:val="1"/>
      <w:marLeft w:val="0"/>
      <w:marRight w:val="0"/>
      <w:marTop w:val="0"/>
      <w:marBottom w:val="0"/>
      <w:divBdr>
        <w:top w:val="none" w:sz="0" w:space="0" w:color="auto"/>
        <w:left w:val="none" w:sz="0" w:space="0" w:color="auto"/>
        <w:bottom w:val="none" w:sz="0" w:space="0" w:color="auto"/>
        <w:right w:val="none" w:sz="0" w:space="0" w:color="auto"/>
      </w:divBdr>
    </w:div>
    <w:div w:id="1253932053">
      <w:bodyDiv w:val="1"/>
      <w:marLeft w:val="0"/>
      <w:marRight w:val="0"/>
      <w:marTop w:val="0"/>
      <w:marBottom w:val="0"/>
      <w:divBdr>
        <w:top w:val="none" w:sz="0" w:space="0" w:color="auto"/>
        <w:left w:val="none" w:sz="0" w:space="0" w:color="auto"/>
        <w:bottom w:val="none" w:sz="0" w:space="0" w:color="auto"/>
        <w:right w:val="none" w:sz="0" w:space="0" w:color="auto"/>
      </w:divBdr>
    </w:div>
    <w:div w:id="1254121378">
      <w:bodyDiv w:val="1"/>
      <w:marLeft w:val="0"/>
      <w:marRight w:val="0"/>
      <w:marTop w:val="0"/>
      <w:marBottom w:val="0"/>
      <w:divBdr>
        <w:top w:val="none" w:sz="0" w:space="0" w:color="auto"/>
        <w:left w:val="none" w:sz="0" w:space="0" w:color="auto"/>
        <w:bottom w:val="none" w:sz="0" w:space="0" w:color="auto"/>
        <w:right w:val="none" w:sz="0" w:space="0" w:color="auto"/>
      </w:divBdr>
    </w:div>
    <w:div w:id="1255935313">
      <w:bodyDiv w:val="1"/>
      <w:marLeft w:val="0"/>
      <w:marRight w:val="0"/>
      <w:marTop w:val="0"/>
      <w:marBottom w:val="0"/>
      <w:divBdr>
        <w:top w:val="none" w:sz="0" w:space="0" w:color="auto"/>
        <w:left w:val="none" w:sz="0" w:space="0" w:color="auto"/>
        <w:bottom w:val="none" w:sz="0" w:space="0" w:color="auto"/>
        <w:right w:val="none" w:sz="0" w:space="0" w:color="auto"/>
      </w:divBdr>
    </w:div>
    <w:div w:id="1260530631">
      <w:bodyDiv w:val="1"/>
      <w:marLeft w:val="0"/>
      <w:marRight w:val="0"/>
      <w:marTop w:val="0"/>
      <w:marBottom w:val="0"/>
      <w:divBdr>
        <w:top w:val="none" w:sz="0" w:space="0" w:color="auto"/>
        <w:left w:val="none" w:sz="0" w:space="0" w:color="auto"/>
        <w:bottom w:val="none" w:sz="0" w:space="0" w:color="auto"/>
        <w:right w:val="none" w:sz="0" w:space="0" w:color="auto"/>
      </w:divBdr>
    </w:div>
    <w:div w:id="1262376120">
      <w:bodyDiv w:val="1"/>
      <w:marLeft w:val="0"/>
      <w:marRight w:val="0"/>
      <w:marTop w:val="0"/>
      <w:marBottom w:val="0"/>
      <w:divBdr>
        <w:top w:val="none" w:sz="0" w:space="0" w:color="auto"/>
        <w:left w:val="none" w:sz="0" w:space="0" w:color="auto"/>
        <w:bottom w:val="none" w:sz="0" w:space="0" w:color="auto"/>
        <w:right w:val="none" w:sz="0" w:space="0" w:color="auto"/>
      </w:divBdr>
    </w:div>
    <w:div w:id="1269778207">
      <w:bodyDiv w:val="1"/>
      <w:marLeft w:val="0"/>
      <w:marRight w:val="0"/>
      <w:marTop w:val="0"/>
      <w:marBottom w:val="0"/>
      <w:divBdr>
        <w:top w:val="none" w:sz="0" w:space="0" w:color="auto"/>
        <w:left w:val="none" w:sz="0" w:space="0" w:color="auto"/>
        <w:bottom w:val="none" w:sz="0" w:space="0" w:color="auto"/>
        <w:right w:val="none" w:sz="0" w:space="0" w:color="auto"/>
      </w:divBdr>
    </w:div>
    <w:div w:id="1269897486">
      <w:bodyDiv w:val="1"/>
      <w:marLeft w:val="0"/>
      <w:marRight w:val="0"/>
      <w:marTop w:val="0"/>
      <w:marBottom w:val="0"/>
      <w:divBdr>
        <w:top w:val="none" w:sz="0" w:space="0" w:color="auto"/>
        <w:left w:val="none" w:sz="0" w:space="0" w:color="auto"/>
        <w:bottom w:val="none" w:sz="0" w:space="0" w:color="auto"/>
        <w:right w:val="none" w:sz="0" w:space="0" w:color="auto"/>
      </w:divBdr>
    </w:div>
    <w:div w:id="1275211242">
      <w:bodyDiv w:val="1"/>
      <w:marLeft w:val="0"/>
      <w:marRight w:val="0"/>
      <w:marTop w:val="0"/>
      <w:marBottom w:val="0"/>
      <w:divBdr>
        <w:top w:val="none" w:sz="0" w:space="0" w:color="auto"/>
        <w:left w:val="none" w:sz="0" w:space="0" w:color="auto"/>
        <w:bottom w:val="none" w:sz="0" w:space="0" w:color="auto"/>
        <w:right w:val="none" w:sz="0" w:space="0" w:color="auto"/>
      </w:divBdr>
    </w:div>
    <w:div w:id="1277448162">
      <w:bodyDiv w:val="1"/>
      <w:marLeft w:val="0"/>
      <w:marRight w:val="0"/>
      <w:marTop w:val="0"/>
      <w:marBottom w:val="0"/>
      <w:divBdr>
        <w:top w:val="none" w:sz="0" w:space="0" w:color="auto"/>
        <w:left w:val="none" w:sz="0" w:space="0" w:color="auto"/>
        <w:bottom w:val="none" w:sz="0" w:space="0" w:color="auto"/>
        <w:right w:val="none" w:sz="0" w:space="0" w:color="auto"/>
      </w:divBdr>
    </w:div>
    <w:div w:id="1278875264">
      <w:bodyDiv w:val="1"/>
      <w:marLeft w:val="0"/>
      <w:marRight w:val="0"/>
      <w:marTop w:val="0"/>
      <w:marBottom w:val="0"/>
      <w:divBdr>
        <w:top w:val="none" w:sz="0" w:space="0" w:color="auto"/>
        <w:left w:val="none" w:sz="0" w:space="0" w:color="auto"/>
        <w:bottom w:val="none" w:sz="0" w:space="0" w:color="auto"/>
        <w:right w:val="none" w:sz="0" w:space="0" w:color="auto"/>
      </w:divBdr>
    </w:div>
    <w:div w:id="1280989846">
      <w:bodyDiv w:val="1"/>
      <w:marLeft w:val="0"/>
      <w:marRight w:val="0"/>
      <w:marTop w:val="0"/>
      <w:marBottom w:val="0"/>
      <w:divBdr>
        <w:top w:val="none" w:sz="0" w:space="0" w:color="auto"/>
        <w:left w:val="none" w:sz="0" w:space="0" w:color="auto"/>
        <w:bottom w:val="none" w:sz="0" w:space="0" w:color="auto"/>
        <w:right w:val="none" w:sz="0" w:space="0" w:color="auto"/>
      </w:divBdr>
    </w:div>
    <w:div w:id="1281036381">
      <w:bodyDiv w:val="1"/>
      <w:marLeft w:val="0"/>
      <w:marRight w:val="0"/>
      <w:marTop w:val="0"/>
      <w:marBottom w:val="0"/>
      <w:divBdr>
        <w:top w:val="none" w:sz="0" w:space="0" w:color="auto"/>
        <w:left w:val="none" w:sz="0" w:space="0" w:color="auto"/>
        <w:bottom w:val="none" w:sz="0" w:space="0" w:color="auto"/>
        <w:right w:val="none" w:sz="0" w:space="0" w:color="auto"/>
      </w:divBdr>
    </w:div>
    <w:div w:id="1286351200">
      <w:bodyDiv w:val="1"/>
      <w:marLeft w:val="0"/>
      <w:marRight w:val="0"/>
      <w:marTop w:val="0"/>
      <w:marBottom w:val="0"/>
      <w:divBdr>
        <w:top w:val="none" w:sz="0" w:space="0" w:color="auto"/>
        <w:left w:val="none" w:sz="0" w:space="0" w:color="auto"/>
        <w:bottom w:val="none" w:sz="0" w:space="0" w:color="auto"/>
        <w:right w:val="none" w:sz="0" w:space="0" w:color="auto"/>
      </w:divBdr>
    </w:div>
    <w:div w:id="1288664427">
      <w:bodyDiv w:val="1"/>
      <w:marLeft w:val="0"/>
      <w:marRight w:val="0"/>
      <w:marTop w:val="0"/>
      <w:marBottom w:val="0"/>
      <w:divBdr>
        <w:top w:val="none" w:sz="0" w:space="0" w:color="auto"/>
        <w:left w:val="none" w:sz="0" w:space="0" w:color="auto"/>
        <w:bottom w:val="none" w:sz="0" w:space="0" w:color="auto"/>
        <w:right w:val="none" w:sz="0" w:space="0" w:color="auto"/>
      </w:divBdr>
    </w:div>
    <w:div w:id="1291472321">
      <w:bodyDiv w:val="1"/>
      <w:marLeft w:val="0"/>
      <w:marRight w:val="0"/>
      <w:marTop w:val="0"/>
      <w:marBottom w:val="0"/>
      <w:divBdr>
        <w:top w:val="none" w:sz="0" w:space="0" w:color="auto"/>
        <w:left w:val="none" w:sz="0" w:space="0" w:color="auto"/>
        <w:bottom w:val="none" w:sz="0" w:space="0" w:color="auto"/>
        <w:right w:val="none" w:sz="0" w:space="0" w:color="auto"/>
      </w:divBdr>
    </w:div>
    <w:div w:id="1291521589">
      <w:bodyDiv w:val="1"/>
      <w:marLeft w:val="0"/>
      <w:marRight w:val="0"/>
      <w:marTop w:val="0"/>
      <w:marBottom w:val="0"/>
      <w:divBdr>
        <w:top w:val="none" w:sz="0" w:space="0" w:color="auto"/>
        <w:left w:val="none" w:sz="0" w:space="0" w:color="auto"/>
        <w:bottom w:val="none" w:sz="0" w:space="0" w:color="auto"/>
        <w:right w:val="none" w:sz="0" w:space="0" w:color="auto"/>
      </w:divBdr>
    </w:div>
    <w:div w:id="1291546031">
      <w:bodyDiv w:val="1"/>
      <w:marLeft w:val="0"/>
      <w:marRight w:val="0"/>
      <w:marTop w:val="0"/>
      <w:marBottom w:val="0"/>
      <w:divBdr>
        <w:top w:val="none" w:sz="0" w:space="0" w:color="auto"/>
        <w:left w:val="none" w:sz="0" w:space="0" w:color="auto"/>
        <w:bottom w:val="none" w:sz="0" w:space="0" w:color="auto"/>
        <w:right w:val="none" w:sz="0" w:space="0" w:color="auto"/>
      </w:divBdr>
    </w:div>
    <w:div w:id="1295136138">
      <w:bodyDiv w:val="1"/>
      <w:marLeft w:val="0"/>
      <w:marRight w:val="0"/>
      <w:marTop w:val="0"/>
      <w:marBottom w:val="0"/>
      <w:divBdr>
        <w:top w:val="none" w:sz="0" w:space="0" w:color="auto"/>
        <w:left w:val="none" w:sz="0" w:space="0" w:color="auto"/>
        <w:bottom w:val="none" w:sz="0" w:space="0" w:color="auto"/>
        <w:right w:val="none" w:sz="0" w:space="0" w:color="auto"/>
      </w:divBdr>
    </w:div>
    <w:div w:id="1297028891">
      <w:bodyDiv w:val="1"/>
      <w:marLeft w:val="0"/>
      <w:marRight w:val="0"/>
      <w:marTop w:val="0"/>
      <w:marBottom w:val="0"/>
      <w:divBdr>
        <w:top w:val="none" w:sz="0" w:space="0" w:color="auto"/>
        <w:left w:val="none" w:sz="0" w:space="0" w:color="auto"/>
        <w:bottom w:val="none" w:sz="0" w:space="0" w:color="auto"/>
        <w:right w:val="none" w:sz="0" w:space="0" w:color="auto"/>
      </w:divBdr>
    </w:div>
    <w:div w:id="1301575941">
      <w:bodyDiv w:val="1"/>
      <w:marLeft w:val="0"/>
      <w:marRight w:val="0"/>
      <w:marTop w:val="0"/>
      <w:marBottom w:val="0"/>
      <w:divBdr>
        <w:top w:val="none" w:sz="0" w:space="0" w:color="auto"/>
        <w:left w:val="none" w:sz="0" w:space="0" w:color="auto"/>
        <w:bottom w:val="none" w:sz="0" w:space="0" w:color="auto"/>
        <w:right w:val="none" w:sz="0" w:space="0" w:color="auto"/>
      </w:divBdr>
      <w:divsChild>
        <w:div w:id="1771924707">
          <w:marLeft w:val="0"/>
          <w:marRight w:val="0"/>
          <w:marTop w:val="0"/>
          <w:marBottom w:val="0"/>
          <w:divBdr>
            <w:top w:val="none" w:sz="0" w:space="0" w:color="auto"/>
            <w:left w:val="none" w:sz="0" w:space="0" w:color="auto"/>
            <w:bottom w:val="none" w:sz="0" w:space="0" w:color="auto"/>
            <w:right w:val="none" w:sz="0" w:space="0" w:color="auto"/>
          </w:divBdr>
        </w:div>
        <w:div w:id="1709601079">
          <w:marLeft w:val="0"/>
          <w:marRight w:val="0"/>
          <w:marTop w:val="0"/>
          <w:marBottom w:val="0"/>
          <w:divBdr>
            <w:top w:val="none" w:sz="0" w:space="0" w:color="auto"/>
            <w:left w:val="none" w:sz="0" w:space="0" w:color="auto"/>
            <w:bottom w:val="none" w:sz="0" w:space="0" w:color="auto"/>
            <w:right w:val="none" w:sz="0" w:space="0" w:color="auto"/>
          </w:divBdr>
        </w:div>
        <w:div w:id="1705902609">
          <w:marLeft w:val="0"/>
          <w:marRight w:val="0"/>
          <w:marTop w:val="0"/>
          <w:marBottom w:val="0"/>
          <w:divBdr>
            <w:top w:val="none" w:sz="0" w:space="0" w:color="auto"/>
            <w:left w:val="none" w:sz="0" w:space="0" w:color="auto"/>
            <w:bottom w:val="none" w:sz="0" w:space="0" w:color="auto"/>
            <w:right w:val="none" w:sz="0" w:space="0" w:color="auto"/>
          </w:divBdr>
        </w:div>
        <w:div w:id="1638953093">
          <w:marLeft w:val="0"/>
          <w:marRight w:val="0"/>
          <w:marTop w:val="0"/>
          <w:marBottom w:val="0"/>
          <w:divBdr>
            <w:top w:val="none" w:sz="0" w:space="0" w:color="auto"/>
            <w:left w:val="none" w:sz="0" w:space="0" w:color="auto"/>
            <w:bottom w:val="none" w:sz="0" w:space="0" w:color="auto"/>
            <w:right w:val="none" w:sz="0" w:space="0" w:color="auto"/>
          </w:divBdr>
        </w:div>
      </w:divsChild>
    </w:div>
    <w:div w:id="1302688408">
      <w:bodyDiv w:val="1"/>
      <w:marLeft w:val="0"/>
      <w:marRight w:val="0"/>
      <w:marTop w:val="0"/>
      <w:marBottom w:val="0"/>
      <w:divBdr>
        <w:top w:val="none" w:sz="0" w:space="0" w:color="auto"/>
        <w:left w:val="none" w:sz="0" w:space="0" w:color="auto"/>
        <w:bottom w:val="none" w:sz="0" w:space="0" w:color="auto"/>
        <w:right w:val="none" w:sz="0" w:space="0" w:color="auto"/>
      </w:divBdr>
    </w:div>
    <w:div w:id="1302882225">
      <w:bodyDiv w:val="1"/>
      <w:marLeft w:val="0"/>
      <w:marRight w:val="0"/>
      <w:marTop w:val="0"/>
      <w:marBottom w:val="0"/>
      <w:divBdr>
        <w:top w:val="none" w:sz="0" w:space="0" w:color="auto"/>
        <w:left w:val="none" w:sz="0" w:space="0" w:color="auto"/>
        <w:bottom w:val="none" w:sz="0" w:space="0" w:color="auto"/>
        <w:right w:val="none" w:sz="0" w:space="0" w:color="auto"/>
      </w:divBdr>
    </w:div>
    <w:div w:id="1305352177">
      <w:bodyDiv w:val="1"/>
      <w:marLeft w:val="0"/>
      <w:marRight w:val="0"/>
      <w:marTop w:val="0"/>
      <w:marBottom w:val="0"/>
      <w:divBdr>
        <w:top w:val="none" w:sz="0" w:space="0" w:color="auto"/>
        <w:left w:val="none" w:sz="0" w:space="0" w:color="auto"/>
        <w:bottom w:val="none" w:sz="0" w:space="0" w:color="auto"/>
        <w:right w:val="none" w:sz="0" w:space="0" w:color="auto"/>
      </w:divBdr>
    </w:div>
    <w:div w:id="1310591423">
      <w:bodyDiv w:val="1"/>
      <w:marLeft w:val="0"/>
      <w:marRight w:val="0"/>
      <w:marTop w:val="0"/>
      <w:marBottom w:val="0"/>
      <w:divBdr>
        <w:top w:val="none" w:sz="0" w:space="0" w:color="auto"/>
        <w:left w:val="none" w:sz="0" w:space="0" w:color="auto"/>
        <w:bottom w:val="none" w:sz="0" w:space="0" w:color="auto"/>
        <w:right w:val="none" w:sz="0" w:space="0" w:color="auto"/>
      </w:divBdr>
    </w:div>
    <w:div w:id="1312373057">
      <w:bodyDiv w:val="1"/>
      <w:marLeft w:val="0"/>
      <w:marRight w:val="0"/>
      <w:marTop w:val="0"/>
      <w:marBottom w:val="0"/>
      <w:divBdr>
        <w:top w:val="none" w:sz="0" w:space="0" w:color="auto"/>
        <w:left w:val="none" w:sz="0" w:space="0" w:color="auto"/>
        <w:bottom w:val="none" w:sz="0" w:space="0" w:color="auto"/>
        <w:right w:val="none" w:sz="0" w:space="0" w:color="auto"/>
      </w:divBdr>
    </w:div>
    <w:div w:id="1315838642">
      <w:bodyDiv w:val="1"/>
      <w:marLeft w:val="0"/>
      <w:marRight w:val="0"/>
      <w:marTop w:val="0"/>
      <w:marBottom w:val="0"/>
      <w:divBdr>
        <w:top w:val="none" w:sz="0" w:space="0" w:color="auto"/>
        <w:left w:val="none" w:sz="0" w:space="0" w:color="auto"/>
        <w:bottom w:val="none" w:sz="0" w:space="0" w:color="auto"/>
        <w:right w:val="none" w:sz="0" w:space="0" w:color="auto"/>
      </w:divBdr>
    </w:div>
    <w:div w:id="1316760027">
      <w:bodyDiv w:val="1"/>
      <w:marLeft w:val="0"/>
      <w:marRight w:val="0"/>
      <w:marTop w:val="0"/>
      <w:marBottom w:val="0"/>
      <w:divBdr>
        <w:top w:val="none" w:sz="0" w:space="0" w:color="auto"/>
        <w:left w:val="none" w:sz="0" w:space="0" w:color="auto"/>
        <w:bottom w:val="none" w:sz="0" w:space="0" w:color="auto"/>
        <w:right w:val="none" w:sz="0" w:space="0" w:color="auto"/>
      </w:divBdr>
    </w:div>
    <w:div w:id="1318877300">
      <w:bodyDiv w:val="1"/>
      <w:marLeft w:val="0"/>
      <w:marRight w:val="0"/>
      <w:marTop w:val="0"/>
      <w:marBottom w:val="0"/>
      <w:divBdr>
        <w:top w:val="none" w:sz="0" w:space="0" w:color="auto"/>
        <w:left w:val="none" w:sz="0" w:space="0" w:color="auto"/>
        <w:bottom w:val="none" w:sz="0" w:space="0" w:color="auto"/>
        <w:right w:val="none" w:sz="0" w:space="0" w:color="auto"/>
      </w:divBdr>
    </w:div>
    <w:div w:id="1321077605">
      <w:bodyDiv w:val="1"/>
      <w:marLeft w:val="0"/>
      <w:marRight w:val="0"/>
      <w:marTop w:val="0"/>
      <w:marBottom w:val="0"/>
      <w:divBdr>
        <w:top w:val="none" w:sz="0" w:space="0" w:color="auto"/>
        <w:left w:val="none" w:sz="0" w:space="0" w:color="auto"/>
        <w:bottom w:val="none" w:sz="0" w:space="0" w:color="auto"/>
        <w:right w:val="none" w:sz="0" w:space="0" w:color="auto"/>
      </w:divBdr>
    </w:div>
    <w:div w:id="1322197992">
      <w:bodyDiv w:val="1"/>
      <w:marLeft w:val="0"/>
      <w:marRight w:val="0"/>
      <w:marTop w:val="0"/>
      <w:marBottom w:val="0"/>
      <w:divBdr>
        <w:top w:val="none" w:sz="0" w:space="0" w:color="auto"/>
        <w:left w:val="none" w:sz="0" w:space="0" w:color="auto"/>
        <w:bottom w:val="none" w:sz="0" w:space="0" w:color="auto"/>
        <w:right w:val="none" w:sz="0" w:space="0" w:color="auto"/>
      </w:divBdr>
    </w:div>
    <w:div w:id="1328824167">
      <w:bodyDiv w:val="1"/>
      <w:marLeft w:val="0"/>
      <w:marRight w:val="0"/>
      <w:marTop w:val="0"/>
      <w:marBottom w:val="0"/>
      <w:divBdr>
        <w:top w:val="none" w:sz="0" w:space="0" w:color="auto"/>
        <w:left w:val="none" w:sz="0" w:space="0" w:color="auto"/>
        <w:bottom w:val="none" w:sz="0" w:space="0" w:color="auto"/>
        <w:right w:val="none" w:sz="0" w:space="0" w:color="auto"/>
      </w:divBdr>
      <w:divsChild>
        <w:div w:id="1921013994">
          <w:marLeft w:val="0"/>
          <w:marRight w:val="0"/>
          <w:marTop w:val="0"/>
          <w:marBottom w:val="0"/>
          <w:divBdr>
            <w:top w:val="none" w:sz="0" w:space="0" w:color="auto"/>
            <w:left w:val="none" w:sz="0" w:space="0" w:color="auto"/>
            <w:bottom w:val="none" w:sz="0" w:space="0" w:color="auto"/>
            <w:right w:val="none" w:sz="0" w:space="0" w:color="auto"/>
          </w:divBdr>
        </w:div>
      </w:divsChild>
    </w:div>
    <w:div w:id="1330526885">
      <w:bodyDiv w:val="1"/>
      <w:marLeft w:val="0"/>
      <w:marRight w:val="0"/>
      <w:marTop w:val="0"/>
      <w:marBottom w:val="0"/>
      <w:divBdr>
        <w:top w:val="none" w:sz="0" w:space="0" w:color="auto"/>
        <w:left w:val="none" w:sz="0" w:space="0" w:color="auto"/>
        <w:bottom w:val="none" w:sz="0" w:space="0" w:color="auto"/>
        <w:right w:val="none" w:sz="0" w:space="0" w:color="auto"/>
      </w:divBdr>
    </w:div>
    <w:div w:id="1335692984">
      <w:bodyDiv w:val="1"/>
      <w:marLeft w:val="0"/>
      <w:marRight w:val="0"/>
      <w:marTop w:val="0"/>
      <w:marBottom w:val="0"/>
      <w:divBdr>
        <w:top w:val="none" w:sz="0" w:space="0" w:color="auto"/>
        <w:left w:val="none" w:sz="0" w:space="0" w:color="auto"/>
        <w:bottom w:val="none" w:sz="0" w:space="0" w:color="auto"/>
        <w:right w:val="none" w:sz="0" w:space="0" w:color="auto"/>
      </w:divBdr>
    </w:div>
    <w:div w:id="1335839044">
      <w:bodyDiv w:val="1"/>
      <w:marLeft w:val="0"/>
      <w:marRight w:val="0"/>
      <w:marTop w:val="0"/>
      <w:marBottom w:val="0"/>
      <w:divBdr>
        <w:top w:val="none" w:sz="0" w:space="0" w:color="auto"/>
        <w:left w:val="none" w:sz="0" w:space="0" w:color="auto"/>
        <w:bottom w:val="none" w:sz="0" w:space="0" w:color="auto"/>
        <w:right w:val="none" w:sz="0" w:space="0" w:color="auto"/>
      </w:divBdr>
    </w:div>
    <w:div w:id="1337221245">
      <w:bodyDiv w:val="1"/>
      <w:marLeft w:val="0"/>
      <w:marRight w:val="0"/>
      <w:marTop w:val="0"/>
      <w:marBottom w:val="0"/>
      <w:divBdr>
        <w:top w:val="none" w:sz="0" w:space="0" w:color="auto"/>
        <w:left w:val="none" w:sz="0" w:space="0" w:color="auto"/>
        <w:bottom w:val="none" w:sz="0" w:space="0" w:color="auto"/>
        <w:right w:val="none" w:sz="0" w:space="0" w:color="auto"/>
      </w:divBdr>
    </w:div>
    <w:div w:id="1340154328">
      <w:bodyDiv w:val="1"/>
      <w:marLeft w:val="0"/>
      <w:marRight w:val="0"/>
      <w:marTop w:val="0"/>
      <w:marBottom w:val="0"/>
      <w:divBdr>
        <w:top w:val="none" w:sz="0" w:space="0" w:color="auto"/>
        <w:left w:val="none" w:sz="0" w:space="0" w:color="auto"/>
        <w:bottom w:val="none" w:sz="0" w:space="0" w:color="auto"/>
        <w:right w:val="none" w:sz="0" w:space="0" w:color="auto"/>
      </w:divBdr>
    </w:div>
    <w:div w:id="1340423506">
      <w:bodyDiv w:val="1"/>
      <w:marLeft w:val="0"/>
      <w:marRight w:val="0"/>
      <w:marTop w:val="0"/>
      <w:marBottom w:val="0"/>
      <w:divBdr>
        <w:top w:val="none" w:sz="0" w:space="0" w:color="auto"/>
        <w:left w:val="none" w:sz="0" w:space="0" w:color="auto"/>
        <w:bottom w:val="none" w:sz="0" w:space="0" w:color="auto"/>
        <w:right w:val="none" w:sz="0" w:space="0" w:color="auto"/>
      </w:divBdr>
    </w:div>
    <w:div w:id="1342391885">
      <w:bodyDiv w:val="1"/>
      <w:marLeft w:val="0"/>
      <w:marRight w:val="0"/>
      <w:marTop w:val="0"/>
      <w:marBottom w:val="0"/>
      <w:divBdr>
        <w:top w:val="none" w:sz="0" w:space="0" w:color="auto"/>
        <w:left w:val="none" w:sz="0" w:space="0" w:color="auto"/>
        <w:bottom w:val="none" w:sz="0" w:space="0" w:color="auto"/>
        <w:right w:val="none" w:sz="0" w:space="0" w:color="auto"/>
      </w:divBdr>
    </w:div>
    <w:div w:id="1343166887">
      <w:bodyDiv w:val="1"/>
      <w:marLeft w:val="0"/>
      <w:marRight w:val="0"/>
      <w:marTop w:val="0"/>
      <w:marBottom w:val="0"/>
      <w:divBdr>
        <w:top w:val="none" w:sz="0" w:space="0" w:color="auto"/>
        <w:left w:val="none" w:sz="0" w:space="0" w:color="auto"/>
        <w:bottom w:val="none" w:sz="0" w:space="0" w:color="auto"/>
        <w:right w:val="none" w:sz="0" w:space="0" w:color="auto"/>
      </w:divBdr>
    </w:div>
    <w:div w:id="1346203982">
      <w:bodyDiv w:val="1"/>
      <w:marLeft w:val="0"/>
      <w:marRight w:val="0"/>
      <w:marTop w:val="0"/>
      <w:marBottom w:val="0"/>
      <w:divBdr>
        <w:top w:val="none" w:sz="0" w:space="0" w:color="auto"/>
        <w:left w:val="none" w:sz="0" w:space="0" w:color="auto"/>
        <w:bottom w:val="none" w:sz="0" w:space="0" w:color="auto"/>
        <w:right w:val="none" w:sz="0" w:space="0" w:color="auto"/>
      </w:divBdr>
    </w:div>
    <w:div w:id="1349335486">
      <w:bodyDiv w:val="1"/>
      <w:marLeft w:val="0"/>
      <w:marRight w:val="0"/>
      <w:marTop w:val="0"/>
      <w:marBottom w:val="0"/>
      <w:divBdr>
        <w:top w:val="none" w:sz="0" w:space="0" w:color="auto"/>
        <w:left w:val="none" w:sz="0" w:space="0" w:color="auto"/>
        <w:bottom w:val="none" w:sz="0" w:space="0" w:color="auto"/>
        <w:right w:val="none" w:sz="0" w:space="0" w:color="auto"/>
      </w:divBdr>
    </w:div>
    <w:div w:id="1352953961">
      <w:bodyDiv w:val="1"/>
      <w:marLeft w:val="0"/>
      <w:marRight w:val="0"/>
      <w:marTop w:val="0"/>
      <w:marBottom w:val="0"/>
      <w:divBdr>
        <w:top w:val="none" w:sz="0" w:space="0" w:color="auto"/>
        <w:left w:val="none" w:sz="0" w:space="0" w:color="auto"/>
        <w:bottom w:val="none" w:sz="0" w:space="0" w:color="auto"/>
        <w:right w:val="none" w:sz="0" w:space="0" w:color="auto"/>
      </w:divBdr>
    </w:div>
    <w:div w:id="1354963407">
      <w:bodyDiv w:val="1"/>
      <w:marLeft w:val="0"/>
      <w:marRight w:val="0"/>
      <w:marTop w:val="0"/>
      <w:marBottom w:val="0"/>
      <w:divBdr>
        <w:top w:val="none" w:sz="0" w:space="0" w:color="auto"/>
        <w:left w:val="none" w:sz="0" w:space="0" w:color="auto"/>
        <w:bottom w:val="none" w:sz="0" w:space="0" w:color="auto"/>
        <w:right w:val="none" w:sz="0" w:space="0" w:color="auto"/>
      </w:divBdr>
    </w:div>
    <w:div w:id="1355426039">
      <w:bodyDiv w:val="1"/>
      <w:marLeft w:val="0"/>
      <w:marRight w:val="0"/>
      <w:marTop w:val="0"/>
      <w:marBottom w:val="0"/>
      <w:divBdr>
        <w:top w:val="none" w:sz="0" w:space="0" w:color="auto"/>
        <w:left w:val="none" w:sz="0" w:space="0" w:color="auto"/>
        <w:bottom w:val="none" w:sz="0" w:space="0" w:color="auto"/>
        <w:right w:val="none" w:sz="0" w:space="0" w:color="auto"/>
      </w:divBdr>
    </w:div>
    <w:div w:id="1355766439">
      <w:bodyDiv w:val="1"/>
      <w:marLeft w:val="0"/>
      <w:marRight w:val="0"/>
      <w:marTop w:val="0"/>
      <w:marBottom w:val="0"/>
      <w:divBdr>
        <w:top w:val="none" w:sz="0" w:space="0" w:color="auto"/>
        <w:left w:val="none" w:sz="0" w:space="0" w:color="auto"/>
        <w:bottom w:val="none" w:sz="0" w:space="0" w:color="auto"/>
        <w:right w:val="none" w:sz="0" w:space="0" w:color="auto"/>
      </w:divBdr>
    </w:div>
    <w:div w:id="1359770515">
      <w:bodyDiv w:val="1"/>
      <w:marLeft w:val="0"/>
      <w:marRight w:val="0"/>
      <w:marTop w:val="0"/>
      <w:marBottom w:val="0"/>
      <w:divBdr>
        <w:top w:val="none" w:sz="0" w:space="0" w:color="auto"/>
        <w:left w:val="none" w:sz="0" w:space="0" w:color="auto"/>
        <w:bottom w:val="none" w:sz="0" w:space="0" w:color="auto"/>
        <w:right w:val="none" w:sz="0" w:space="0" w:color="auto"/>
      </w:divBdr>
    </w:div>
    <w:div w:id="1365639922">
      <w:bodyDiv w:val="1"/>
      <w:marLeft w:val="0"/>
      <w:marRight w:val="0"/>
      <w:marTop w:val="0"/>
      <w:marBottom w:val="0"/>
      <w:divBdr>
        <w:top w:val="none" w:sz="0" w:space="0" w:color="auto"/>
        <w:left w:val="none" w:sz="0" w:space="0" w:color="auto"/>
        <w:bottom w:val="none" w:sz="0" w:space="0" w:color="auto"/>
        <w:right w:val="none" w:sz="0" w:space="0" w:color="auto"/>
      </w:divBdr>
    </w:div>
    <w:div w:id="1366522866">
      <w:bodyDiv w:val="1"/>
      <w:marLeft w:val="0"/>
      <w:marRight w:val="0"/>
      <w:marTop w:val="0"/>
      <w:marBottom w:val="0"/>
      <w:divBdr>
        <w:top w:val="none" w:sz="0" w:space="0" w:color="auto"/>
        <w:left w:val="none" w:sz="0" w:space="0" w:color="auto"/>
        <w:bottom w:val="none" w:sz="0" w:space="0" w:color="auto"/>
        <w:right w:val="none" w:sz="0" w:space="0" w:color="auto"/>
      </w:divBdr>
    </w:div>
    <w:div w:id="1367560271">
      <w:bodyDiv w:val="1"/>
      <w:marLeft w:val="0"/>
      <w:marRight w:val="0"/>
      <w:marTop w:val="0"/>
      <w:marBottom w:val="0"/>
      <w:divBdr>
        <w:top w:val="none" w:sz="0" w:space="0" w:color="auto"/>
        <w:left w:val="none" w:sz="0" w:space="0" w:color="auto"/>
        <w:bottom w:val="none" w:sz="0" w:space="0" w:color="auto"/>
        <w:right w:val="none" w:sz="0" w:space="0" w:color="auto"/>
      </w:divBdr>
    </w:div>
    <w:div w:id="1371614905">
      <w:bodyDiv w:val="1"/>
      <w:marLeft w:val="0"/>
      <w:marRight w:val="0"/>
      <w:marTop w:val="0"/>
      <w:marBottom w:val="0"/>
      <w:divBdr>
        <w:top w:val="none" w:sz="0" w:space="0" w:color="auto"/>
        <w:left w:val="none" w:sz="0" w:space="0" w:color="auto"/>
        <w:bottom w:val="none" w:sz="0" w:space="0" w:color="auto"/>
        <w:right w:val="none" w:sz="0" w:space="0" w:color="auto"/>
      </w:divBdr>
    </w:div>
    <w:div w:id="1375885643">
      <w:bodyDiv w:val="1"/>
      <w:marLeft w:val="0"/>
      <w:marRight w:val="0"/>
      <w:marTop w:val="0"/>
      <w:marBottom w:val="0"/>
      <w:divBdr>
        <w:top w:val="none" w:sz="0" w:space="0" w:color="auto"/>
        <w:left w:val="none" w:sz="0" w:space="0" w:color="auto"/>
        <w:bottom w:val="none" w:sz="0" w:space="0" w:color="auto"/>
        <w:right w:val="none" w:sz="0" w:space="0" w:color="auto"/>
      </w:divBdr>
    </w:div>
    <w:div w:id="1378578763">
      <w:bodyDiv w:val="1"/>
      <w:marLeft w:val="0"/>
      <w:marRight w:val="0"/>
      <w:marTop w:val="0"/>
      <w:marBottom w:val="0"/>
      <w:divBdr>
        <w:top w:val="none" w:sz="0" w:space="0" w:color="auto"/>
        <w:left w:val="none" w:sz="0" w:space="0" w:color="auto"/>
        <w:bottom w:val="none" w:sz="0" w:space="0" w:color="auto"/>
        <w:right w:val="none" w:sz="0" w:space="0" w:color="auto"/>
      </w:divBdr>
    </w:div>
    <w:div w:id="1384211988">
      <w:bodyDiv w:val="1"/>
      <w:marLeft w:val="0"/>
      <w:marRight w:val="0"/>
      <w:marTop w:val="0"/>
      <w:marBottom w:val="0"/>
      <w:divBdr>
        <w:top w:val="none" w:sz="0" w:space="0" w:color="auto"/>
        <w:left w:val="none" w:sz="0" w:space="0" w:color="auto"/>
        <w:bottom w:val="none" w:sz="0" w:space="0" w:color="auto"/>
        <w:right w:val="none" w:sz="0" w:space="0" w:color="auto"/>
      </w:divBdr>
    </w:div>
    <w:div w:id="1386175110">
      <w:bodyDiv w:val="1"/>
      <w:marLeft w:val="0"/>
      <w:marRight w:val="0"/>
      <w:marTop w:val="0"/>
      <w:marBottom w:val="0"/>
      <w:divBdr>
        <w:top w:val="none" w:sz="0" w:space="0" w:color="auto"/>
        <w:left w:val="none" w:sz="0" w:space="0" w:color="auto"/>
        <w:bottom w:val="none" w:sz="0" w:space="0" w:color="auto"/>
        <w:right w:val="none" w:sz="0" w:space="0" w:color="auto"/>
      </w:divBdr>
    </w:div>
    <w:div w:id="1392732413">
      <w:bodyDiv w:val="1"/>
      <w:marLeft w:val="0"/>
      <w:marRight w:val="0"/>
      <w:marTop w:val="0"/>
      <w:marBottom w:val="0"/>
      <w:divBdr>
        <w:top w:val="none" w:sz="0" w:space="0" w:color="auto"/>
        <w:left w:val="none" w:sz="0" w:space="0" w:color="auto"/>
        <w:bottom w:val="none" w:sz="0" w:space="0" w:color="auto"/>
        <w:right w:val="none" w:sz="0" w:space="0" w:color="auto"/>
      </w:divBdr>
    </w:div>
    <w:div w:id="1397360026">
      <w:bodyDiv w:val="1"/>
      <w:marLeft w:val="0"/>
      <w:marRight w:val="0"/>
      <w:marTop w:val="0"/>
      <w:marBottom w:val="0"/>
      <w:divBdr>
        <w:top w:val="none" w:sz="0" w:space="0" w:color="auto"/>
        <w:left w:val="none" w:sz="0" w:space="0" w:color="auto"/>
        <w:bottom w:val="none" w:sz="0" w:space="0" w:color="auto"/>
        <w:right w:val="none" w:sz="0" w:space="0" w:color="auto"/>
      </w:divBdr>
    </w:div>
    <w:div w:id="1399980555">
      <w:bodyDiv w:val="1"/>
      <w:marLeft w:val="0"/>
      <w:marRight w:val="0"/>
      <w:marTop w:val="0"/>
      <w:marBottom w:val="0"/>
      <w:divBdr>
        <w:top w:val="none" w:sz="0" w:space="0" w:color="auto"/>
        <w:left w:val="none" w:sz="0" w:space="0" w:color="auto"/>
        <w:bottom w:val="none" w:sz="0" w:space="0" w:color="auto"/>
        <w:right w:val="none" w:sz="0" w:space="0" w:color="auto"/>
      </w:divBdr>
    </w:div>
    <w:div w:id="1406107585">
      <w:bodyDiv w:val="1"/>
      <w:marLeft w:val="0"/>
      <w:marRight w:val="0"/>
      <w:marTop w:val="0"/>
      <w:marBottom w:val="0"/>
      <w:divBdr>
        <w:top w:val="none" w:sz="0" w:space="0" w:color="auto"/>
        <w:left w:val="none" w:sz="0" w:space="0" w:color="auto"/>
        <w:bottom w:val="none" w:sz="0" w:space="0" w:color="auto"/>
        <w:right w:val="none" w:sz="0" w:space="0" w:color="auto"/>
      </w:divBdr>
    </w:div>
    <w:div w:id="1406418472">
      <w:bodyDiv w:val="1"/>
      <w:marLeft w:val="0"/>
      <w:marRight w:val="0"/>
      <w:marTop w:val="0"/>
      <w:marBottom w:val="0"/>
      <w:divBdr>
        <w:top w:val="none" w:sz="0" w:space="0" w:color="auto"/>
        <w:left w:val="none" w:sz="0" w:space="0" w:color="auto"/>
        <w:bottom w:val="none" w:sz="0" w:space="0" w:color="auto"/>
        <w:right w:val="none" w:sz="0" w:space="0" w:color="auto"/>
      </w:divBdr>
    </w:div>
    <w:div w:id="1411198024">
      <w:bodyDiv w:val="1"/>
      <w:marLeft w:val="0"/>
      <w:marRight w:val="0"/>
      <w:marTop w:val="0"/>
      <w:marBottom w:val="0"/>
      <w:divBdr>
        <w:top w:val="none" w:sz="0" w:space="0" w:color="auto"/>
        <w:left w:val="none" w:sz="0" w:space="0" w:color="auto"/>
        <w:bottom w:val="none" w:sz="0" w:space="0" w:color="auto"/>
        <w:right w:val="none" w:sz="0" w:space="0" w:color="auto"/>
      </w:divBdr>
    </w:div>
    <w:div w:id="1416853434">
      <w:bodyDiv w:val="1"/>
      <w:marLeft w:val="0"/>
      <w:marRight w:val="0"/>
      <w:marTop w:val="0"/>
      <w:marBottom w:val="0"/>
      <w:divBdr>
        <w:top w:val="none" w:sz="0" w:space="0" w:color="auto"/>
        <w:left w:val="none" w:sz="0" w:space="0" w:color="auto"/>
        <w:bottom w:val="none" w:sz="0" w:space="0" w:color="auto"/>
        <w:right w:val="none" w:sz="0" w:space="0" w:color="auto"/>
      </w:divBdr>
    </w:div>
    <w:div w:id="1417170551">
      <w:bodyDiv w:val="1"/>
      <w:marLeft w:val="0"/>
      <w:marRight w:val="0"/>
      <w:marTop w:val="0"/>
      <w:marBottom w:val="0"/>
      <w:divBdr>
        <w:top w:val="none" w:sz="0" w:space="0" w:color="auto"/>
        <w:left w:val="none" w:sz="0" w:space="0" w:color="auto"/>
        <w:bottom w:val="none" w:sz="0" w:space="0" w:color="auto"/>
        <w:right w:val="none" w:sz="0" w:space="0" w:color="auto"/>
      </w:divBdr>
    </w:div>
    <w:div w:id="1417284817">
      <w:bodyDiv w:val="1"/>
      <w:marLeft w:val="0"/>
      <w:marRight w:val="0"/>
      <w:marTop w:val="0"/>
      <w:marBottom w:val="0"/>
      <w:divBdr>
        <w:top w:val="none" w:sz="0" w:space="0" w:color="auto"/>
        <w:left w:val="none" w:sz="0" w:space="0" w:color="auto"/>
        <w:bottom w:val="none" w:sz="0" w:space="0" w:color="auto"/>
        <w:right w:val="none" w:sz="0" w:space="0" w:color="auto"/>
      </w:divBdr>
    </w:div>
    <w:div w:id="1418479047">
      <w:bodyDiv w:val="1"/>
      <w:marLeft w:val="0"/>
      <w:marRight w:val="0"/>
      <w:marTop w:val="0"/>
      <w:marBottom w:val="0"/>
      <w:divBdr>
        <w:top w:val="none" w:sz="0" w:space="0" w:color="auto"/>
        <w:left w:val="none" w:sz="0" w:space="0" w:color="auto"/>
        <w:bottom w:val="none" w:sz="0" w:space="0" w:color="auto"/>
        <w:right w:val="none" w:sz="0" w:space="0" w:color="auto"/>
      </w:divBdr>
    </w:div>
    <w:div w:id="1419673417">
      <w:bodyDiv w:val="1"/>
      <w:marLeft w:val="0"/>
      <w:marRight w:val="0"/>
      <w:marTop w:val="0"/>
      <w:marBottom w:val="0"/>
      <w:divBdr>
        <w:top w:val="none" w:sz="0" w:space="0" w:color="auto"/>
        <w:left w:val="none" w:sz="0" w:space="0" w:color="auto"/>
        <w:bottom w:val="none" w:sz="0" w:space="0" w:color="auto"/>
        <w:right w:val="none" w:sz="0" w:space="0" w:color="auto"/>
      </w:divBdr>
    </w:div>
    <w:div w:id="1420902440">
      <w:bodyDiv w:val="1"/>
      <w:marLeft w:val="0"/>
      <w:marRight w:val="0"/>
      <w:marTop w:val="0"/>
      <w:marBottom w:val="0"/>
      <w:divBdr>
        <w:top w:val="none" w:sz="0" w:space="0" w:color="auto"/>
        <w:left w:val="none" w:sz="0" w:space="0" w:color="auto"/>
        <w:bottom w:val="none" w:sz="0" w:space="0" w:color="auto"/>
        <w:right w:val="none" w:sz="0" w:space="0" w:color="auto"/>
      </w:divBdr>
    </w:div>
    <w:div w:id="1426533863">
      <w:bodyDiv w:val="1"/>
      <w:marLeft w:val="0"/>
      <w:marRight w:val="0"/>
      <w:marTop w:val="0"/>
      <w:marBottom w:val="0"/>
      <w:divBdr>
        <w:top w:val="none" w:sz="0" w:space="0" w:color="auto"/>
        <w:left w:val="none" w:sz="0" w:space="0" w:color="auto"/>
        <w:bottom w:val="none" w:sz="0" w:space="0" w:color="auto"/>
        <w:right w:val="none" w:sz="0" w:space="0" w:color="auto"/>
      </w:divBdr>
    </w:div>
    <w:div w:id="1437168004">
      <w:bodyDiv w:val="1"/>
      <w:marLeft w:val="0"/>
      <w:marRight w:val="0"/>
      <w:marTop w:val="0"/>
      <w:marBottom w:val="0"/>
      <w:divBdr>
        <w:top w:val="none" w:sz="0" w:space="0" w:color="auto"/>
        <w:left w:val="none" w:sz="0" w:space="0" w:color="auto"/>
        <w:bottom w:val="none" w:sz="0" w:space="0" w:color="auto"/>
        <w:right w:val="none" w:sz="0" w:space="0" w:color="auto"/>
      </w:divBdr>
    </w:div>
    <w:div w:id="1437169497">
      <w:bodyDiv w:val="1"/>
      <w:marLeft w:val="0"/>
      <w:marRight w:val="0"/>
      <w:marTop w:val="0"/>
      <w:marBottom w:val="0"/>
      <w:divBdr>
        <w:top w:val="none" w:sz="0" w:space="0" w:color="auto"/>
        <w:left w:val="none" w:sz="0" w:space="0" w:color="auto"/>
        <w:bottom w:val="none" w:sz="0" w:space="0" w:color="auto"/>
        <w:right w:val="none" w:sz="0" w:space="0" w:color="auto"/>
      </w:divBdr>
    </w:div>
    <w:div w:id="1437216184">
      <w:bodyDiv w:val="1"/>
      <w:marLeft w:val="0"/>
      <w:marRight w:val="0"/>
      <w:marTop w:val="0"/>
      <w:marBottom w:val="0"/>
      <w:divBdr>
        <w:top w:val="none" w:sz="0" w:space="0" w:color="auto"/>
        <w:left w:val="none" w:sz="0" w:space="0" w:color="auto"/>
        <w:bottom w:val="none" w:sz="0" w:space="0" w:color="auto"/>
        <w:right w:val="none" w:sz="0" w:space="0" w:color="auto"/>
      </w:divBdr>
    </w:div>
    <w:div w:id="1438257425">
      <w:bodyDiv w:val="1"/>
      <w:marLeft w:val="0"/>
      <w:marRight w:val="0"/>
      <w:marTop w:val="0"/>
      <w:marBottom w:val="0"/>
      <w:divBdr>
        <w:top w:val="none" w:sz="0" w:space="0" w:color="auto"/>
        <w:left w:val="none" w:sz="0" w:space="0" w:color="auto"/>
        <w:bottom w:val="none" w:sz="0" w:space="0" w:color="auto"/>
        <w:right w:val="none" w:sz="0" w:space="0" w:color="auto"/>
      </w:divBdr>
    </w:div>
    <w:div w:id="1439527603">
      <w:bodyDiv w:val="1"/>
      <w:marLeft w:val="0"/>
      <w:marRight w:val="0"/>
      <w:marTop w:val="0"/>
      <w:marBottom w:val="0"/>
      <w:divBdr>
        <w:top w:val="none" w:sz="0" w:space="0" w:color="auto"/>
        <w:left w:val="none" w:sz="0" w:space="0" w:color="auto"/>
        <w:bottom w:val="none" w:sz="0" w:space="0" w:color="auto"/>
        <w:right w:val="none" w:sz="0" w:space="0" w:color="auto"/>
      </w:divBdr>
    </w:div>
    <w:div w:id="1442650966">
      <w:bodyDiv w:val="1"/>
      <w:marLeft w:val="0"/>
      <w:marRight w:val="0"/>
      <w:marTop w:val="0"/>
      <w:marBottom w:val="0"/>
      <w:divBdr>
        <w:top w:val="none" w:sz="0" w:space="0" w:color="auto"/>
        <w:left w:val="none" w:sz="0" w:space="0" w:color="auto"/>
        <w:bottom w:val="none" w:sz="0" w:space="0" w:color="auto"/>
        <w:right w:val="none" w:sz="0" w:space="0" w:color="auto"/>
      </w:divBdr>
    </w:div>
    <w:div w:id="1443380647">
      <w:bodyDiv w:val="1"/>
      <w:marLeft w:val="0"/>
      <w:marRight w:val="0"/>
      <w:marTop w:val="0"/>
      <w:marBottom w:val="0"/>
      <w:divBdr>
        <w:top w:val="none" w:sz="0" w:space="0" w:color="auto"/>
        <w:left w:val="none" w:sz="0" w:space="0" w:color="auto"/>
        <w:bottom w:val="none" w:sz="0" w:space="0" w:color="auto"/>
        <w:right w:val="none" w:sz="0" w:space="0" w:color="auto"/>
      </w:divBdr>
      <w:divsChild>
        <w:div w:id="552545006">
          <w:marLeft w:val="0"/>
          <w:marRight w:val="0"/>
          <w:marTop w:val="0"/>
          <w:marBottom w:val="0"/>
          <w:divBdr>
            <w:top w:val="none" w:sz="0" w:space="0" w:color="auto"/>
            <w:left w:val="none" w:sz="0" w:space="0" w:color="auto"/>
            <w:bottom w:val="none" w:sz="0" w:space="0" w:color="auto"/>
            <w:right w:val="none" w:sz="0" w:space="0" w:color="auto"/>
          </w:divBdr>
        </w:div>
      </w:divsChild>
    </w:div>
    <w:div w:id="1447503907">
      <w:bodyDiv w:val="1"/>
      <w:marLeft w:val="0"/>
      <w:marRight w:val="0"/>
      <w:marTop w:val="0"/>
      <w:marBottom w:val="0"/>
      <w:divBdr>
        <w:top w:val="none" w:sz="0" w:space="0" w:color="auto"/>
        <w:left w:val="none" w:sz="0" w:space="0" w:color="auto"/>
        <w:bottom w:val="none" w:sz="0" w:space="0" w:color="auto"/>
        <w:right w:val="none" w:sz="0" w:space="0" w:color="auto"/>
      </w:divBdr>
    </w:div>
    <w:div w:id="1448305911">
      <w:bodyDiv w:val="1"/>
      <w:marLeft w:val="0"/>
      <w:marRight w:val="0"/>
      <w:marTop w:val="0"/>
      <w:marBottom w:val="0"/>
      <w:divBdr>
        <w:top w:val="none" w:sz="0" w:space="0" w:color="auto"/>
        <w:left w:val="none" w:sz="0" w:space="0" w:color="auto"/>
        <w:bottom w:val="none" w:sz="0" w:space="0" w:color="auto"/>
        <w:right w:val="none" w:sz="0" w:space="0" w:color="auto"/>
      </w:divBdr>
    </w:div>
    <w:div w:id="1449159233">
      <w:bodyDiv w:val="1"/>
      <w:marLeft w:val="0"/>
      <w:marRight w:val="0"/>
      <w:marTop w:val="0"/>
      <w:marBottom w:val="0"/>
      <w:divBdr>
        <w:top w:val="none" w:sz="0" w:space="0" w:color="auto"/>
        <w:left w:val="none" w:sz="0" w:space="0" w:color="auto"/>
        <w:bottom w:val="none" w:sz="0" w:space="0" w:color="auto"/>
        <w:right w:val="none" w:sz="0" w:space="0" w:color="auto"/>
      </w:divBdr>
    </w:div>
    <w:div w:id="1449274532">
      <w:bodyDiv w:val="1"/>
      <w:marLeft w:val="0"/>
      <w:marRight w:val="0"/>
      <w:marTop w:val="0"/>
      <w:marBottom w:val="0"/>
      <w:divBdr>
        <w:top w:val="none" w:sz="0" w:space="0" w:color="auto"/>
        <w:left w:val="none" w:sz="0" w:space="0" w:color="auto"/>
        <w:bottom w:val="none" w:sz="0" w:space="0" w:color="auto"/>
        <w:right w:val="none" w:sz="0" w:space="0" w:color="auto"/>
      </w:divBdr>
    </w:div>
    <w:div w:id="1449665301">
      <w:bodyDiv w:val="1"/>
      <w:marLeft w:val="0"/>
      <w:marRight w:val="0"/>
      <w:marTop w:val="0"/>
      <w:marBottom w:val="0"/>
      <w:divBdr>
        <w:top w:val="none" w:sz="0" w:space="0" w:color="auto"/>
        <w:left w:val="none" w:sz="0" w:space="0" w:color="auto"/>
        <w:bottom w:val="none" w:sz="0" w:space="0" w:color="auto"/>
        <w:right w:val="none" w:sz="0" w:space="0" w:color="auto"/>
      </w:divBdr>
    </w:div>
    <w:div w:id="1454595486">
      <w:bodyDiv w:val="1"/>
      <w:marLeft w:val="0"/>
      <w:marRight w:val="0"/>
      <w:marTop w:val="0"/>
      <w:marBottom w:val="0"/>
      <w:divBdr>
        <w:top w:val="none" w:sz="0" w:space="0" w:color="auto"/>
        <w:left w:val="none" w:sz="0" w:space="0" w:color="auto"/>
        <w:bottom w:val="none" w:sz="0" w:space="0" w:color="auto"/>
        <w:right w:val="none" w:sz="0" w:space="0" w:color="auto"/>
      </w:divBdr>
    </w:div>
    <w:div w:id="1462188983">
      <w:bodyDiv w:val="1"/>
      <w:marLeft w:val="0"/>
      <w:marRight w:val="0"/>
      <w:marTop w:val="0"/>
      <w:marBottom w:val="0"/>
      <w:divBdr>
        <w:top w:val="none" w:sz="0" w:space="0" w:color="auto"/>
        <w:left w:val="none" w:sz="0" w:space="0" w:color="auto"/>
        <w:bottom w:val="none" w:sz="0" w:space="0" w:color="auto"/>
        <w:right w:val="none" w:sz="0" w:space="0" w:color="auto"/>
      </w:divBdr>
    </w:div>
    <w:div w:id="1462768189">
      <w:bodyDiv w:val="1"/>
      <w:marLeft w:val="0"/>
      <w:marRight w:val="0"/>
      <w:marTop w:val="0"/>
      <w:marBottom w:val="0"/>
      <w:divBdr>
        <w:top w:val="none" w:sz="0" w:space="0" w:color="auto"/>
        <w:left w:val="none" w:sz="0" w:space="0" w:color="auto"/>
        <w:bottom w:val="none" w:sz="0" w:space="0" w:color="auto"/>
        <w:right w:val="none" w:sz="0" w:space="0" w:color="auto"/>
      </w:divBdr>
    </w:div>
    <w:div w:id="1466119759">
      <w:bodyDiv w:val="1"/>
      <w:marLeft w:val="0"/>
      <w:marRight w:val="0"/>
      <w:marTop w:val="0"/>
      <w:marBottom w:val="0"/>
      <w:divBdr>
        <w:top w:val="none" w:sz="0" w:space="0" w:color="auto"/>
        <w:left w:val="none" w:sz="0" w:space="0" w:color="auto"/>
        <w:bottom w:val="none" w:sz="0" w:space="0" w:color="auto"/>
        <w:right w:val="none" w:sz="0" w:space="0" w:color="auto"/>
      </w:divBdr>
    </w:div>
    <w:div w:id="1471165431">
      <w:bodyDiv w:val="1"/>
      <w:marLeft w:val="0"/>
      <w:marRight w:val="0"/>
      <w:marTop w:val="0"/>
      <w:marBottom w:val="0"/>
      <w:divBdr>
        <w:top w:val="none" w:sz="0" w:space="0" w:color="auto"/>
        <w:left w:val="none" w:sz="0" w:space="0" w:color="auto"/>
        <w:bottom w:val="none" w:sz="0" w:space="0" w:color="auto"/>
        <w:right w:val="none" w:sz="0" w:space="0" w:color="auto"/>
      </w:divBdr>
    </w:div>
    <w:div w:id="1471435249">
      <w:bodyDiv w:val="1"/>
      <w:marLeft w:val="0"/>
      <w:marRight w:val="0"/>
      <w:marTop w:val="0"/>
      <w:marBottom w:val="0"/>
      <w:divBdr>
        <w:top w:val="none" w:sz="0" w:space="0" w:color="auto"/>
        <w:left w:val="none" w:sz="0" w:space="0" w:color="auto"/>
        <w:bottom w:val="none" w:sz="0" w:space="0" w:color="auto"/>
        <w:right w:val="none" w:sz="0" w:space="0" w:color="auto"/>
      </w:divBdr>
    </w:div>
    <w:div w:id="1471900605">
      <w:bodyDiv w:val="1"/>
      <w:marLeft w:val="0"/>
      <w:marRight w:val="0"/>
      <w:marTop w:val="0"/>
      <w:marBottom w:val="0"/>
      <w:divBdr>
        <w:top w:val="none" w:sz="0" w:space="0" w:color="auto"/>
        <w:left w:val="none" w:sz="0" w:space="0" w:color="auto"/>
        <w:bottom w:val="none" w:sz="0" w:space="0" w:color="auto"/>
        <w:right w:val="none" w:sz="0" w:space="0" w:color="auto"/>
      </w:divBdr>
    </w:div>
    <w:div w:id="1472675680">
      <w:bodyDiv w:val="1"/>
      <w:marLeft w:val="0"/>
      <w:marRight w:val="0"/>
      <w:marTop w:val="0"/>
      <w:marBottom w:val="0"/>
      <w:divBdr>
        <w:top w:val="none" w:sz="0" w:space="0" w:color="auto"/>
        <w:left w:val="none" w:sz="0" w:space="0" w:color="auto"/>
        <w:bottom w:val="none" w:sz="0" w:space="0" w:color="auto"/>
        <w:right w:val="none" w:sz="0" w:space="0" w:color="auto"/>
      </w:divBdr>
    </w:div>
    <w:div w:id="1473905939">
      <w:bodyDiv w:val="1"/>
      <w:marLeft w:val="0"/>
      <w:marRight w:val="0"/>
      <w:marTop w:val="0"/>
      <w:marBottom w:val="0"/>
      <w:divBdr>
        <w:top w:val="none" w:sz="0" w:space="0" w:color="auto"/>
        <w:left w:val="none" w:sz="0" w:space="0" w:color="auto"/>
        <w:bottom w:val="none" w:sz="0" w:space="0" w:color="auto"/>
        <w:right w:val="none" w:sz="0" w:space="0" w:color="auto"/>
      </w:divBdr>
    </w:div>
    <w:div w:id="1473906718">
      <w:bodyDiv w:val="1"/>
      <w:marLeft w:val="0"/>
      <w:marRight w:val="0"/>
      <w:marTop w:val="0"/>
      <w:marBottom w:val="0"/>
      <w:divBdr>
        <w:top w:val="none" w:sz="0" w:space="0" w:color="auto"/>
        <w:left w:val="none" w:sz="0" w:space="0" w:color="auto"/>
        <w:bottom w:val="none" w:sz="0" w:space="0" w:color="auto"/>
        <w:right w:val="none" w:sz="0" w:space="0" w:color="auto"/>
      </w:divBdr>
    </w:div>
    <w:div w:id="1486319493">
      <w:bodyDiv w:val="1"/>
      <w:marLeft w:val="0"/>
      <w:marRight w:val="0"/>
      <w:marTop w:val="0"/>
      <w:marBottom w:val="0"/>
      <w:divBdr>
        <w:top w:val="none" w:sz="0" w:space="0" w:color="auto"/>
        <w:left w:val="none" w:sz="0" w:space="0" w:color="auto"/>
        <w:bottom w:val="none" w:sz="0" w:space="0" w:color="auto"/>
        <w:right w:val="none" w:sz="0" w:space="0" w:color="auto"/>
      </w:divBdr>
    </w:div>
    <w:div w:id="1487209668">
      <w:bodyDiv w:val="1"/>
      <w:marLeft w:val="0"/>
      <w:marRight w:val="0"/>
      <w:marTop w:val="0"/>
      <w:marBottom w:val="0"/>
      <w:divBdr>
        <w:top w:val="none" w:sz="0" w:space="0" w:color="auto"/>
        <w:left w:val="none" w:sz="0" w:space="0" w:color="auto"/>
        <w:bottom w:val="none" w:sz="0" w:space="0" w:color="auto"/>
        <w:right w:val="none" w:sz="0" w:space="0" w:color="auto"/>
      </w:divBdr>
    </w:div>
    <w:div w:id="1491823131">
      <w:bodyDiv w:val="1"/>
      <w:marLeft w:val="0"/>
      <w:marRight w:val="0"/>
      <w:marTop w:val="0"/>
      <w:marBottom w:val="0"/>
      <w:divBdr>
        <w:top w:val="none" w:sz="0" w:space="0" w:color="auto"/>
        <w:left w:val="none" w:sz="0" w:space="0" w:color="auto"/>
        <w:bottom w:val="none" w:sz="0" w:space="0" w:color="auto"/>
        <w:right w:val="none" w:sz="0" w:space="0" w:color="auto"/>
      </w:divBdr>
    </w:div>
    <w:div w:id="1496334690">
      <w:bodyDiv w:val="1"/>
      <w:marLeft w:val="0"/>
      <w:marRight w:val="0"/>
      <w:marTop w:val="0"/>
      <w:marBottom w:val="0"/>
      <w:divBdr>
        <w:top w:val="none" w:sz="0" w:space="0" w:color="auto"/>
        <w:left w:val="none" w:sz="0" w:space="0" w:color="auto"/>
        <w:bottom w:val="none" w:sz="0" w:space="0" w:color="auto"/>
        <w:right w:val="none" w:sz="0" w:space="0" w:color="auto"/>
      </w:divBdr>
    </w:div>
    <w:div w:id="1497070883">
      <w:bodyDiv w:val="1"/>
      <w:marLeft w:val="0"/>
      <w:marRight w:val="0"/>
      <w:marTop w:val="0"/>
      <w:marBottom w:val="0"/>
      <w:divBdr>
        <w:top w:val="none" w:sz="0" w:space="0" w:color="auto"/>
        <w:left w:val="none" w:sz="0" w:space="0" w:color="auto"/>
        <w:bottom w:val="none" w:sz="0" w:space="0" w:color="auto"/>
        <w:right w:val="none" w:sz="0" w:space="0" w:color="auto"/>
      </w:divBdr>
      <w:divsChild>
        <w:div w:id="2090152142">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809130474">
              <w:marLeft w:val="0"/>
              <w:marRight w:val="0"/>
              <w:marTop w:val="0"/>
              <w:marBottom w:val="0"/>
              <w:divBdr>
                <w:top w:val="none" w:sz="0" w:space="0" w:color="auto"/>
                <w:left w:val="none" w:sz="0" w:space="0" w:color="auto"/>
                <w:bottom w:val="none" w:sz="0" w:space="0" w:color="auto"/>
                <w:right w:val="none" w:sz="0" w:space="0" w:color="auto"/>
              </w:divBdr>
              <w:divsChild>
                <w:div w:id="1156533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052757">
      <w:bodyDiv w:val="1"/>
      <w:marLeft w:val="0"/>
      <w:marRight w:val="0"/>
      <w:marTop w:val="0"/>
      <w:marBottom w:val="0"/>
      <w:divBdr>
        <w:top w:val="none" w:sz="0" w:space="0" w:color="auto"/>
        <w:left w:val="none" w:sz="0" w:space="0" w:color="auto"/>
        <w:bottom w:val="none" w:sz="0" w:space="0" w:color="auto"/>
        <w:right w:val="none" w:sz="0" w:space="0" w:color="auto"/>
      </w:divBdr>
    </w:div>
    <w:div w:id="1509825370">
      <w:bodyDiv w:val="1"/>
      <w:marLeft w:val="0"/>
      <w:marRight w:val="0"/>
      <w:marTop w:val="0"/>
      <w:marBottom w:val="0"/>
      <w:divBdr>
        <w:top w:val="none" w:sz="0" w:space="0" w:color="auto"/>
        <w:left w:val="none" w:sz="0" w:space="0" w:color="auto"/>
        <w:bottom w:val="none" w:sz="0" w:space="0" w:color="auto"/>
        <w:right w:val="none" w:sz="0" w:space="0" w:color="auto"/>
      </w:divBdr>
    </w:div>
    <w:div w:id="1514954738">
      <w:bodyDiv w:val="1"/>
      <w:marLeft w:val="0"/>
      <w:marRight w:val="0"/>
      <w:marTop w:val="0"/>
      <w:marBottom w:val="0"/>
      <w:divBdr>
        <w:top w:val="none" w:sz="0" w:space="0" w:color="auto"/>
        <w:left w:val="none" w:sz="0" w:space="0" w:color="auto"/>
        <w:bottom w:val="none" w:sz="0" w:space="0" w:color="auto"/>
        <w:right w:val="none" w:sz="0" w:space="0" w:color="auto"/>
      </w:divBdr>
    </w:div>
    <w:div w:id="1518805958">
      <w:bodyDiv w:val="1"/>
      <w:marLeft w:val="0"/>
      <w:marRight w:val="0"/>
      <w:marTop w:val="0"/>
      <w:marBottom w:val="0"/>
      <w:divBdr>
        <w:top w:val="none" w:sz="0" w:space="0" w:color="auto"/>
        <w:left w:val="none" w:sz="0" w:space="0" w:color="auto"/>
        <w:bottom w:val="none" w:sz="0" w:space="0" w:color="auto"/>
        <w:right w:val="none" w:sz="0" w:space="0" w:color="auto"/>
      </w:divBdr>
    </w:div>
    <w:div w:id="1519926980">
      <w:bodyDiv w:val="1"/>
      <w:marLeft w:val="0"/>
      <w:marRight w:val="0"/>
      <w:marTop w:val="0"/>
      <w:marBottom w:val="0"/>
      <w:divBdr>
        <w:top w:val="none" w:sz="0" w:space="0" w:color="auto"/>
        <w:left w:val="none" w:sz="0" w:space="0" w:color="auto"/>
        <w:bottom w:val="none" w:sz="0" w:space="0" w:color="auto"/>
        <w:right w:val="none" w:sz="0" w:space="0" w:color="auto"/>
      </w:divBdr>
    </w:div>
    <w:div w:id="1525173247">
      <w:bodyDiv w:val="1"/>
      <w:marLeft w:val="0"/>
      <w:marRight w:val="0"/>
      <w:marTop w:val="0"/>
      <w:marBottom w:val="0"/>
      <w:divBdr>
        <w:top w:val="none" w:sz="0" w:space="0" w:color="auto"/>
        <w:left w:val="none" w:sz="0" w:space="0" w:color="auto"/>
        <w:bottom w:val="none" w:sz="0" w:space="0" w:color="auto"/>
        <w:right w:val="none" w:sz="0" w:space="0" w:color="auto"/>
      </w:divBdr>
    </w:div>
    <w:div w:id="1527480260">
      <w:bodyDiv w:val="1"/>
      <w:marLeft w:val="0"/>
      <w:marRight w:val="0"/>
      <w:marTop w:val="0"/>
      <w:marBottom w:val="0"/>
      <w:divBdr>
        <w:top w:val="none" w:sz="0" w:space="0" w:color="auto"/>
        <w:left w:val="none" w:sz="0" w:space="0" w:color="auto"/>
        <w:bottom w:val="none" w:sz="0" w:space="0" w:color="auto"/>
        <w:right w:val="none" w:sz="0" w:space="0" w:color="auto"/>
      </w:divBdr>
    </w:div>
    <w:div w:id="1530293815">
      <w:bodyDiv w:val="1"/>
      <w:marLeft w:val="0"/>
      <w:marRight w:val="0"/>
      <w:marTop w:val="0"/>
      <w:marBottom w:val="0"/>
      <w:divBdr>
        <w:top w:val="none" w:sz="0" w:space="0" w:color="auto"/>
        <w:left w:val="none" w:sz="0" w:space="0" w:color="auto"/>
        <w:bottom w:val="none" w:sz="0" w:space="0" w:color="auto"/>
        <w:right w:val="none" w:sz="0" w:space="0" w:color="auto"/>
      </w:divBdr>
    </w:div>
    <w:div w:id="1531263677">
      <w:bodyDiv w:val="1"/>
      <w:marLeft w:val="0"/>
      <w:marRight w:val="0"/>
      <w:marTop w:val="0"/>
      <w:marBottom w:val="0"/>
      <w:divBdr>
        <w:top w:val="none" w:sz="0" w:space="0" w:color="auto"/>
        <w:left w:val="none" w:sz="0" w:space="0" w:color="auto"/>
        <w:bottom w:val="none" w:sz="0" w:space="0" w:color="auto"/>
        <w:right w:val="none" w:sz="0" w:space="0" w:color="auto"/>
      </w:divBdr>
    </w:div>
    <w:div w:id="1531720358">
      <w:bodyDiv w:val="1"/>
      <w:marLeft w:val="0"/>
      <w:marRight w:val="0"/>
      <w:marTop w:val="0"/>
      <w:marBottom w:val="0"/>
      <w:divBdr>
        <w:top w:val="none" w:sz="0" w:space="0" w:color="auto"/>
        <w:left w:val="none" w:sz="0" w:space="0" w:color="auto"/>
        <w:bottom w:val="none" w:sz="0" w:space="0" w:color="auto"/>
        <w:right w:val="none" w:sz="0" w:space="0" w:color="auto"/>
      </w:divBdr>
    </w:div>
    <w:div w:id="1540045697">
      <w:bodyDiv w:val="1"/>
      <w:marLeft w:val="0"/>
      <w:marRight w:val="0"/>
      <w:marTop w:val="0"/>
      <w:marBottom w:val="0"/>
      <w:divBdr>
        <w:top w:val="none" w:sz="0" w:space="0" w:color="auto"/>
        <w:left w:val="none" w:sz="0" w:space="0" w:color="auto"/>
        <w:bottom w:val="none" w:sz="0" w:space="0" w:color="auto"/>
        <w:right w:val="none" w:sz="0" w:space="0" w:color="auto"/>
      </w:divBdr>
    </w:div>
    <w:div w:id="1542204132">
      <w:bodyDiv w:val="1"/>
      <w:marLeft w:val="0"/>
      <w:marRight w:val="0"/>
      <w:marTop w:val="0"/>
      <w:marBottom w:val="0"/>
      <w:divBdr>
        <w:top w:val="none" w:sz="0" w:space="0" w:color="auto"/>
        <w:left w:val="none" w:sz="0" w:space="0" w:color="auto"/>
        <w:bottom w:val="none" w:sz="0" w:space="0" w:color="auto"/>
        <w:right w:val="none" w:sz="0" w:space="0" w:color="auto"/>
      </w:divBdr>
    </w:div>
    <w:div w:id="1542550007">
      <w:bodyDiv w:val="1"/>
      <w:marLeft w:val="0"/>
      <w:marRight w:val="0"/>
      <w:marTop w:val="0"/>
      <w:marBottom w:val="0"/>
      <w:divBdr>
        <w:top w:val="none" w:sz="0" w:space="0" w:color="auto"/>
        <w:left w:val="none" w:sz="0" w:space="0" w:color="auto"/>
        <w:bottom w:val="none" w:sz="0" w:space="0" w:color="auto"/>
        <w:right w:val="none" w:sz="0" w:space="0" w:color="auto"/>
      </w:divBdr>
    </w:div>
    <w:div w:id="1545023281">
      <w:bodyDiv w:val="1"/>
      <w:marLeft w:val="0"/>
      <w:marRight w:val="0"/>
      <w:marTop w:val="0"/>
      <w:marBottom w:val="0"/>
      <w:divBdr>
        <w:top w:val="none" w:sz="0" w:space="0" w:color="auto"/>
        <w:left w:val="none" w:sz="0" w:space="0" w:color="auto"/>
        <w:bottom w:val="none" w:sz="0" w:space="0" w:color="auto"/>
        <w:right w:val="none" w:sz="0" w:space="0" w:color="auto"/>
      </w:divBdr>
    </w:div>
    <w:div w:id="1547445391">
      <w:bodyDiv w:val="1"/>
      <w:marLeft w:val="0"/>
      <w:marRight w:val="0"/>
      <w:marTop w:val="0"/>
      <w:marBottom w:val="0"/>
      <w:divBdr>
        <w:top w:val="none" w:sz="0" w:space="0" w:color="auto"/>
        <w:left w:val="none" w:sz="0" w:space="0" w:color="auto"/>
        <w:bottom w:val="none" w:sz="0" w:space="0" w:color="auto"/>
        <w:right w:val="none" w:sz="0" w:space="0" w:color="auto"/>
      </w:divBdr>
    </w:div>
    <w:div w:id="1549339153">
      <w:bodyDiv w:val="1"/>
      <w:marLeft w:val="0"/>
      <w:marRight w:val="0"/>
      <w:marTop w:val="0"/>
      <w:marBottom w:val="0"/>
      <w:divBdr>
        <w:top w:val="none" w:sz="0" w:space="0" w:color="auto"/>
        <w:left w:val="none" w:sz="0" w:space="0" w:color="auto"/>
        <w:bottom w:val="none" w:sz="0" w:space="0" w:color="auto"/>
        <w:right w:val="none" w:sz="0" w:space="0" w:color="auto"/>
      </w:divBdr>
    </w:div>
    <w:div w:id="1549687927">
      <w:bodyDiv w:val="1"/>
      <w:marLeft w:val="0"/>
      <w:marRight w:val="0"/>
      <w:marTop w:val="0"/>
      <w:marBottom w:val="0"/>
      <w:divBdr>
        <w:top w:val="none" w:sz="0" w:space="0" w:color="auto"/>
        <w:left w:val="none" w:sz="0" w:space="0" w:color="auto"/>
        <w:bottom w:val="none" w:sz="0" w:space="0" w:color="auto"/>
        <w:right w:val="none" w:sz="0" w:space="0" w:color="auto"/>
      </w:divBdr>
    </w:div>
    <w:div w:id="1554003218">
      <w:bodyDiv w:val="1"/>
      <w:marLeft w:val="0"/>
      <w:marRight w:val="0"/>
      <w:marTop w:val="0"/>
      <w:marBottom w:val="0"/>
      <w:divBdr>
        <w:top w:val="none" w:sz="0" w:space="0" w:color="auto"/>
        <w:left w:val="none" w:sz="0" w:space="0" w:color="auto"/>
        <w:bottom w:val="none" w:sz="0" w:space="0" w:color="auto"/>
        <w:right w:val="none" w:sz="0" w:space="0" w:color="auto"/>
      </w:divBdr>
    </w:div>
    <w:div w:id="1560820876">
      <w:bodyDiv w:val="1"/>
      <w:marLeft w:val="0"/>
      <w:marRight w:val="0"/>
      <w:marTop w:val="0"/>
      <w:marBottom w:val="0"/>
      <w:divBdr>
        <w:top w:val="none" w:sz="0" w:space="0" w:color="auto"/>
        <w:left w:val="none" w:sz="0" w:space="0" w:color="auto"/>
        <w:bottom w:val="none" w:sz="0" w:space="0" w:color="auto"/>
        <w:right w:val="none" w:sz="0" w:space="0" w:color="auto"/>
      </w:divBdr>
    </w:div>
    <w:div w:id="1561405691">
      <w:bodyDiv w:val="1"/>
      <w:marLeft w:val="0"/>
      <w:marRight w:val="0"/>
      <w:marTop w:val="0"/>
      <w:marBottom w:val="0"/>
      <w:divBdr>
        <w:top w:val="none" w:sz="0" w:space="0" w:color="auto"/>
        <w:left w:val="none" w:sz="0" w:space="0" w:color="auto"/>
        <w:bottom w:val="none" w:sz="0" w:space="0" w:color="auto"/>
        <w:right w:val="none" w:sz="0" w:space="0" w:color="auto"/>
      </w:divBdr>
    </w:div>
    <w:div w:id="1561552248">
      <w:bodyDiv w:val="1"/>
      <w:marLeft w:val="0"/>
      <w:marRight w:val="0"/>
      <w:marTop w:val="0"/>
      <w:marBottom w:val="0"/>
      <w:divBdr>
        <w:top w:val="none" w:sz="0" w:space="0" w:color="auto"/>
        <w:left w:val="none" w:sz="0" w:space="0" w:color="auto"/>
        <w:bottom w:val="none" w:sz="0" w:space="0" w:color="auto"/>
        <w:right w:val="none" w:sz="0" w:space="0" w:color="auto"/>
      </w:divBdr>
    </w:div>
    <w:div w:id="1562057944">
      <w:bodyDiv w:val="1"/>
      <w:marLeft w:val="0"/>
      <w:marRight w:val="0"/>
      <w:marTop w:val="0"/>
      <w:marBottom w:val="0"/>
      <w:divBdr>
        <w:top w:val="none" w:sz="0" w:space="0" w:color="auto"/>
        <w:left w:val="none" w:sz="0" w:space="0" w:color="auto"/>
        <w:bottom w:val="none" w:sz="0" w:space="0" w:color="auto"/>
        <w:right w:val="none" w:sz="0" w:space="0" w:color="auto"/>
      </w:divBdr>
    </w:div>
    <w:div w:id="1562403502">
      <w:bodyDiv w:val="1"/>
      <w:marLeft w:val="0"/>
      <w:marRight w:val="0"/>
      <w:marTop w:val="0"/>
      <w:marBottom w:val="0"/>
      <w:divBdr>
        <w:top w:val="none" w:sz="0" w:space="0" w:color="auto"/>
        <w:left w:val="none" w:sz="0" w:space="0" w:color="auto"/>
        <w:bottom w:val="none" w:sz="0" w:space="0" w:color="auto"/>
        <w:right w:val="none" w:sz="0" w:space="0" w:color="auto"/>
      </w:divBdr>
    </w:div>
    <w:div w:id="1563632860">
      <w:bodyDiv w:val="1"/>
      <w:marLeft w:val="0"/>
      <w:marRight w:val="0"/>
      <w:marTop w:val="0"/>
      <w:marBottom w:val="0"/>
      <w:divBdr>
        <w:top w:val="none" w:sz="0" w:space="0" w:color="auto"/>
        <w:left w:val="none" w:sz="0" w:space="0" w:color="auto"/>
        <w:bottom w:val="none" w:sz="0" w:space="0" w:color="auto"/>
        <w:right w:val="none" w:sz="0" w:space="0" w:color="auto"/>
      </w:divBdr>
    </w:div>
    <w:div w:id="1566064699">
      <w:bodyDiv w:val="1"/>
      <w:marLeft w:val="0"/>
      <w:marRight w:val="0"/>
      <w:marTop w:val="0"/>
      <w:marBottom w:val="0"/>
      <w:divBdr>
        <w:top w:val="none" w:sz="0" w:space="0" w:color="auto"/>
        <w:left w:val="none" w:sz="0" w:space="0" w:color="auto"/>
        <w:bottom w:val="none" w:sz="0" w:space="0" w:color="auto"/>
        <w:right w:val="none" w:sz="0" w:space="0" w:color="auto"/>
      </w:divBdr>
    </w:div>
    <w:div w:id="1567060987">
      <w:bodyDiv w:val="1"/>
      <w:marLeft w:val="0"/>
      <w:marRight w:val="0"/>
      <w:marTop w:val="0"/>
      <w:marBottom w:val="0"/>
      <w:divBdr>
        <w:top w:val="none" w:sz="0" w:space="0" w:color="auto"/>
        <w:left w:val="none" w:sz="0" w:space="0" w:color="auto"/>
        <w:bottom w:val="none" w:sz="0" w:space="0" w:color="auto"/>
        <w:right w:val="none" w:sz="0" w:space="0" w:color="auto"/>
      </w:divBdr>
      <w:divsChild>
        <w:div w:id="459035275">
          <w:marLeft w:val="0"/>
          <w:marRight w:val="0"/>
          <w:marTop w:val="0"/>
          <w:marBottom w:val="0"/>
          <w:divBdr>
            <w:top w:val="none" w:sz="0" w:space="0" w:color="auto"/>
            <w:left w:val="none" w:sz="0" w:space="0" w:color="auto"/>
            <w:bottom w:val="none" w:sz="0" w:space="0" w:color="auto"/>
            <w:right w:val="none" w:sz="0" w:space="0" w:color="auto"/>
          </w:divBdr>
        </w:div>
      </w:divsChild>
    </w:div>
    <w:div w:id="1567766915">
      <w:bodyDiv w:val="1"/>
      <w:marLeft w:val="0"/>
      <w:marRight w:val="0"/>
      <w:marTop w:val="0"/>
      <w:marBottom w:val="0"/>
      <w:divBdr>
        <w:top w:val="none" w:sz="0" w:space="0" w:color="auto"/>
        <w:left w:val="none" w:sz="0" w:space="0" w:color="auto"/>
        <w:bottom w:val="none" w:sz="0" w:space="0" w:color="auto"/>
        <w:right w:val="none" w:sz="0" w:space="0" w:color="auto"/>
      </w:divBdr>
    </w:div>
    <w:div w:id="1570921579">
      <w:bodyDiv w:val="1"/>
      <w:marLeft w:val="0"/>
      <w:marRight w:val="0"/>
      <w:marTop w:val="0"/>
      <w:marBottom w:val="0"/>
      <w:divBdr>
        <w:top w:val="none" w:sz="0" w:space="0" w:color="auto"/>
        <w:left w:val="none" w:sz="0" w:space="0" w:color="auto"/>
        <w:bottom w:val="none" w:sz="0" w:space="0" w:color="auto"/>
        <w:right w:val="none" w:sz="0" w:space="0" w:color="auto"/>
      </w:divBdr>
    </w:div>
    <w:div w:id="1573083457">
      <w:bodyDiv w:val="1"/>
      <w:marLeft w:val="0"/>
      <w:marRight w:val="0"/>
      <w:marTop w:val="0"/>
      <w:marBottom w:val="0"/>
      <w:divBdr>
        <w:top w:val="none" w:sz="0" w:space="0" w:color="auto"/>
        <w:left w:val="none" w:sz="0" w:space="0" w:color="auto"/>
        <w:bottom w:val="none" w:sz="0" w:space="0" w:color="auto"/>
        <w:right w:val="none" w:sz="0" w:space="0" w:color="auto"/>
      </w:divBdr>
    </w:div>
    <w:div w:id="1576892607">
      <w:bodyDiv w:val="1"/>
      <w:marLeft w:val="0"/>
      <w:marRight w:val="0"/>
      <w:marTop w:val="0"/>
      <w:marBottom w:val="0"/>
      <w:divBdr>
        <w:top w:val="none" w:sz="0" w:space="0" w:color="auto"/>
        <w:left w:val="none" w:sz="0" w:space="0" w:color="auto"/>
        <w:bottom w:val="none" w:sz="0" w:space="0" w:color="auto"/>
        <w:right w:val="none" w:sz="0" w:space="0" w:color="auto"/>
      </w:divBdr>
    </w:div>
    <w:div w:id="1584337188">
      <w:bodyDiv w:val="1"/>
      <w:marLeft w:val="0"/>
      <w:marRight w:val="0"/>
      <w:marTop w:val="0"/>
      <w:marBottom w:val="0"/>
      <w:divBdr>
        <w:top w:val="none" w:sz="0" w:space="0" w:color="auto"/>
        <w:left w:val="none" w:sz="0" w:space="0" w:color="auto"/>
        <w:bottom w:val="none" w:sz="0" w:space="0" w:color="auto"/>
        <w:right w:val="none" w:sz="0" w:space="0" w:color="auto"/>
      </w:divBdr>
    </w:div>
    <w:div w:id="1584995607">
      <w:bodyDiv w:val="1"/>
      <w:marLeft w:val="0"/>
      <w:marRight w:val="0"/>
      <w:marTop w:val="0"/>
      <w:marBottom w:val="0"/>
      <w:divBdr>
        <w:top w:val="none" w:sz="0" w:space="0" w:color="auto"/>
        <w:left w:val="none" w:sz="0" w:space="0" w:color="auto"/>
        <w:bottom w:val="none" w:sz="0" w:space="0" w:color="auto"/>
        <w:right w:val="none" w:sz="0" w:space="0" w:color="auto"/>
      </w:divBdr>
    </w:div>
    <w:div w:id="1588733765">
      <w:bodyDiv w:val="1"/>
      <w:marLeft w:val="0"/>
      <w:marRight w:val="0"/>
      <w:marTop w:val="0"/>
      <w:marBottom w:val="0"/>
      <w:divBdr>
        <w:top w:val="none" w:sz="0" w:space="0" w:color="auto"/>
        <w:left w:val="none" w:sz="0" w:space="0" w:color="auto"/>
        <w:bottom w:val="none" w:sz="0" w:space="0" w:color="auto"/>
        <w:right w:val="none" w:sz="0" w:space="0" w:color="auto"/>
      </w:divBdr>
    </w:div>
    <w:div w:id="1590196058">
      <w:bodyDiv w:val="1"/>
      <w:marLeft w:val="0"/>
      <w:marRight w:val="0"/>
      <w:marTop w:val="0"/>
      <w:marBottom w:val="0"/>
      <w:divBdr>
        <w:top w:val="none" w:sz="0" w:space="0" w:color="auto"/>
        <w:left w:val="none" w:sz="0" w:space="0" w:color="auto"/>
        <w:bottom w:val="none" w:sz="0" w:space="0" w:color="auto"/>
        <w:right w:val="none" w:sz="0" w:space="0" w:color="auto"/>
      </w:divBdr>
    </w:div>
    <w:div w:id="1594970739">
      <w:bodyDiv w:val="1"/>
      <w:marLeft w:val="0"/>
      <w:marRight w:val="0"/>
      <w:marTop w:val="0"/>
      <w:marBottom w:val="0"/>
      <w:divBdr>
        <w:top w:val="none" w:sz="0" w:space="0" w:color="auto"/>
        <w:left w:val="none" w:sz="0" w:space="0" w:color="auto"/>
        <w:bottom w:val="none" w:sz="0" w:space="0" w:color="auto"/>
        <w:right w:val="none" w:sz="0" w:space="0" w:color="auto"/>
      </w:divBdr>
    </w:div>
    <w:div w:id="1596212251">
      <w:bodyDiv w:val="1"/>
      <w:marLeft w:val="0"/>
      <w:marRight w:val="0"/>
      <w:marTop w:val="0"/>
      <w:marBottom w:val="0"/>
      <w:divBdr>
        <w:top w:val="none" w:sz="0" w:space="0" w:color="auto"/>
        <w:left w:val="none" w:sz="0" w:space="0" w:color="auto"/>
        <w:bottom w:val="none" w:sz="0" w:space="0" w:color="auto"/>
        <w:right w:val="none" w:sz="0" w:space="0" w:color="auto"/>
      </w:divBdr>
    </w:div>
    <w:div w:id="1597208586">
      <w:bodyDiv w:val="1"/>
      <w:marLeft w:val="0"/>
      <w:marRight w:val="0"/>
      <w:marTop w:val="0"/>
      <w:marBottom w:val="0"/>
      <w:divBdr>
        <w:top w:val="none" w:sz="0" w:space="0" w:color="auto"/>
        <w:left w:val="none" w:sz="0" w:space="0" w:color="auto"/>
        <w:bottom w:val="none" w:sz="0" w:space="0" w:color="auto"/>
        <w:right w:val="none" w:sz="0" w:space="0" w:color="auto"/>
      </w:divBdr>
    </w:div>
    <w:div w:id="1599829473">
      <w:bodyDiv w:val="1"/>
      <w:marLeft w:val="0"/>
      <w:marRight w:val="0"/>
      <w:marTop w:val="0"/>
      <w:marBottom w:val="0"/>
      <w:divBdr>
        <w:top w:val="none" w:sz="0" w:space="0" w:color="auto"/>
        <w:left w:val="none" w:sz="0" w:space="0" w:color="auto"/>
        <w:bottom w:val="none" w:sz="0" w:space="0" w:color="auto"/>
        <w:right w:val="none" w:sz="0" w:space="0" w:color="auto"/>
      </w:divBdr>
    </w:div>
    <w:div w:id="1601572173">
      <w:bodyDiv w:val="1"/>
      <w:marLeft w:val="0"/>
      <w:marRight w:val="0"/>
      <w:marTop w:val="0"/>
      <w:marBottom w:val="0"/>
      <w:divBdr>
        <w:top w:val="none" w:sz="0" w:space="0" w:color="auto"/>
        <w:left w:val="none" w:sz="0" w:space="0" w:color="auto"/>
        <w:bottom w:val="none" w:sz="0" w:space="0" w:color="auto"/>
        <w:right w:val="none" w:sz="0" w:space="0" w:color="auto"/>
      </w:divBdr>
    </w:div>
    <w:div w:id="1603489062">
      <w:bodyDiv w:val="1"/>
      <w:marLeft w:val="0"/>
      <w:marRight w:val="0"/>
      <w:marTop w:val="0"/>
      <w:marBottom w:val="0"/>
      <w:divBdr>
        <w:top w:val="none" w:sz="0" w:space="0" w:color="auto"/>
        <w:left w:val="none" w:sz="0" w:space="0" w:color="auto"/>
        <w:bottom w:val="none" w:sz="0" w:space="0" w:color="auto"/>
        <w:right w:val="none" w:sz="0" w:space="0" w:color="auto"/>
      </w:divBdr>
    </w:div>
    <w:div w:id="1604342036">
      <w:bodyDiv w:val="1"/>
      <w:marLeft w:val="0"/>
      <w:marRight w:val="0"/>
      <w:marTop w:val="0"/>
      <w:marBottom w:val="0"/>
      <w:divBdr>
        <w:top w:val="none" w:sz="0" w:space="0" w:color="auto"/>
        <w:left w:val="none" w:sz="0" w:space="0" w:color="auto"/>
        <w:bottom w:val="none" w:sz="0" w:space="0" w:color="auto"/>
        <w:right w:val="none" w:sz="0" w:space="0" w:color="auto"/>
      </w:divBdr>
    </w:div>
    <w:div w:id="1604917521">
      <w:bodyDiv w:val="1"/>
      <w:marLeft w:val="0"/>
      <w:marRight w:val="0"/>
      <w:marTop w:val="0"/>
      <w:marBottom w:val="0"/>
      <w:divBdr>
        <w:top w:val="none" w:sz="0" w:space="0" w:color="auto"/>
        <w:left w:val="none" w:sz="0" w:space="0" w:color="auto"/>
        <w:bottom w:val="none" w:sz="0" w:space="0" w:color="auto"/>
        <w:right w:val="none" w:sz="0" w:space="0" w:color="auto"/>
      </w:divBdr>
      <w:divsChild>
        <w:div w:id="1804496246">
          <w:marLeft w:val="0"/>
          <w:marRight w:val="0"/>
          <w:marTop w:val="0"/>
          <w:marBottom w:val="0"/>
          <w:divBdr>
            <w:top w:val="none" w:sz="0" w:space="0" w:color="auto"/>
            <w:left w:val="none" w:sz="0" w:space="0" w:color="auto"/>
            <w:bottom w:val="none" w:sz="0" w:space="0" w:color="auto"/>
            <w:right w:val="none" w:sz="0" w:space="0" w:color="auto"/>
          </w:divBdr>
        </w:div>
      </w:divsChild>
    </w:div>
    <w:div w:id="1614753451">
      <w:bodyDiv w:val="1"/>
      <w:marLeft w:val="0"/>
      <w:marRight w:val="0"/>
      <w:marTop w:val="0"/>
      <w:marBottom w:val="0"/>
      <w:divBdr>
        <w:top w:val="none" w:sz="0" w:space="0" w:color="auto"/>
        <w:left w:val="none" w:sz="0" w:space="0" w:color="auto"/>
        <w:bottom w:val="none" w:sz="0" w:space="0" w:color="auto"/>
        <w:right w:val="none" w:sz="0" w:space="0" w:color="auto"/>
      </w:divBdr>
    </w:div>
    <w:div w:id="1614898660">
      <w:bodyDiv w:val="1"/>
      <w:marLeft w:val="0"/>
      <w:marRight w:val="0"/>
      <w:marTop w:val="0"/>
      <w:marBottom w:val="0"/>
      <w:divBdr>
        <w:top w:val="none" w:sz="0" w:space="0" w:color="auto"/>
        <w:left w:val="none" w:sz="0" w:space="0" w:color="auto"/>
        <w:bottom w:val="none" w:sz="0" w:space="0" w:color="auto"/>
        <w:right w:val="none" w:sz="0" w:space="0" w:color="auto"/>
      </w:divBdr>
    </w:div>
    <w:div w:id="1615987964">
      <w:bodyDiv w:val="1"/>
      <w:marLeft w:val="0"/>
      <w:marRight w:val="0"/>
      <w:marTop w:val="0"/>
      <w:marBottom w:val="0"/>
      <w:divBdr>
        <w:top w:val="none" w:sz="0" w:space="0" w:color="auto"/>
        <w:left w:val="none" w:sz="0" w:space="0" w:color="auto"/>
        <w:bottom w:val="none" w:sz="0" w:space="0" w:color="auto"/>
        <w:right w:val="none" w:sz="0" w:space="0" w:color="auto"/>
      </w:divBdr>
    </w:div>
    <w:div w:id="1616670973">
      <w:bodyDiv w:val="1"/>
      <w:marLeft w:val="0"/>
      <w:marRight w:val="0"/>
      <w:marTop w:val="0"/>
      <w:marBottom w:val="0"/>
      <w:divBdr>
        <w:top w:val="none" w:sz="0" w:space="0" w:color="auto"/>
        <w:left w:val="none" w:sz="0" w:space="0" w:color="auto"/>
        <w:bottom w:val="none" w:sz="0" w:space="0" w:color="auto"/>
        <w:right w:val="none" w:sz="0" w:space="0" w:color="auto"/>
      </w:divBdr>
    </w:div>
    <w:div w:id="1620918021">
      <w:bodyDiv w:val="1"/>
      <w:marLeft w:val="0"/>
      <w:marRight w:val="0"/>
      <w:marTop w:val="0"/>
      <w:marBottom w:val="0"/>
      <w:divBdr>
        <w:top w:val="none" w:sz="0" w:space="0" w:color="auto"/>
        <w:left w:val="none" w:sz="0" w:space="0" w:color="auto"/>
        <w:bottom w:val="none" w:sz="0" w:space="0" w:color="auto"/>
        <w:right w:val="none" w:sz="0" w:space="0" w:color="auto"/>
      </w:divBdr>
    </w:div>
    <w:div w:id="1625430714">
      <w:bodyDiv w:val="1"/>
      <w:marLeft w:val="0"/>
      <w:marRight w:val="0"/>
      <w:marTop w:val="0"/>
      <w:marBottom w:val="0"/>
      <w:divBdr>
        <w:top w:val="none" w:sz="0" w:space="0" w:color="auto"/>
        <w:left w:val="none" w:sz="0" w:space="0" w:color="auto"/>
        <w:bottom w:val="none" w:sz="0" w:space="0" w:color="auto"/>
        <w:right w:val="none" w:sz="0" w:space="0" w:color="auto"/>
      </w:divBdr>
    </w:div>
    <w:div w:id="1626502571">
      <w:bodyDiv w:val="1"/>
      <w:marLeft w:val="0"/>
      <w:marRight w:val="0"/>
      <w:marTop w:val="0"/>
      <w:marBottom w:val="0"/>
      <w:divBdr>
        <w:top w:val="none" w:sz="0" w:space="0" w:color="auto"/>
        <w:left w:val="none" w:sz="0" w:space="0" w:color="auto"/>
        <w:bottom w:val="none" w:sz="0" w:space="0" w:color="auto"/>
        <w:right w:val="none" w:sz="0" w:space="0" w:color="auto"/>
      </w:divBdr>
    </w:div>
    <w:div w:id="1630478102">
      <w:bodyDiv w:val="1"/>
      <w:marLeft w:val="0"/>
      <w:marRight w:val="0"/>
      <w:marTop w:val="0"/>
      <w:marBottom w:val="0"/>
      <w:divBdr>
        <w:top w:val="none" w:sz="0" w:space="0" w:color="auto"/>
        <w:left w:val="none" w:sz="0" w:space="0" w:color="auto"/>
        <w:bottom w:val="none" w:sz="0" w:space="0" w:color="auto"/>
        <w:right w:val="none" w:sz="0" w:space="0" w:color="auto"/>
      </w:divBdr>
    </w:div>
    <w:div w:id="1634099320">
      <w:bodyDiv w:val="1"/>
      <w:marLeft w:val="0"/>
      <w:marRight w:val="0"/>
      <w:marTop w:val="0"/>
      <w:marBottom w:val="0"/>
      <w:divBdr>
        <w:top w:val="none" w:sz="0" w:space="0" w:color="auto"/>
        <w:left w:val="none" w:sz="0" w:space="0" w:color="auto"/>
        <w:bottom w:val="none" w:sz="0" w:space="0" w:color="auto"/>
        <w:right w:val="none" w:sz="0" w:space="0" w:color="auto"/>
      </w:divBdr>
    </w:div>
    <w:div w:id="1634943278">
      <w:bodyDiv w:val="1"/>
      <w:marLeft w:val="0"/>
      <w:marRight w:val="0"/>
      <w:marTop w:val="0"/>
      <w:marBottom w:val="0"/>
      <w:divBdr>
        <w:top w:val="none" w:sz="0" w:space="0" w:color="auto"/>
        <w:left w:val="none" w:sz="0" w:space="0" w:color="auto"/>
        <w:bottom w:val="none" w:sz="0" w:space="0" w:color="auto"/>
        <w:right w:val="none" w:sz="0" w:space="0" w:color="auto"/>
      </w:divBdr>
    </w:div>
    <w:div w:id="1637104189">
      <w:bodyDiv w:val="1"/>
      <w:marLeft w:val="0"/>
      <w:marRight w:val="0"/>
      <w:marTop w:val="0"/>
      <w:marBottom w:val="0"/>
      <w:divBdr>
        <w:top w:val="none" w:sz="0" w:space="0" w:color="auto"/>
        <w:left w:val="none" w:sz="0" w:space="0" w:color="auto"/>
        <w:bottom w:val="none" w:sz="0" w:space="0" w:color="auto"/>
        <w:right w:val="none" w:sz="0" w:space="0" w:color="auto"/>
      </w:divBdr>
    </w:div>
    <w:div w:id="1637297807">
      <w:bodyDiv w:val="1"/>
      <w:marLeft w:val="0"/>
      <w:marRight w:val="0"/>
      <w:marTop w:val="0"/>
      <w:marBottom w:val="0"/>
      <w:divBdr>
        <w:top w:val="none" w:sz="0" w:space="0" w:color="auto"/>
        <w:left w:val="none" w:sz="0" w:space="0" w:color="auto"/>
        <w:bottom w:val="none" w:sz="0" w:space="0" w:color="auto"/>
        <w:right w:val="none" w:sz="0" w:space="0" w:color="auto"/>
      </w:divBdr>
    </w:div>
    <w:div w:id="1643461390">
      <w:bodyDiv w:val="1"/>
      <w:marLeft w:val="0"/>
      <w:marRight w:val="0"/>
      <w:marTop w:val="0"/>
      <w:marBottom w:val="0"/>
      <w:divBdr>
        <w:top w:val="none" w:sz="0" w:space="0" w:color="auto"/>
        <w:left w:val="none" w:sz="0" w:space="0" w:color="auto"/>
        <w:bottom w:val="none" w:sz="0" w:space="0" w:color="auto"/>
        <w:right w:val="none" w:sz="0" w:space="0" w:color="auto"/>
      </w:divBdr>
    </w:div>
    <w:div w:id="1647515418">
      <w:bodyDiv w:val="1"/>
      <w:marLeft w:val="0"/>
      <w:marRight w:val="0"/>
      <w:marTop w:val="0"/>
      <w:marBottom w:val="0"/>
      <w:divBdr>
        <w:top w:val="none" w:sz="0" w:space="0" w:color="auto"/>
        <w:left w:val="none" w:sz="0" w:space="0" w:color="auto"/>
        <w:bottom w:val="none" w:sz="0" w:space="0" w:color="auto"/>
        <w:right w:val="none" w:sz="0" w:space="0" w:color="auto"/>
      </w:divBdr>
    </w:div>
    <w:div w:id="1648243100">
      <w:bodyDiv w:val="1"/>
      <w:marLeft w:val="0"/>
      <w:marRight w:val="0"/>
      <w:marTop w:val="0"/>
      <w:marBottom w:val="0"/>
      <w:divBdr>
        <w:top w:val="none" w:sz="0" w:space="0" w:color="auto"/>
        <w:left w:val="none" w:sz="0" w:space="0" w:color="auto"/>
        <w:bottom w:val="none" w:sz="0" w:space="0" w:color="auto"/>
        <w:right w:val="none" w:sz="0" w:space="0" w:color="auto"/>
      </w:divBdr>
    </w:div>
    <w:div w:id="1650089214">
      <w:bodyDiv w:val="1"/>
      <w:marLeft w:val="0"/>
      <w:marRight w:val="0"/>
      <w:marTop w:val="0"/>
      <w:marBottom w:val="0"/>
      <w:divBdr>
        <w:top w:val="none" w:sz="0" w:space="0" w:color="auto"/>
        <w:left w:val="none" w:sz="0" w:space="0" w:color="auto"/>
        <w:bottom w:val="none" w:sz="0" w:space="0" w:color="auto"/>
        <w:right w:val="none" w:sz="0" w:space="0" w:color="auto"/>
      </w:divBdr>
    </w:div>
    <w:div w:id="1655791440">
      <w:bodyDiv w:val="1"/>
      <w:marLeft w:val="0"/>
      <w:marRight w:val="0"/>
      <w:marTop w:val="0"/>
      <w:marBottom w:val="0"/>
      <w:divBdr>
        <w:top w:val="none" w:sz="0" w:space="0" w:color="auto"/>
        <w:left w:val="none" w:sz="0" w:space="0" w:color="auto"/>
        <w:bottom w:val="none" w:sz="0" w:space="0" w:color="auto"/>
        <w:right w:val="none" w:sz="0" w:space="0" w:color="auto"/>
      </w:divBdr>
    </w:div>
    <w:div w:id="1656180558">
      <w:bodyDiv w:val="1"/>
      <w:marLeft w:val="0"/>
      <w:marRight w:val="0"/>
      <w:marTop w:val="0"/>
      <w:marBottom w:val="0"/>
      <w:divBdr>
        <w:top w:val="none" w:sz="0" w:space="0" w:color="auto"/>
        <w:left w:val="none" w:sz="0" w:space="0" w:color="auto"/>
        <w:bottom w:val="none" w:sz="0" w:space="0" w:color="auto"/>
        <w:right w:val="none" w:sz="0" w:space="0" w:color="auto"/>
      </w:divBdr>
    </w:div>
    <w:div w:id="1656912166">
      <w:bodyDiv w:val="1"/>
      <w:marLeft w:val="0"/>
      <w:marRight w:val="0"/>
      <w:marTop w:val="0"/>
      <w:marBottom w:val="0"/>
      <w:divBdr>
        <w:top w:val="none" w:sz="0" w:space="0" w:color="auto"/>
        <w:left w:val="none" w:sz="0" w:space="0" w:color="auto"/>
        <w:bottom w:val="none" w:sz="0" w:space="0" w:color="auto"/>
        <w:right w:val="none" w:sz="0" w:space="0" w:color="auto"/>
      </w:divBdr>
    </w:div>
    <w:div w:id="1673416446">
      <w:bodyDiv w:val="1"/>
      <w:marLeft w:val="0"/>
      <w:marRight w:val="0"/>
      <w:marTop w:val="0"/>
      <w:marBottom w:val="0"/>
      <w:divBdr>
        <w:top w:val="none" w:sz="0" w:space="0" w:color="auto"/>
        <w:left w:val="none" w:sz="0" w:space="0" w:color="auto"/>
        <w:bottom w:val="none" w:sz="0" w:space="0" w:color="auto"/>
        <w:right w:val="none" w:sz="0" w:space="0" w:color="auto"/>
      </w:divBdr>
    </w:div>
    <w:div w:id="1679189063">
      <w:bodyDiv w:val="1"/>
      <w:marLeft w:val="0"/>
      <w:marRight w:val="0"/>
      <w:marTop w:val="0"/>
      <w:marBottom w:val="0"/>
      <w:divBdr>
        <w:top w:val="none" w:sz="0" w:space="0" w:color="auto"/>
        <w:left w:val="none" w:sz="0" w:space="0" w:color="auto"/>
        <w:bottom w:val="none" w:sz="0" w:space="0" w:color="auto"/>
        <w:right w:val="none" w:sz="0" w:space="0" w:color="auto"/>
      </w:divBdr>
    </w:div>
    <w:div w:id="1679505240">
      <w:bodyDiv w:val="1"/>
      <w:marLeft w:val="0"/>
      <w:marRight w:val="0"/>
      <w:marTop w:val="0"/>
      <w:marBottom w:val="0"/>
      <w:divBdr>
        <w:top w:val="none" w:sz="0" w:space="0" w:color="auto"/>
        <w:left w:val="none" w:sz="0" w:space="0" w:color="auto"/>
        <w:bottom w:val="none" w:sz="0" w:space="0" w:color="auto"/>
        <w:right w:val="none" w:sz="0" w:space="0" w:color="auto"/>
      </w:divBdr>
    </w:div>
    <w:div w:id="1682003957">
      <w:bodyDiv w:val="1"/>
      <w:marLeft w:val="0"/>
      <w:marRight w:val="0"/>
      <w:marTop w:val="0"/>
      <w:marBottom w:val="0"/>
      <w:divBdr>
        <w:top w:val="none" w:sz="0" w:space="0" w:color="auto"/>
        <w:left w:val="none" w:sz="0" w:space="0" w:color="auto"/>
        <w:bottom w:val="none" w:sz="0" w:space="0" w:color="auto"/>
        <w:right w:val="none" w:sz="0" w:space="0" w:color="auto"/>
      </w:divBdr>
    </w:div>
    <w:div w:id="1687948866">
      <w:bodyDiv w:val="1"/>
      <w:marLeft w:val="0"/>
      <w:marRight w:val="0"/>
      <w:marTop w:val="0"/>
      <w:marBottom w:val="0"/>
      <w:divBdr>
        <w:top w:val="none" w:sz="0" w:space="0" w:color="auto"/>
        <w:left w:val="none" w:sz="0" w:space="0" w:color="auto"/>
        <w:bottom w:val="none" w:sz="0" w:space="0" w:color="auto"/>
        <w:right w:val="none" w:sz="0" w:space="0" w:color="auto"/>
      </w:divBdr>
    </w:div>
    <w:div w:id="1690450542">
      <w:bodyDiv w:val="1"/>
      <w:marLeft w:val="0"/>
      <w:marRight w:val="0"/>
      <w:marTop w:val="0"/>
      <w:marBottom w:val="0"/>
      <w:divBdr>
        <w:top w:val="none" w:sz="0" w:space="0" w:color="auto"/>
        <w:left w:val="none" w:sz="0" w:space="0" w:color="auto"/>
        <w:bottom w:val="none" w:sz="0" w:space="0" w:color="auto"/>
        <w:right w:val="none" w:sz="0" w:space="0" w:color="auto"/>
      </w:divBdr>
    </w:div>
    <w:div w:id="1691638427">
      <w:bodyDiv w:val="1"/>
      <w:marLeft w:val="0"/>
      <w:marRight w:val="0"/>
      <w:marTop w:val="0"/>
      <w:marBottom w:val="0"/>
      <w:divBdr>
        <w:top w:val="none" w:sz="0" w:space="0" w:color="auto"/>
        <w:left w:val="none" w:sz="0" w:space="0" w:color="auto"/>
        <w:bottom w:val="none" w:sz="0" w:space="0" w:color="auto"/>
        <w:right w:val="none" w:sz="0" w:space="0" w:color="auto"/>
      </w:divBdr>
    </w:div>
    <w:div w:id="1693140568">
      <w:bodyDiv w:val="1"/>
      <w:marLeft w:val="0"/>
      <w:marRight w:val="0"/>
      <w:marTop w:val="0"/>
      <w:marBottom w:val="0"/>
      <w:divBdr>
        <w:top w:val="none" w:sz="0" w:space="0" w:color="auto"/>
        <w:left w:val="none" w:sz="0" w:space="0" w:color="auto"/>
        <w:bottom w:val="none" w:sz="0" w:space="0" w:color="auto"/>
        <w:right w:val="none" w:sz="0" w:space="0" w:color="auto"/>
      </w:divBdr>
    </w:div>
    <w:div w:id="1697269554">
      <w:bodyDiv w:val="1"/>
      <w:marLeft w:val="0"/>
      <w:marRight w:val="0"/>
      <w:marTop w:val="0"/>
      <w:marBottom w:val="0"/>
      <w:divBdr>
        <w:top w:val="none" w:sz="0" w:space="0" w:color="auto"/>
        <w:left w:val="none" w:sz="0" w:space="0" w:color="auto"/>
        <w:bottom w:val="none" w:sz="0" w:space="0" w:color="auto"/>
        <w:right w:val="none" w:sz="0" w:space="0" w:color="auto"/>
      </w:divBdr>
    </w:div>
    <w:div w:id="1697657522">
      <w:bodyDiv w:val="1"/>
      <w:marLeft w:val="0"/>
      <w:marRight w:val="0"/>
      <w:marTop w:val="0"/>
      <w:marBottom w:val="0"/>
      <w:divBdr>
        <w:top w:val="none" w:sz="0" w:space="0" w:color="auto"/>
        <w:left w:val="none" w:sz="0" w:space="0" w:color="auto"/>
        <w:bottom w:val="none" w:sz="0" w:space="0" w:color="auto"/>
        <w:right w:val="none" w:sz="0" w:space="0" w:color="auto"/>
      </w:divBdr>
    </w:div>
    <w:div w:id="1706636423">
      <w:bodyDiv w:val="1"/>
      <w:marLeft w:val="0"/>
      <w:marRight w:val="0"/>
      <w:marTop w:val="0"/>
      <w:marBottom w:val="0"/>
      <w:divBdr>
        <w:top w:val="none" w:sz="0" w:space="0" w:color="auto"/>
        <w:left w:val="none" w:sz="0" w:space="0" w:color="auto"/>
        <w:bottom w:val="none" w:sz="0" w:space="0" w:color="auto"/>
        <w:right w:val="none" w:sz="0" w:space="0" w:color="auto"/>
      </w:divBdr>
    </w:div>
    <w:div w:id="1716925819">
      <w:bodyDiv w:val="1"/>
      <w:marLeft w:val="0"/>
      <w:marRight w:val="0"/>
      <w:marTop w:val="0"/>
      <w:marBottom w:val="0"/>
      <w:divBdr>
        <w:top w:val="none" w:sz="0" w:space="0" w:color="auto"/>
        <w:left w:val="none" w:sz="0" w:space="0" w:color="auto"/>
        <w:bottom w:val="none" w:sz="0" w:space="0" w:color="auto"/>
        <w:right w:val="none" w:sz="0" w:space="0" w:color="auto"/>
      </w:divBdr>
    </w:div>
    <w:div w:id="1718890867">
      <w:bodyDiv w:val="1"/>
      <w:marLeft w:val="0"/>
      <w:marRight w:val="0"/>
      <w:marTop w:val="0"/>
      <w:marBottom w:val="0"/>
      <w:divBdr>
        <w:top w:val="none" w:sz="0" w:space="0" w:color="auto"/>
        <w:left w:val="none" w:sz="0" w:space="0" w:color="auto"/>
        <w:bottom w:val="none" w:sz="0" w:space="0" w:color="auto"/>
        <w:right w:val="none" w:sz="0" w:space="0" w:color="auto"/>
      </w:divBdr>
    </w:div>
    <w:div w:id="1720089692">
      <w:bodyDiv w:val="1"/>
      <w:marLeft w:val="0"/>
      <w:marRight w:val="0"/>
      <w:marTop w:val="0"/>
      <w:marBottom w:val="0"/>
      <w:divBdr>
        <w:top w:val="none" w:sz="0" w:space="0" w:color="auto"/>
        <w:left w:val="none" w:sz="0" w:space="0" w:color="auto"/>
        <w:bottom w:val="none" w:sz="0" w:space="0" w:color="auto"/>
        <w:right w:val="none" w:sz="0" w:space="0" w:color="auto"/>
      </w:divBdr>
    </w:div>
    <w:div w:id="1726879703">
      <w:bodyDiv w:val="1"/>
      <w:marLeft w:val="0"/>
      <w:marRight w:val="0"/>
      <w:marTop w:val="0"/>
      <w:marBottom w:val="0"/>
      <w:divBdr>
        <w:top w:val="none" w:sz="0" w:space="0" w:color="auto"/>
        <w:left w:val="none" w:sz="0" w:space="0" w:color="auto"/>
        <w:bottom w:val="none" w:sz="0" w:space="0" w:color="auto"/>
        <w:right w:val="none" w:sz="0" w:space="0" w:color="auto"/>
      </w:divBdr>
    </w:div>
    <w:div w:id="1736540064">
      <w:bodyDiv w:val="1"/>
      <w:marLeft w:val="0"/>
      <w:marRight w:val="0"/>
      <w:marTop w:val="0"/>
      <w:marBottom w:val="0"/>
      <w:divBdr>
        <w:top w:val="none" w:sz="0" w:space="0" w:color="auto"/>
        <w:left w:val="none" w:sz="0" w:space="0" w:color="auto"/>
        <w:bottom w:val="none" w:sz="0" w:space="0" w:color="auto"/>
        <w:right w:val="none" w:sz="0" w:space="0" w:color="auto"/>
      </w:divBdr>
    </w:div>
    <w:div w:id="1738481380">
      <w:bodyDiv w:val="1"/>
      <w:marLeft w:val="0"/>
      <w:marRight w:val="0"/>
      <w:marTop w:val="0"/>
      <w:marBottom w:val="0"/>
      <w:divBdr>
        <w:top w:val="none" w:sz="0" w:space="0" w:color="auto"/>
        <w:left w:val="none" w:sz="0" w:space="0" w:color="auto"/>
        <w:bottom w:val="none" w:sz="0" w:space="0" w:color="auto"/>
        <w:right w:val="none" w:sz="0" w:space="0" w:color="auto"/>
      </w:divBdr>
    </w:div>
    <w:div w:id="1741560077">
      <w:bodyDiv w:val="1"/>
      <w:marLeft w:val="0"/>
      <w:marRight w:val="0"/>
      <w:marTop w:val="0"/>
      <w:marBottom w:val="0"/>
      <w:divBdr>
        <w:top w:val="none" w:sz="0" w:space="0" w:color="auto"/>
        <w:left w:val="none" w:sz="0" w:space="0" w:color="auto"/>
        <w:bottom w:val="none" w:sz="0" w:space="0" w:color="auto"/>
        <w:right w:val="none" w:sz="0" w:space="0" w:color="auto"/>
      </w:divBdr>
    </w:div>
    <w:div w:id="1744528245">
      <w:bodyDiv w:val="1"/>
      <w:marLeft w:val="0"/>
      <w:marRight w:val="0"/>
      <w:marTop w:val="0"/>
      <w:marBottom w:val="0"/>
      <w:divBdr>
        <w:top w:val="none" w:sz="0" w:space="0" w:color="auto"/>
        <w:left w:val="none" w:sz="0" w:space="0" w:color="auto"/>
        <w:bottom w:val="none" w:sz="0" w:space="0" w:color="auto"/>
        <w:right w:val="none" w:sz="0" w:space="0" w:color="auto"/>
      </w:divBdr>
    </w:div>
    <w:div w:id="1747341460">
      <w:bodyDiv w:val="1"/>
      <w:marLeft w:val="0"/>
      <w:marRight w:val="0"/>
      <w:marTop w:val="0"/>
      <w:marBottom w:val="0"/>
      <w:divBdr>
        <w:top w:val="none" w:sz="0" w:space="0" w:color="auto"/>
        <w:left w:val="none" w:sz="0" w:space="0" w:color="auto"/>
        <w:bottom w:val="none" w:sz="0" w:space="0" w:color="auto"/>
        <w:right w:val="none" w:sz="0" w:space="0" w:color="auto"/>
      </w:divBdr>
    </w:div>
    <w:div w:id="1750230012">
      <w:bodyDiv w:val="1"/>
      <w:marLeft w:val="0"/>
      <w:marRight w:val="0"/>
      <w:marTop w:val="0"/>
      <w:marBottom w:val="0"/>
      <w:divBdr>
        <w:top w:val="none" w:sz="0" w:space="0" w:color="auto"/>
        <w:left w:val="none" w:sz="0" w:space="0" w:color="auto"/>
        <w:bottom w:val="none" w:sz="0" w:space="0" w:color="auto"/>
        <w:right w:val="none" w:sz="0" w:space="0" w:color="auto"/>
      </w:divBdr>
    </w:div>
    <w:div w:id="1753044671">
      <w:bodyDiv w:val="1"/>
      <w:marLeft w:val="0"/>
      <w:marRight w:val="0"/>
      <w:marTop w:val="0"/>
      <w:marBottom w:val="0"/>
      <w:divBdr>
        <w:top w:val="none" w:sz="0" w:space="0" w:color="auto"/>
        <w:left w:val="none" w:sz="0" w:space="0" w:color="auto"/>
        <w:bottom w:val="none" w:sz="0" w:space="0" w:color="auto"/>
        <w:right w:val="none" w:sz="0" w:space="0" w:color="auto"/>
      </w:divBdr>
    </w:div>
    <w:div w:id="1753312693">
      <w:bodyDiv w:val="1"/>
      <w:marLeft w:val="0"/>
      <w:marRight w:val="0"/>
      <w:marTop w:val="0"/>
      <w:marBottom w:val="0"/>
      <w:divBdr>
        <w:top w:val="none" w:sz="0" w:space="0" w:color="auto"/>
        <w:left w:val="none" w:sz="0" w:space="0" w:color="auto"/>
        <w:bottom w:val="none" w:sz="0" w:space="0" w:color="auto"/>
        <w:right w:val="none" w:sz="0" w:space="0" w:color="auto"/>
      </w:divBdr>
    </w:div>
    <w:div w:id="1757096286">
      <w:bodyDiv w:val="1"/>
      <w:marLeft w:val="0"/>
      <w:marRight w:val="0"/>
      <w:marTop w:val="0"/>
      <w:marBottom w:val="0"/>
      <w:divBdr>
        <w:top w:val="none" w:sz="0" w:space="0" w:color="auto"/>
        <w:left w:val="none" w:sz="0" w:space="0" w:color="auto"/>
        <w:bottom w:val="none" w:sz="0" w:space="0" w:color="auto"/>
        <w:right w:val="none" w:sz="0" w:space="0" w:color="auto"/>
      </w:divBdr>
    </w:div>
    <w:div w:id="1757819369">
      <w:bodyDiv w:val="1"/>
      <w:marLeft w:val="0"/>
      <w:marRight w:val="0"/>
      <w:marTop w:val="0"/>
      <w:marBottom w:val="0"/>
      <w:divBdr>
        <w:top w:val="none" w:sz="0" w:space="0" w:color="auto"/>
        <w:left w:val="none" w:sz="0" w:space="0" w:color="auto"/>
        <w:bottom w:val="none" w:sz="0" w:space="0" w:color="auto"/>
        <w:right w:val="none" w:sz="0" w:space="0" w:color="auto"/>
      </w:divBdr>
    </w:div>
    <w:div w:id="1757825679">
      <w:bodyDiv w:val="1"/>
      <w:marLeft w:val="0"/>
      <w:marRight w:val="0"/>
      <w:marTop w:val="0"/>
      <w:marBottom w:val="0"/>
      <w:divBdr>
        <w:top w:val="none" w:sz="0" w:space="0" w:color="auto"/>
        <w:left w:val="none" w:sz="0" w:space="0" w:color="auto"/>
        <w:bottom w:val="none" w:sz="0" w:space="0" w:color="auto"/>
        <w:right w:val="none" w:sz="0" w:space="0" w:color="auto"/>
      </w:divBdr>
    </w:div>
    <w:div w:id="1761561012">
      <w:bodyDiv w:val="1"/>
      <w:marLeft w:val="0"/>
      <w:marRight w:val="0"/>
      <w:marTop w:val="0"/>
      <w:marBottom w:val="0"/>
      <w:divBdr>
        <w:top w:val="none" w:sz="0" w:space="0" w:color="auto"/>
        <w:left w:val="none" w:sz="0" w:space="0" w:color="auto"/>
        <w:bottom w:val="none" w:sz="0" w:space="0" w:color="auto"/>
        <w:right w:val="none" w:sz="0" w:space="0" w:color="auto"/>
      </w:divBdr>
    </w:div>
    <w:div w:id="1765762301">
      <w:bodyDiv w:val="1"/>
      <w:marLeft w:val="0"/>
      <w:marRight w:val="0"/>
      <w:marTop w:val="0"/>
      <w:marBottom w:val="0"/>
      <w:divBdr>
        <w:top w:val="none" w:sz="0" w:space="0" w:color="auto"/>
        <w:left w:val="none" w:sz="0" w:space="0" w:color="auto"/>
        <w:bottom w:val="none" w:sz="0" w:space="0" w:color="auto"/>
        <w:right w:val="none" w:sz="0" w:space="0" w:color="auto"/>
      </w:divBdr>
    </w:div>
    <w:div w:id="1767387717">
      <w:bodyDiv w:val="1"/>
      <w:marLeft w:val="0"/>
      <w:marRight w:val="0"/>
      <w:marTop w:val="0"/>
      <w:marBottom w:val="0"/>
      <w:divBdr>
        <w:top w:val="none" w:sz="0" w:space="0" w:color="auto"/>
        <w:left w:val="none" w:sz="0" w:space="0" w:color="auto"/>
        <w:bottom w:val="none" w:sz="0" w:space="0" w:color="auto"/>
        <w:right w:val="none" w:sz="0" w:space="0" w:color="auto"/>
      </w:divBdr>
    </w:div>
    <w:div w:id="1767531566">
      <w:bodyDiv w:val="1"/>
      <w:marLeft w:val="0"/>
      <w:marRight w:val="0"/>
      <w:marTop w:val="0"/>
      <w:marBottom w:val="0"/>
      <w:divBdr>
        <w:top w:val="none" w:sz="0" w:space="0" w:color="auto"/>
        <w:left w:val="none" w:sz="0" w:space="0" w:color="auto"/>
        <w:bottom w:val="none" w:sz="0" w:space="0" w:color="auto"/>
        <w:right w:val="none" w:sz="0" w:space="0" w:color="auto"/>
      </w:divBdr>
    </w:div>
    <w:div w:id="1768118528">
      <w:bodyDiv w:val="1"/>
      <w:marLeft w:val="0"/>
      <w:marRight w:val="0"/>
      <w:marTop w:val="0"/>
      <w:marBottom w:val="0"/>
      <w:divBdr>
        <w:top w:val="none" w:sz="0" w:space="0" w:color="auto"/>
        <w:left w:val="none" w:sz="0" w:space="0" w:color="auto"/>
        <w:bottom w:val="none" w:sz="0" w:space="0" w:color="auto"/>
        <w:right w:val="none" w:sz="0" w:space="0" w:color="auto"/>
      </w:divBdr>
    </w:div>
    <w:div w:id="1768964451">
      <w:bodyDiv w:val="1"/>
      <w:marLeft w:val="0"/>
      <w:marRight w:val="0"/>
      <w:marTop w:val="0"/>
      <w:marBottom w:val="0"/>
      <w:divBdr>
        <w:top w:val="none" w:sz="0" w:space="0" w:color="auto"/>
        <w:left w:val="none" w:sz="0" w:space="0" w:color="auto"/>
        <w:bottom w:val="none" w:sz="0" w:space="0" w:color="auto"/>
        <w:right w:val="none" w:sz="0" w:space="0" w:color="auto"/>
      </w:divBdr>
    </w:div>
    <w:div w:id="1771004662">
      <w:bodyDiv w:val="1"/>
      <w:marLeft w:val="0"/>
      <w:marRight w:val="0"/>
      <w:marTop w:val="0"/>
      <w:marBottom w:val="0"/>
      <w:divBdr>
        <w:top w:val="none" w:sz="0" w:space="0" w:color="auto"/>
        <w:left w:val="none" w:sz="0" w:space="0" w:color="auto"/>
        <w:bottom w:val="none" w:sz="0" w:space="0" w:color="auto"/>
        <w:right w:val="none" w:sz="0" w:space="0" w:color="auto"/>
      </w:divBdr>
    </w:div>
    <w:div w:id="1777209318">
      <w:bodyDiv w:val="1"/>
      <w:marLeft w:val="0"/>
      <w:marRight w:val="0"/>
      <w:marTop w:val="0"/>
      <w:marBottom w:val="0"/>
      <w:divBdr>
        <w:top w:val="none" w:sz="0" w:space="0" w:color="auto"/>
        <w:left w:val="none" w:sz="0" w:space="0" w:color="auto"/>
        <w:bottom w:val="none" w:sz="0" w:space="0" w:color="auto"/>
        <w:right w:val="none" w:sz="0" w:space="0" w:color="auto"/>
      </w:divBdr>
    </w:div>
    <w:div w:id="1777363324">
      <w:bodyDiv w:val="1"/>
      <w:marLeft w:val="0"/>
      <w:marRight w:val="0"/>
      <w:marTop w:val="0"/>
      <w:marBottom w:val="0"/>
      <w:divBdr>
        <w:top w:val="none" w:sz="0" w:space="0" w:color="auto"/>
        <w:left w:val="none" w:sz="0" w:space="0" w:color="auto"/>
        <w:bottom w:val="none" w:sz="0" w:space="0" w:color="auto"/>
        <w:right w:val="none" w:sz="0" w:space="0" w:color="auto"/>
      </w:divBdr>
    </w:div>
    <w:div w:id="1778214800">
      <w:bodyDiv w:val="1"/>
      <w:marLeft w:val="0"/>
      <w:marRight w:val="0"/>
      <w:marTop w:val="0"/>
      <w:marBottom w:val="0"/>
      <w:divBdr>
        <w:top w:val="none" w:sz="0" w:space="0" w:color="auto"/>
        <w:left w:val="none" w:sz="0" w:space="0" w:color="auto"/>
        <w:bottom w:val="none" w:sz="0" w:space="0" w:color="auto"/>
        <w:right w:val="none" w:sz="0" w:space="0" w:color="auto"/>
      </w:divBdr>
    </w:div>
    <w:div w:id="1788355764">
      <w:bodyDiv w:val="1"/>
      <w:marLeft w:val="0"/>
      <w:marRight w:val="0"/>
      <w:marTop w:val="0"/>
      <w:marBottom w:val="0"/>
      <w:divBdr>
        <w:top w:val="none" w:sz="0" w:space="0" w:color="auto"/>
        <w:left w:val="none" w:sz="0" w:space="0" w:color="auto"/>
        <w:bottom w:val="none" w:sz="0" w:space="0" w:color="auto"/>
        <w:right w:val="none" w:sz="0" w:space="0" w:color="auto"/>
      </w:divBdr>
    </w:div>
    <w:div w:id="1790860263">
      <w:bodyDiv w:val="1"/>
      <w:marLeft w:val="0"/>
      <w:marRight w:val="0"/>
      <w:marTop w:val="0"/>
      <w:marBottom w:val="0"/>
      <w:divBdr>
        <w:top w:val="none" w:sz="0" w:space="0" w:color="auto"/>
        <w:left w:val="none" w:sz="0" w:space="0" w:color="auto"/>
        <w:bottom w:val="none" w:sz="0" w:space="0" w:color="auto"/>
        <w:right w:val="none" w:sz="0" w:space="0" w:color="auto"/>
      </w:divBdr>
    </w:div>
    <w:div w:id="1793353911">
      <w:bodyDiv w:val="1"/>
      <w:marLeft w:val="0"/>
      <w:marRight w:val="0"/>
      <w:marTop w:val="0"/>
      <w:marBottom w:val="0"/>
      <w:divBdr>
        <w:top w:val="none" w:sz="0" w:space="0" w:color="auto"/>
        <w:left w:val="none" w:sz="0" w:space="0" w:color="auto"/>
        <w:bottom w:val="none" w:sz="0" w:space="0" w:color="auto"/>
        <w:right w:val="none" w:sz="0" w:space="0" w:color="auto"/>
      </w:divBdr>
      <w:divsChild>
        <w:div w:id="1740250364">
          <w:marLeft w:val="0"/>
          <w:marRight w:val="0"/>
          <w:marTop w:val="0"/>
          <w:marBottom w:val="0"/>
          <w:divBdr>
            <w:top w:val="none" w:sz="0" w:space="0" w:color="auto"/>
            <w:left w:val="none" w:sz="0" w:space="0" w:color="auto"/>
            <w:bottom w:val="none" w:sz="0" w:space="0" w:color="auto"/>
            <w:right w:val="none" w:sz="0" w:space="0" w:color="auto"/>
          </w:divBdr>
        </w:div>
        <w:div w:id="141586265">
          <w:marLeft w:val="0"/>
          <w:marRight w:val="0"/>
          <w:marTop w:val="0"/>
          <w:marBottom w:val="0"/>
          <w:divBdr>
            <w:top w:val="none" w:sz="0" w:space="0" w:color="auto"/>
            <w:left w:val="none" w:sz="0" w:space="0" w:color="auto"/>
            <w:bottom w:val="none" w:sz="0" w:space="0" w:color="auto"/>
            <w:right w:val="none" w:sz="0" w:space="0" w:color="auto"/>
          </w:divBdr>
        </w:div>
        <w:div w:id="1701396468">
          <w:marLeft w:val="0"/>
          <w:marRight w:val="0"/>
          <w:marTop w:val="0"/>
          <w:marBottom w:val="0"/>
          <w:divBdr>
            <w:top w:val="none" w:sz="0" w:space="0" w:color="auto"/>
            <w:left w:val="none" w:sz="0" w:space="0" w:color="auto"/>
            <w:bottom w:val="none" w:sz="0" w:space="0" w:color="auto"/>
            <w:right w:val="none" w:sz="0" w:space="0" w:color="auto"/>
          </w:divBdr>
        </w:div>
        <w:div w:id="207498803">
          <w:marLeft w:val="0"/>
          <w:marRight w:val="0"/>
          <w:marTop w:val="0"/>
          <w:marBottom w:val="0"/>
          <w:divBdr>
            <w:top w:val="none" w:sz="0" w:space="0" w:color="auto"/>
            <w:left w:val="none" w:sz="0" w:space="0" w:color="auto"/>
            <w:bottom w:val="none" w:sz="0" w:space="0" w:color="auto"/>
            <w:right w:val="none" w:sz="0" w:space="0" w:color="auto"/>
          </w:divBdr>
        </w:div>
        <w:div w:id="1792630958">
          <w:marLeft w:val="0"/>
          <w:marRight w:val="0"/>
          <w:marTop w:val="0"/>
          <w:marBottom w:val="0"/>
          <w:divBdr>
            <w:top w:val="none" w:sz="0" w:space="0" w:color="auto"/>
            <w:left w:val="none" w:sz="0" w:space="0" w:color="auto"/>
            <w:bottom w:val="none" w:sz="0" w:space="0" w:color="auto"/>
            <w:right w:val="none" w:sz="0" w:space="0" w:color="auto"/>
          </w:divBdr>
        </w:div>
        <w:div w:id="542795192">
          <w:marLeft w:val="0"/>
          <w:marRight w:val="0"/>
          <w:marTop w:val="0"/>
          <w:marBottom w:val="0"/>
          <w:divBdr>
            <w:top w:val="none" w:sz="0" w:space="0" w:color="auto"/>
            <w:left w:val="none" w:sz="0" w:space="0" w:color="auto"/>
            <w:bottom w:val="none" w:sz="0" w:space="0" w:color="auto"/>
            <w:right w:val="none" w:sz="0" w:space="0" w:color="auto"/>
          </w:divBdr>
        </w:div>
        <w:div w:id="1888177604">
          <w:marLeft w:val="0"/>
          <w:marRight w:val="0"/>
          <w:marTop w:val="0"/>
          <w:marBottom w:val="0"/>
          <w:divBdr>
            <w:top w:val="none" w:sz="0" w:space="0" w:color="auto"/>
            <w:left w:val="none" w:sz="0" w:space="0" w:color="auto"/>
            <w:bottom w:val="none" w:sz="0" w:space="0" w:color="auto"/>
            <w:right w:val="none" w:sz="0" w:space="0" w:color="auto"/>
          </w:divBdr>
        </w:div>
        <w:div w:id="2085835954">
          <w:marLeft w:val="0"/>
          <w:marRight w:val="0"/>
          <w:marTop w:val="0"/>
          <w:marBottom w:val="0"/>
          <w:divBdr>
            <w:top w:val="none" w:sz="0" w:space="0" w:color="auto"/>
            <w:left w:val="none" w:sz="0" w:space="0" w:color="auto"/>
            <w:bottom w:val="none" w:sz="0" w:space="0" w:color="auto"/>
            <w:right w:val="none" w:sz="0" w:space="0" w:color="auto"/>
          </w:divBdr>
        </w:div>
        <w:div w:id="1646812718">
          <w:marLeft w:val="0"/>
          <w:marRight w:val="0"/>
          <w:marTop w:val="0"/>
          <w:marBottom w:val="0"/>
          <w:divBdr>
            <w:top w:val="none" w:sz="0" w:space="0" w:color="auto"/>
            <w:left w:val="none" w:sz="0" w:space="0" w:color="auto"/>
            <w:bottom w:val="none" w:sz="0" w:space="0" w:color="auto"/>
            <w:right w:val="none" w:sz="0" w:space="0" w:color="auto"/>
          </w:divBdr>
        </w:div>
        <w:div w:id="539125516">
          <w:marLeft w:val="0"/>
          <w:marRight w:val="0"/>
          <w:marTop w:val="0"/>
          <w:marBottom w:val="0"/>
          <w:divBdr>
            <w:top w:val="none" w:sz="0" w:space="0" w:color="auto"/>
            <w:left w:val="none" w:sz="0" w:space="0" w:color="auto"/>
            <w:bottom w:val="none" w:sz="0" w:space="0" w:color="auto"/>
            <w:right w:val="none" w:sz="0" w:space="0" w:color="auto"/>
          </w:divBdr>
        </w:div>
      </w:divsChild>
    </w:div>
    <w:div w:id="1795445884">
      <w:bodyDiv w:val="1"/>
      <w:marLeft w:val="0"/>
      <w:marRight w:val="0"/>
      <w:marTop w:val="0"/>
      <w:marBottom w:val="0"/>
      <w:divBdr>
        <w:top w:val="none" w:sz="0" w:space="0" w:color="auto"/>
        <w:left w:val="none" w:sz="0" w:space="0" w:color="auto"/>
        <w:bottom w:val="none" w:sz="0" w:space="0" w:color="auto"/>
        <w:right w:val="none" w:sz="0" w:space="0" w:color="auto"/>
      </w:divBdr>
    </w:div>
    <w:div w:id="1807771108">
      <w:bodyDiv w:val="1"/>
      <w:marLeft w:val="0"/>
      <w:marRight w:val="0"/>
      <w:marTop w:val="0"/>
      <w:marBottom w:val="0"/>
      <w:divBdr>
        <w:top w:val="none" w:sz="0" w:space="0" w:color="auto"/>
        <w:left w:val="none" w:sz="0" w:space="0" w:color="auto"/>
        <w:bottom w:val="none" w:sz="0" w:space="0" w:color="auto"/>
        <w:right w:val="none" w:sz="0" w:space="0" w:color="auto"/>
      </w:divBdr>
    </w:div>
    <w:div w:id="1808157323">
      <w:bodyDiv w:val="1"/>
      <w:marLeft w:val="0"/>
      <w:marRight w:val="0"/>
      <w:marTop w:val="0"/>
      <w:marBottom w:val="0"/>
      <w:divBdr>
        <w:top w:val="none" w:sz="0" w:space="0" w:color="auto"/>
        <w:left w:val="none" w:sz="0" w:space="0" w:color="auto"/>
        <w:bottom w:val="none" w:sz="0" w:space="0" w:color="auto"/>
        <w:right w:val="none" w:sz="0" w:space="0" w:color="auto"/>
      </w:divBdr>
    </w:div>
    <w:div w:id="1809544044">
      <w:bodyDiv w:val="1"/>
      <w:marLeft w:val="0"/>
      <w:marRight w:val="0"/>
      <w:marTop w:val="0"/>
      <w:marBottom w:val="0"/>
      <w:divBdr>
        <w:top w:val="none" w:sz="0" w:space="0" w:color="auto"/>
        <w:left w:val="none" w:sz="0" w:space="0" w:color="auto"/>
        <w:bottom w:val="none" w:sz="0" w:space="0" w:color="auto"/>
        <w:right w:val="none" w:sz="0" w:space="0" w:color="auto"/>
      </w:divBdr>
      <w:divsChild>
        <w:div w:id="589045601">
          <w:blockQuote w:val="1"/>
          <w:marLeft w:val="0"/>
          <w:marRight w:val="0"/>
          <w:marTop w:val="240"/>
          <w:marBottom w:val="240"/>
          <w:divBdr>
            <w:top w:val="none" w:sz="0" w:space="0" w:color="auto"/>
            <w:left w:val="single" w:sz="12" w:space="12" w:color="DDDDDD"/>
            <w:bottom w:val="none" w:sz="0" w:space="0" w:color="auto"/>
            <w:right w:val="none" w:sz="0" w:space="0" w:color="auto"/>
          </w:divBdr>
          <w:divsChild>
            <w:div w:id="604966440">
              <w:marLeft w:val="0"/>
              <w:marRight w:val="0"/>
              <w:marTop w:val="0"/>
              <w:marBottom w:val="0"/>
              <w:divBdr>
                <w:top w:val="none" w:sz="0" w:space="0" w:color="auto"/>
                <w:left w:val="none" w:sz="0" w:space="0" w:color="auto"/>
                <w:bottom w:val="none" w:sz="0" w:space="0" w:color="auto"/>
                <w:right w:val="none" w:sz="0" w:space="0" w:color="auto"/>
              </w:divBdr>
              <w:divsChild>
                <w:div w:id="100736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1363673">
      <w:bodyDiv w:val="1"/>
      <w:marLeft w:val="0"/>
      <w:marRight w:val="0"/>
      <w:marTop w:val="0"/>
      <w:marBottom w:val="0"/>
      <w:divBdr>
        <w:top w:val="none" w:sz="0" w:space="0" w:color="auto"/>
        <w:left w:val="none" w:sz="0" w:space="0" w:color="auto"/>
        <w:bottom w:val="none" w:sz="0" w:space="0" w:color="auto"/>
        <w:right w:val="none" w:sz="0" w:space="0" w:color="auto"/>
      </w:divBdr>
    </w:div>
    <w:div w:id="1811626910">
      <w:bodyDiv w:val="1"/>
      <w:marLeft w:val="0"/>
      <w:marRight w:val="0"/>
      <w:marTop w:val="0"/>
      <w:marBottom w:val="0"/>
      <w:divBdr>
        <w:top w:val="none" w:sz="0" w:space="0" w:color="auto"/>
        <w:left w:val="none" w:sz="0" w:space="0" w:color="auto"/>
        <w:bottom w:val="none" w:sz="0" w:space="0" w:color="auto"/>
        <w:right w:val="none" w:sz="0" w:space="0" w:color="auto"/>
      </w:divBdr>
    </w:div>
    <w:div w:id="1816095515">
      <w:bodyDiv w:val="1"/>
      <w:marLeft w:val="0"/>
      <w:marRight w:val="0"/>
      <w:marTop w:val="0"/>
      <w:marBottom w:val="0"/>
      <w:divBdr>
        <w:top w:val="none" w:sz="0" w:space="0" w:color="auto"/>
        <w:left w:val="none" w:sz="0" w:space="0" w:color="auto"/>
        <w:bottom w:val="none" w:sz="0" w:space="0" w:color="auto"/>
        <w:right w:val="none" w:sz="0" w:space="0" w:color="auto"/>
      </w:divBdr>
    </w:div>
    <w:div w:id="1818262883">
      <w:bodyDiv w:val="1"/>
      <w:marLeft w:val="0"/>
      <w:marRight w:val="0"/>
      <w:marTop w:val="0"/>
      <w:marBottom w:val="0"/>
      <w:divBdr>
        <w:top w:val="none" w:sz="0" w:space="0" w:color="auto"/>
        <w:left w:val="none" w:sz="0" w:space="0" w:color="auto"/>
        <w:bottom w:val="none" w:sz="0" w:space="0" w:color="auto"/>
        <w:right w:val="none" w:sz="0" w:space="0" w:color="auto"/>
      </w:divBdr>
    </w:div>
    <w:div w:id="1822232604">
      <w:bodyDiv w:val="1"/>
      <w:marLeft w:val="0"/>
      <w:marRight w:val="0"/>
      <w:marTop w:val="0"/>
      <w:marBottom w:val="0"/>
      <w:divBdr>
        <w:top w:val="none" w:sz="0" w:space="0" w:color="auto"/>
        <w:left w:val="none" w:sz="0" w:space="0" w:color="auto"/>
        <w:bottom w:val="none" w:sz="0" w:space="0" w:color="auto"/>
        <w:right w:val="none" w:sz="0" w:space="0" w:color="auto"/>
      </w:divBdr>
    </w:div>
    <w:div w:id="1829399549">
      <w:bodyDiv w:val="1"/>
      <w:marLeft w:val="0"/>
      <w:marRight w:val="0"/>
      <w:marTop w:val="0"/>
      <w:marBottom w:val="0"/>
      <w:divBdr>
        <w:top w:val="none" w:sz="0" w:space="0" w:color="auto"/>
        <w:left w:val="none" w:sz="0" w:space="0" w:color="auto"/>
        <w:bottom w:val="none" w:sz="0" w:space="0" w:color="auto"/>
        <w:right w:val="none" w:sz="0" w:space="0" w:color="auto"/>
      </w:divBdr>
    </w:div>
    <w:div w:id="1831170912">
      <w:bodyDiv w:val="1"/>
      <w:marLeft w:val="0"/>
      <w:marRight w:val="0"/>
      <w:marTop w:val="0"/>
      <w:marBottom w:val="0"/>
      <w:divBdr>
        <w:top w:val="none" w:sz="0" w:space="0" w:color="auto"/>
        <w:left w:val="none" w:sz="0" w:space="0" w:color="auto"/>
        <w:bottom w:val="none" w:sz="0" w:space="0" w:color="auto"/>
        <w:right w:val="none" w:sz="0" w:space="0" w:color="auto"/>
      </w:divBdr>
    </w:div>
    <w:div w:id="1831943417">
      <w:bodyDiv w:val="1"/>
      <w:marLeft w:val="0"/>
      <w:marRight w:val="0"/>
      <w:marTop w:val="0"/>
      <w:marBottom w:val="0"/>
      <w:divBdr>
        <w:top w:val="none" w:sz="0" w:space="0" w:color="auto"/>
        <w:left w:val="none" w:sz="0" w:space="0" w:color="auto"/>
        <w:bottom w:val="none" w:sz="0" w:space="0" w:color="auto"/>
        <w:right w:val="none" w:sz="0" w:space="0" w:color="auto"/>
      </w:divBdr>
    </w:div>
    <w:div w:id="1839734058">
      <w:bodyDiv w:val="1"/>
      <w:marLeft w:val="0"/>
      <w:marRight w:val="0"/>
      <w:marTop w:val="0"/>
      <w:marBottom w:val="0"/>
      <w:divBdr>
        <w:top w:val="none" w:sz="0" w:space="0" w:color="auto"/>
        <w:left w:val="none" w:sz="0" w:space="0" w:color="auto"/>
        <w:bottom w:val="none" w:sz="0" w:space="0" w:color="auto"/>
        <w:right w:val="none" w:sz="0" w:space="0" w:color="auto"/>
      </w:divBdr>
    </w:div>
    <w:div w:id="1841920594">
      <w:bodyDiv w:val="1"/>
      <w:marLeft w:val="0"/>
      <w:marRight w:val="0"/>
      <w:marTop w:val="0"/>
      <w:marBottom w:val="0"/>
      <w:divBdr>
        <w:top w:val="none" w:sz="0" w:space="0" w:color="auto"/>
        <w:left w:val="none" w:sz="0" w:space="0" w:color="auto"/>
        <w:bottom w:val="none" w:sz="0" w:space="0" w:color="auto"/>
        <w:right w:val="none" w:sz="0" w:space="0" w:color="auto"/>
      </w:divBdr>
    </w:div>
    <w:div w:id="1848205315">
      <w:bodyDiv w:val="1"/>
      <w:marLeft w:val="0"/>
      <w:marRight w:val="0"/>
      <w:marTop w:val="0"/>
      <w:marBottom w:val="0"/>
      <w:divBdr>
        <w:top w:val="none" w:sz="0" w:space="0" w:color="auto"/>
        <w:left w:val="none" w:sz="0" w:space="0" w:color="auto"/>
        <w:bottom w:val="none" w:sz="0" w:space="0" w:color="auto"/>
        <w:right w:val="none" w:sz="0" w:space="0" w:color="auto"/>
      </w:divBdr>
    </w:div>
    <w:div w:id="1849248251">
      <w:bodyDiv w:val="1"/>
      <w:marLeft w:val="0"/>
      <w:marRight w:val="0"/>
      <w:marTop w:val="0"/>
      <w:marBottom w:val="0"/>
      <w:divBdr>
        <w:top w:val="none" w:sz="0" w:space="0" w:color="auto"/>
        <w:left w:val="none" w:sz="0" w:space="0" w:color="auto"/>
        <w:bottom w:val="none" w:sz="0" w:space="0" w:color="auto"/>
        <w:right w:val="none" w:sz="0" w:space="0" w:color="auto"/>
      </w:divBdr>
    </w:div>
    <w:div w:id="1849950714">
      <w:bodyDiv w:val="1"/>
      <w:marLeft w:val="0"/>
      <w:marRight w:val="0"/>
      <w:marTop w:val="0"/>
      <w:marBottom w:val="0"/>
      <w:divBdr>
        <w:top w:val="none" w:sz="0" w:space="0" w:color="auto"/>
        <w:left w:val="none" w:sz="0" w:space="0" w:color="auto"/>
        <w:bottom w:val="none" w:sz="0" w:space="0" w:color="auto"/>
        <w:right w:val="none" w:sz="0" w:space="0" w:color="auto"/>
      </w:divBdr>
    </w:div>
    <w:div w:id="1849975953">
      <w:bodyDiv w:val="1"/>
      <w:marLeft w:val="0"/>
      <w:marRight w:val="0"/>
      <w:marTop w:val="0"/>
      <w:marBottom w:val="0"/>
      <w:divBdr>
        <w:top w:val="none" w:sz="0" w:space="0" w:color="auto"/>
        <w:left w:val="none" w:sz="0" w:space="0" w:color="auto"/>
        <w:bottom w:val="none" w:sz="0" w:space="0" w:color="auto"/>
        <w:right w:val="none" w:sz="0" w:space="0" w:color="auto"/>
      </w:divBdr>
      <w:divsChild>
        <w:div w:id="62223844">
          <w:marLeft w:val="-2400"/>
          <w:marRight w:val="-480"/>
          <w:marTop w:val="0"/>
          <w:marBottom w:val="0"/>
          <w:divBdr>
            <w:top w:val="none" w:sz="0" w:space="0" w:color="auto"/>
            <w:left w:val="none" w:sz="0" w:space="0" w:color="auto"/>
            <w:bottom w:val="none" w:sz="0" w:space="0" w:color="auto"/>
            <w:right w:val="none" w:sz="0" w:space="0" w:color="auto"/>
          </w:divBdr>
        </w:div>
        <w:div w:id="1671130120">
          <w:marLeft w:val="-2400"/>
          <w:marRight w:val="-480"/>
          <w:marTop w:val="0"/>
          <w:marBottom w:val="0"/>
          <w:divBdr>
            <w:top w:val="none" w:sz="0" w:space="0" w:color="auto"/>
            <w:left w:val="none" w:sz="0" w:space="0" w:color="auto"/>
            <w:bottom w:val="none" w:sz="0" w:space="0" w:color="auto"/>
            <w:right w:val="none" w:sz="0" w:space="0" w:color="auto"/>
          </w:divBdr>
        </w:div>
        <w:div w:id="227083602">
          <w:marLeft w:val="-2400"/>
          <w:marRight w:val="-480"/>
          <w:marTop w:val="0"/>
          <w:marBottom w:val="0"/>
          <w:divBdr>
            <w:top w:val="none" w:sz="0" w:space="0" w:color="auto"/>
            <w:left w:val="none" w:sz="0" w:space="0" w:color="auto"/>
            <w:bottom w:val="none" w:sz="0" w:space="0" w:color="auto"/>
            <w:right w:val="none" w:sz="0" w:space="0" w:color="auto"/>
          </w:divBdr>
        </w:div>
        <w:div w:id="491213105">
          <w:marLeft w:val="-2400"/>
          <w:marRight w:val="-480"/>
          <w:marTop w:val="0"/>
          <w:marBottom w:val="0"/>
          <w:divBdr>
            <w:top w:val="none" w:sz="0" w:space="0" w:color="auto"/>
            <w:left w:val="none" w:sz="0" w:space="0" w:color="auto"/>
            <w:bottom w:val="none" w:sz="0" w:space="0" w:color="auto"/>
            <w:right w:val="none" w:sz="0" w:space="0" w:color="auto"/>
          </w:divBdr>
        </w:div>
      </w:divsChild>
    </w:div>
    <w:div w:id="1851332509">
      <w:bodyDiv w:val="1"/>
      <w:marLeft w:val="0"/>
      <w:marRight w:val="0"/>
      <w:marTop w:val="0"/>
      <w:marBottom w:val="0"/>
      <w:divBdr>
        <w:top w:val="none" w:sz="0" w:space="0" w:color="auto"/>
        <w:left w:val="none" w:sz="0" w:space="0" w:color="auto"/>
        <w:bottom w:val="none" w:sz="0" w:space="0" w:color="auto"/>
        <w:right w:val="none" w:sz="0" w:space="0" w:color="auto"/>
      </w:divBdr>
    </w:div>
    <w:div w:id="1852988052">
      <w:bodyDiv w:val="1"/>
      <w:marLeft w:val="0"/>
      <w:marRight w:val="0"/>
      <w:marTop w:val="0"/>
      <w:marBottom w:val="0"/>
      <w:divBdr>
        <w:top w:val="none" w:sz="0" w:space="0" w:color="auto"/>
        <w:left w:val="none" w:sz="0" w:space="0" w:color="auto"/>
        <w:bottom w:val="none" w:sz="0" w:space="0" w:color="auto"/>
        <w:right w:val="none" w:sz="0" w:space="0" w:color="auto"/>
      </w:divBdr>
    </w:div>
    <w:div w:id="1856840799">
      <w:bodyDiv w:val="1"/>
      <w:marLeft w:val="0"/>
      <w:marRight w:val="0"/>
      <w:marTop w:val="0"/>
      <w:marBottom w:val="0"/>
      <w:divBdr>
        <w:top w:val="none" w:sz="0" w:space="0" w:color="auto"/>
        <w:left w:val="none" w:sz="0" w:space="0" w:color="auto"/>
        <w:bottom w:val="none" w:sz="0" w:space="0" w:color="auto"/>
        <w:right w:val="none" w:sz="0" w:space="0" w:color="auto"/>
      </w:divBdr>
    </w:div>
    <w:div w:id="1860965330">
      <w:bodyDiv w:val="1"/>
      <w:marLeft w:val="0"/>
      <w:marRight w:val="0"/>
      <w:marTop w:val="0"/>
      <w:marBottom w:val="0"/>
      <w:divBdr>
        <w:top w:val="none" w:sz="0" w:space="0" w:color="auto"/>
        <w:left w:val="none" w:sz="0" w:space="0" w:color="auto"/>
        <w:bottom w:val="none" w:sz="0" w:space="0" w:color="auto"/>
        <w:right w:val="none" w:sz="0" w:space="0" w:color="auto"/>
      </w:divBdr>
    </w:div>
    <w:div w:id="1860972789">
      <w:bodyDiv w:val="1"/>
      <w:marLeft w:val="0"/>
      <w:marRight w:val="0"/>
      <w:marTop w:val="0"/>
      <w:marBottom w:val="0"/>
      <w:divBdr>
        <w:top w:val="none" w:sz="0" w:space="0" w:color="auto"/>
        <w:left w:val="none" w:sz="0" w:space="0" w:color="auto"/>
        <w:bottom w:val="none" w:sz="0" w:space="0" w:color="auto"/>
        <w:right w:val="none" w:sz="0" w:space="0" w:color="auto"/>
      </w:divBdr>
    </w:div>
    <w:div w:id="1868523829">
      <w:bodyDiv w:val="1"/>
      <w:marLeft w:val="0"/>
      <w:marRight w:val="0"/>
      <w:marTop w:val="0"/>
      <w:marBottom w:val="0"/>
      <w:divBdr>
        <w:top w:val="none" w:sz="0" w:space="0" w:color="auto"/>
        <w:left w:val="none" w:sz="0" w:space="0" w:color="auto"/>
        <w:bottom w:val="none" w:sz="0" w:space="0" w:color="auto"/>
        <w:right w:val="none" w:sz="0" w:space="0" w:color="auto"/>
      </w:divBdr>
    </w:div>
    <w:div w:id="1868985261">
      <w:bodyDiv w:val="1"/>
      <w:marLeft w:val="0"/>
      <w:marRight w:val="0"/>
      <w:marTop w:val="0"/>
      <w:marBottom w:val="0"/>
      <w:divBdr>
        <w:top w:val="none" w:sz="0" w:space="0" w:color="auto"/>
        <w:left w:val="none" w:sz="0" w:space="0" w:color="auto"/>
        <w:bottom w:val="none" w:sz="0" w:space="0" w:color="auto"/>
        <w:right w:val="none" w:sz="0" w:space="0" w:color="auto"/>
      </w:divBdr>
    </w:div>
    <w:div w:id="1871726087">
      <w:bodyDiv w:val="1"/>
      <w:marLeft w:val="0"/>
      <w:marRight w:val="0"/>
      <w:marTop w:val="0"/>
      <w:marBottom w:val="0"/>
      <w:divBdr>
        <w:top w:val="none" w:sz="0" w:space="0" w:color="auto"/>
        <w:left w:val="none" w:sz="0" w:space="0" w:color="auto"/>
        <w:bottom w:val="none" w:sz="0" w:space="0" w:color="auto"/>
        <w:right w:val="none" w:sz="0" w:space="0" w:color="auto"/>
      </w:divBdr>
    </w:div>
    <w:div w:id="1874802386">
      <w:bodyDiv w:val="1"/>
      <w:marLeft w:val="0"/>
      <w:marRight w:val="0"/>
      <w:marTop w:val="0"/>
      <w:marBottom w:val="0"/>
      <w:divBdr>
        <w:top w:val="none" w:sz="0" w:space="0" w:color="auto"/>
        <w:left w:val="none" w:sz="0" w:space="0" w:color="auto"/>
        <w:bottom w:val="none" w:sz="0" w:space="0" w:color="auto"/>
        <w:right w:val="none" w:sz="0" w:space="0" w:color="auto"/>
      </w:divBdr>
    </w:div>
    <w:div w:id="1874923925">
      <w:bodyDiv w:val="1"/>
      <w:marLeft w:val="0"/>
      <w:marRight w:val="0"/>
      <w:marTop w:val="0"/>
      <w:marBottom w:val="0"/>
      <w:divBdr>
        <w:top w:val="none" w:sz="0" w:space="0" w:color="auto"/>
        <w:left w:val="none" w:sz="0" w:space="0" w:color="auto"/>
        <w:bottom w:val="none" w:sz="0" w:space="0" w:color="auto"/>
        <w:right w:val="none" w:sz="0" w:space="0" w:color="auto"/>
      </w:divBdr>
    </w:div>
    <w:div w:id="1875848594">
      <w:bodyDiv w:val="1"/>
      <w:marLeft w:val="0"/>
      <w:marRight w:val="0"/>
      <w:marTop w:val="0"/>
      <w:marBottom w:val="0"/>
      <w:divBdr>
        <w:top w:val="none" w:sz="0" w:space="0" w:color="auto"/>
        <w:left w:val="none" w:sz="0" w:space="0" w:color="auto"/>
        <w:bottom w:val="none" w:sz="0" w:space="0" w:color="auto"/>
        <w:right w:val="none" w:sz="0" w:space="0" w:color="auto"/>
      </w:divBdr>
    </w:div>
    <w:div w:id="1876042680">
      <w:bodyDiv w:val="1"/>
      <w:marLeft w:val="0"/>
      <w:marRight w:val="0"/>
      <w:marTop w:val="0"/>
      <w:marBottom w:val="0"/>
      <w:divBdr>
        <w:top w:val="none" w:sz="0" w:space="0" w:color="auto"/>
        <w:left w:val="none" w:sz="0" w:space="0" w:color="auto"/>
        <w:bottom w:val="none" w:sz="0" w:space="0" w:color="auto"/>
        <w:right w:val="none" w:sz="0" w:space="0" w:color="auto"/>
      </w:divBdr>
    </w:div>
    <w:div w:id="1877352545">
      <w:bodyDiv w:val="1"/>
      <w:marLeft w:val="0"/>
      <w:marRight w:val="0"/>
      <w:marTop w:val="0"/>
      <w:marBottom w:val="0"/>
      <w:divBdr>
        <w:top w:val="none" w:sz="0" w:space="0" w:color="auto"/>
        <w:left w:val="none" w:sz="0" w:space="0" w:color="auto"/>
        <w:bottom w:val="none" w:sz="0" w:space="0" w:color="auto"/>
        <w:right w:val="none" w:sz="0" w:space="0" w:color="auto"/>
      </w:divBdr>
    </w:div>
    <w:div w:id="1880966607">
      <w:bodyDiv w:val="1"/>
      <w:marLeft w:val="0"/>
      <w:marRight w:val="0"/>
      <w:marTop w:val="0"/>
      <w:marBottom w:val="0"/>
      <w:divBdr>
        <w:top w:val="none" w:sz="0" w:space="0" w:color="auto"/>
        <w:left w:val="none" w:sz="0" w:space="0" w:color="auto"/>
        <w:bottom w:val="none" w:sz="0" w:space="0" w:color="auto"/>
        <w:right w:val="none" w:sz="0" w:space="0" w:color="auto"/>
      </w:divBdr>
    </w:div>
    <w:div w:id="1881089493">
      <w:bodyDiv w:val="1"/>
      <w:marLeft w:val="0"/>
      <w:marRight w:val="0"/>
      <w:marTop w:val="0"/>
      <w:marBottom w:val="0"/>
      <w:divBdr>
        <w:top w:val="none" w:sz="0" w:space="0" w:color="auto"/>
        <w:left w:val="none" w:sz="0" w:space="0" w:color="auto"/>
        <w:bottom w:val="none" w:sz="0" w:space="0" w:color="auto"/>
        <w:right w:val="none" w:sz="0" w:space="0" w:color="auto"/>
      </w:divBdr>
    </w:div>
    <w:div w:id="1883401460">
      <w:bodyDiv w:val="1"/>
      <w:marLeft w:val="0"/>
      <w:marRight w:val="0"/>
      <w:marTop w:val="0"/>
      <w:marBottom w:val="0"/>
      <w:divBdr>
        <w:top w:val="none" w:sz="0" w:space="0" w:color="auto"/>
        <w:left w:val="none" w:sz="0" w:space="0" w:color="auto"/>
        <w:bottom w:val="none" w:sz="0" w:space="0" w:color="auto"/>
        <w:right w:val="none" w:sz="0" w:space="0" w:color="auto"/>
      </w:divBdr>
    </w:div>
    <w:div w:id="1884518283">
      <w:bodyDiv w:val="1"/>
      <w:marLeft w:val="0"/>
      <w:marRight w:val="0"/>
      <w:marTop w:val="0"/>
      <w:marBottom w:val="0"/>
      <w:divBdr>
        <w:top w:val="none" w:sz="0" w:space="0" w:color="auto"/>
        <w:left w:val="none" w:sz="0" w:space="0" w:color="auto"/>
        <w:bottom w:val="none" w:sz="0" w:space="0" w:color="auto"/>
        <w:right w:val="none" w:sz="0" w:space="0" w:color="auto"/>
      </w:divBdr>
    </w:div>
    <w:div w:id="1885829612">
      <w:bodyDiv w:val="1"/>
      <w:marLeft w:val="0"/>
      <w:marRight w:val="0"/>
      <w:marTop w:val="0"/>
      <w:marBottom w:val="0"/>
      <w:divBdr>
        <w:top w:val="none" w:sz="0" w:space="0" w:color="auto"/>
        <w:left w:val="none" w:sz="0" w:space="0" w:color="auto"/>
        <w:bottom w:val="none" w:sz="0" w:space="0" w:color="auto"/>
        <w:right w:val="none" w:sz="0" w:space="0" w:color="auto"/>
      </w:divBdr>
    </w:div>
    <w:div w:id="1890334280">
      <w:bodyDiv w:val="1"/>
      <w:marLeft w:val="0"/>
      <w:marRight w:val="0"/>
      <w:marTop w:val="0"/>
      <w:marBottom w:val="0"/>
      <w:divBdr>
        <w:top w:val="none" w:sz="0" w:space="0" w:color="auto"/>
        <w:left w:val="none" w:sz="0" w:space="0" w:color="auto"/>
        <w:bottom w:val="none" w:sz="0" w:space="0" w:color="auto"/>
        <w:right w:val="none" w:sz="0" w:space="0" w:color="auto"/>
      </w:divBdr>
    </w:div>
    <w:div w:id="1890607836">
      <w:bodyDiv w:val="1"/>
      <w:marLeft w:val="0"/>
      <w:marRight w:val="0"/>
      <w:marTop w:val="0"/>
      <w:marBottom w:val="0"/>
      <w:divBdr>
        <w:top w:val="none" w:sz="0" w:space="0" w:color="auto"/>
        <w:left w:val="none" w:sz="0" w:space="0" w:color="auto"/>
        <w:bottom w:val="none" w:sz="0" w:space="0" w:color="auto"/>
        <w:right w:val="none" w:sz="0" w:space="0" w:color="auto"/>
      </w:divBdr>
    </w:div>
    <w:div w:id="1890721591">
      <w:bodyDiv w:val="1"/>
      <w:marLeft w:val="0"/>
      <w:marRight w:val="0"/>
      <w:marTop w:val="0"/>
      <w:marBottom w:val="0"/>
      <w:divBdr>
        <w:top w:val="none" w:sz="0" w:space="0" w:color="auto"/>
        <w:left w:val="none" w:sz="0" w:space="0" w:color="auto"/>
        <w:bottom w:val="none" w:sz="0" w:space="0" w:color="auto"/>
        <w:right w:val="none" w:sz="0" w:space="0" w:color="auto"/>
      </w:divBdr>
    </w:div>
    <w:div w:id="1890871104">
      <w:bodyDiv w:val="1"/>
      <w:marLeft w:val="0"/>
      <w:marRight w:val="0"/>
      <w:marTop w:val="0"/>
      <w:marBottom w:val="0"/>
      <w:divBdr>
        <w:top w:val="none" w:sz="0" w:space="0" w:color="auto"/>
        <w:left w:val="none" w:sz="0" w:space="0" w:color="auto"/>
        <w:bottom w:val="none" w:sz="0" w:space="0" w:color="auto"/>
        <w:right w:val="none" w:sz="0" w:space="0" w:color="auto"/>
      </w:divBdr>
    </w:div>
    <w:div w:id="1895190818">
      <w:bodyDiv w:val="1"/>
      <w:marLeft w:val="0"/>
      <w:marRight w:val="0"/>
      <w:marTop w:val="0"/>
      <w:marBottom w:val="0"/>
      <w:divBdr>
        <w:top w:val="none" w:sz="0" w:space="0" w:color="auto"/>
        <w:left w:val="none" w:sz="0" w:space="0" w:color="auto"/>
        <w:bottom w:val="none" w:sz="0" w:space="0" w:color="auto"/>
        <w:right w:val="none" w:sz="0" w:space="0" w:color="auto"/>
      </w:divBdr>
    </w:div>
    <w:div w:id="1901280650">
      <w:bodyDiv w:val="1"/>
      <w:marLeft w:val="0"/>
      <w:marRight w:val="0"/>
      <w:marTop w:val="0"/>
      <w:marBottom w:val="0"/>
      <w:divBdr>
        <w:top w:val="none" w:sz="0" w:space="0" w:color="auto"/>
        <w:left w:val="none" w:sz="0" w:space="0" w:color="auto"/>
        <w:bottom w:val="none" w:sz="0" w:space="0" w:color="auto"/>
        <w:right w:val="none" w:sz="0" w:space="0" w:color="auto"/>
      </w:divBdr>
    </w:div>
    <w:div w:id="1910730661">
      <w:bodyDiv w:val="1"/>
      <w:marLeft w:val="0"/>
      <w:marRight w:val="0"/>
      <w:marTop w:val="0"/>
      <w:marBottom w:val="0"/>
      <w:divBdr>
        <w:top w:val="none" w:sz="0" w:space="0" w:color="auto"/>
        <w:left w:val="none" w:sz="0" w:space="0" w:color="auto"/>
        <w:bottom w:val="none" w:sz="0" w:space="0" w:color="auto"/>
        <w:right w:val="none" w:sz="0" w:space="0" w:color="auto"/>
      </w:divBdr>
    </w:div>
    <w:div w:id="1915434007">
      <w:bodyDiv w:val="1"/>
      <w:marLeft w:val="0"/>
      <w:marRight w:val="0"/>
      <w:marTop w:val="0"/>
      <w:marBottom w:val="0"/>
      <w:divBdr>
        <w:top w:val="none" w:sz="0" w:space="0" w:color="auto"/>
        <w:left w:val="none" w:sz="0" w:space="0" w:color="auto"/>
        <w:bottom w:val="none" w:sz="0" w:space="0" w:color="auto"/>
        <w:right w:val="none" w:sz="0" w:space="0" w:color="auto"/>
      </w:divBdr>
    </w:div>
    <w:div w:id="1916091926">
      <w:bodyDiv w:val="1"/>
      <w:marLeft w:val="0"/>
      <w:marRight w:val="0"/>
      <w:marTop w:val="0"/>
      <w:marBottom w:val="0"/>
      <w:divBdr>
        <w:top w:val="none" w:sz="0" w:space="0" w:color="auto"/>
        <w:left w:val="none" w:sz="0" w:space="0" w:color="auto"/>
        <w:bottom w:val="none" w:sz="0" w:space="0" w:color="auto"/>
        <w:right w:val="none" w:sz="0" w:space="0" w:color="auto"/>
      </w:divBdr>
    </w:div>
    <w:div w:id="1918905956">
      <w:bodyDiv w:val="1"/>
      <w:marLeft w:val="0"/>
      <w:marRight w:val="0"/>
      <w:marTop w:val="0"/>
      <w:marBottom w:val="0"/>
      <w:divBdr>
        <w:top w:val="none" w:sz="0" w:space="0" w:color="auto"/>
        <w:left w:val="none" w:sz="0" w:space="0" w:color="auto"/>
        <w:bottom w:val="none" w:sz="0" w:space="0" w:color="auto"/>
        <w:right w:val="none" w:sz="0" w:space="0" w:color="auto"/>
      </w:divBdr>
    </w:div>
    <w:div w:id="1919098449">
      <w:bodyDiv w:val="1"/>
      <w:marLeft w:val="0"/>
      <w:marRight w:val="0"/>
      <w:marTop w:val="0"/>
      <w:marBottom w:val="0"/>
      <w:divBdr>
        <w:top w:val="none" w:sz="0" w:space="0" w:color="auto"/>
        <w:left w:val="none" w:sz="0" w:space="0" w:color="auto"/>
        <w:bottom w:val="none" w:sz="0" w:space="0" w:color="auto"/>
        <w:right w:val="none" w:sz="0" w:space="0" w:color="auto"/>
      </w:divBdr>
    </w:div>
    <w:div w:id="1920678896">
      <w:bodyDiv w:val="1"/>
      <w:marLeft w:val="0"/>
      <w:marRight w:val="0"/>
      <w:marTop w:val="0"/>
      <w:marBottom w:val="0"/>
      <w:divBdr>
        <w:top w:val="none" w:sz="0" w:space="0" w:color="auto"/>
        <w:left w:val="none" w:sz="0" w:space="0" w:color="auto"/>
        <w:bottom w:val="none" w:sz="0" w:space="0" w:color="auto"/>
        <w:right w:val="none" w:sz="0" w:space="0" w:color="auto"/>
      </w:divBdr>
    </w:div>
    <w:div w:id="1922132041">
      <w:bodyDiv w:val="1"/>
      <w:marLeft w:val="0"/>
      <w:marRight w:val="0"/>
      <w:marTop w:val="0"/>
      <w:marBottom w:val="0"/>
      <w:divBdr>
        <w:top w:val="none" w:sz="0" w:space="0" w:color="auto"/>
        <w:left w:val="none" w:sz="0" w:space="0" w:color="auto"/>
        <w:bottom w:val="none" w:sz="0" w:space="0" w:color="auto"/>
        <w:right w:val="none" w:sz="0" w:space="0" w:color="auto"/>
      </w:divBdr>
    </w:div>
    <w:div w:id="1922834994">
      <w:bodyDiv w:val="1"/>
      <w:marLeft w:val="0"/>
      <w:marRight w:val="0"/>
      <w:marTop w:val="0"/>
      <w:marBottom w:val="0"/>
      <w:divBdr>
        <w:top w:val="none" w:sz="0" w:space="0" w:color="auto"/>
        <w:left w:val="none" w:sz="0" w:space="0" w:color="auto"/>
        <w:bottom w:val="none" w:sz="0" w:space="0" w:color="auto"/>
        <w:right w:val="none" w:sz="0" w:space="0" w:color="auto"/>
      </w:divBdr>
    </w:div>
    <w:div w:id="1923417192">
      <w:bodyDiv w:val="1"/>
      <w:marLeft w:val="0"/>
      <w:marRight w:val="0"/>
      <w:marTop w:val="0"/>
      <w:marBottom w:val="0"/>
      <w:divBdr>
        <w:top w:val="none" w:sz="0" w:space="0" w:color="auto"/>
        <w:left w:val="none" w:sz="0" w:space="0" w:color="auto"/>
        <w:bottom w:val="none" w:sz="0" w:space="0" w:color="auto"/>
        <w:right w:val="none" w:sz="0" w:space="0" w:color="auto"/>
      </w:divBdr>
    </w:div>
    <w:div w:id="1923710788">
      <w:bodyDiv w:val="1"/>
      <w:marLeft w:val="0"/>
      <w:marRight w:val="0"/>
      <w:marTop w:val="0"/>
      <w:marBottom w:val="0"/>
      <w:divBdr>
        <w:top w:val="none" w:sz="0" w:space="0" w:color="auto"/>
        <w:left w:val="none" w:sz="0" w:space="0" w:color="auto"/>
        <w:bottom w:val="none" w:sz="0" w:space="0" w:color="auto"/>
        <w:right w:val="none" w:sz="0" w:space="0" w:color="auto"/>
      </w:divBdr>
    </w:div>
    <w:div w:id="1925920299">
      <w:bodyDiv w:val="1"/>
      <w:marLeft w:val="0"/>
      <w:marRight w:val="0"/>
      <w:marTop w:val="0"/>
      <w:marBottom w:val="0"/>
      <w:divBdr>
        <w:top w:val="none" w:sz="0" w:space="0" w:color="auto"/>
        <w:left w:val="none" w:sz="0" w:space="0" w:color="auto"/>
        <w:bottom w:val="none" w:sz="0" w:space="0" w:color="auto"/>
        <w:right w:val="none" w:sz="0" w:space="0" w:color="auto"/>
      </w:divBdr>
    </w:div>
    <w:div w:id="1927496241">
      <w:bodyDiv w:val="1"/>
      <w:marLeft w:val="0"/>
      <w:marRight w:val="0"/>
      <w:marTop w:val="0"/>
      <w:marBottom w:val="0"/>
      <w:divBdr>
        <w:top w:val="none" w:sz="0" w:space="0" w:color="auto"/>
        <w:left w:val="none" w:sz="0" w:space="0" w:color="auto"/>
        <w:bottom w:val="none" w:sz="0" w:space="0" w:color="auto"/>
        <w:right w:val="none" w:sz="0" w:space="0" w:color="auto"/>
      </w:divBdr>
    </w:div>
    <w:div w:id="1930657481">
      <w:bodyDiv w:val="1"/>
      <w:marLeft w:val="0"/>
      <w:marRight w:val="0"/>
      <w:marTop w:val="0"/>
      <w:marBottom w:val="0"/>
      <w:divBdr>
        <w:top w:val="none" w:sz="0" w:space="0" w:color="auto"/>
        <w:left w:val="none" w:sz="0" w:space="0" w:color="auto"/>
        <w:bottom w:val="none" w:sz="0" w:space="0" w:color="auto"/>
        <w:right w:val="none" w:sz="0" w:space="0" w:color="auto"/>
      </w:divBdr>
    </w:div>
    <w:div w:id="1933927766">
      <w:bodyDiv w:val="1"/>
      <w:marLeft w:val="0"/>
      <w:marRight w:val="0"/>
      <w:marTop w:val="0"/>
      <w:marBottom w:val="0"/>
      <w:divBdr>
        <w:top w:val="none" w:sz="0" w:space="0" w:color="auto"/>
        <w:left w:val="none" w:sz="0" w:space="0" w:color="auto"/>
        <w:bottom w:val="none" w:sz="0" w:space="0" w:color="auto"/>
        <w:right w:val="none" w:sz="0" w:space="0" w:color="auto"/>
      </w:divBdr>
    </w:div>
    <w:div w:id="1935163331">
      <w:bodyDiv w:val="1"/>
      <w:marLeft w:val="0"/>
      <w:marRight w:val="0"/>
      <w:marTop w:val="0"/>
      <w:marBottom w:val="0"/>
      <w:divBdr>
        <w:top w:val="none" w:sz="0" w:space="0" w:color="auto"/>
        <w:left w:val="none" w:sz="0" w:space="0" w:color="auto"/>
        <w:bottom w:val="none" w:sz="0" w:space="0" w:color="auto"/>
        <w:right w:val="none" w:sz="0" w:space="0" w:color="auto"/>
      </w:divBdr>
    </w:div>
    <w:div w:id="1936551688">
      <w:bodyDiv w:val="1"/>
      <w:marLeft w:val="0"/>
      <w:marRight w:val="0"/>
      <w:marTop w:val="0"/>
      <w:marBottom w:val="0"/>
      <w:divBdr>
        <w:top w:val="none" w:sz="0" w:space="0" w:color="auto"/>
        <w:left w:val="none" w:sz="0" w:space="0" w:color="auto"/>
        <w:bottom w:val="none" w:sz="0" w:space="0" w:color="auto"/>
        <w:right w:val="none" w:sz="0" w:space="0" w:color="auto"/>
      </w:divBdr>
    </w:div>
    <w:div w:id="1937245580">
      <w:bodyDiv w:val="1"/>
      <w:marLeft w:val="0"/>
      <w:marRight w:val="0"/>
      <w:marTop w:val="0"/>
      <w:marBottom w:val="0"/>
      <w:divBdr>
        <w:top w:val="none" w:sz="0" w:space="0" w:color="auto"/>
        <w:left w:val="none" w:sz="0" w:space="0" w:color="auto"/>
        <w:bottom w:val="none" w:sz="0" w:space="0" w:color="auto"/>
        <w:right w:val="none" w:sz="0" w:space="0" w:color="auto"/>
      </w:divBdr>
    </w:div>
    <w:div w:id="1943223332">
      <w:bodyDiv w:val="1"/>
      <w:marLeft w:val="0"/>
      <w:marRight w:val="0"/>
      <w:marTop w:val="0"/>
      <w:marBottom w:val="0"/>
      <w:divBdr>
        <w:top w:val="none" w:sz="0" w:space="0" w:color="auto"/>
        <w:left w:val="none" w:sz="0" w:space="0" w:color="auto"/>
        <w:bottom w:val="none" w:sz="0" w:space="0" w:color="auto"/>
        <w:right w:val="none" w:sz="0" w:space="0" w:color="auto"/>
      </w:divBdr>
    </w:div>
    <w:div w:id="1948196354">
      <w:bodyDiv w:val="1"/>
      <w:marLeft w:val="0"/>
      <w:marRight w:val="0"/>
      <w:marTop w:val="0"/>
      <w:marBottom w:val="0"/>
      <w:divBdr>
        <w:top w:val="none" w:sz="0" w:space="0" w:color="auto"/>
        <w:left w:val="none" w:sz="0" w:space="0" w:color="auto"/>
        <w:bottom w:val="none" w:sz="0" w:space="0" w:color="auto"/>
        <w:right w:val="none" w:sz="0" w:space="0" w:color="auto"/>
      </w:divBdr>
    </w:div>
    <w:div w:id="1949002419">
      <w:bodyDiv w:val="1"/>
      <w:marLeft w:val="0"/>
      <w:marRight w:val="0"/>
      <w:marTop w:val="0"/>
      <w:marBottom w:val="0"/>
      <w:divBdr>
        <w:top w:val="none" w:sz="0" w:space="0" w:color="auto"/>
        <w:left w:val="none" w:sz="0" w:space="0" w:color="auto"/>
        <w:bottom w:val="none" w:sz="0" w:space="0" w:color="auto"/>
        <w:right w:val="none" w:sz="0" w:space="0" w:color="auto"/>
      </w:divBdr>
    </w:div>
    <w:div w:id="1949506813">
      <w:bodyDiv w:val="1"/>
      <w:marLeft w:val="0"/>
      <w:marRight w:val="0"/>
      <w:marTop w:val="0"/>
      <w:marBottom w:val="0"/>
      <w:divBdr>
        <w:top w:val="none" w:sz="0" w:space="0" w:color="auto"/>
        <w:left w:val="none" w:sz="0" w:space="0" w:color="auto"/>
        <w:bottom w:val="none" w:sz="0" w:space="0" w:color="auto"/>
        <w:right w:val="none" w:sz="0" w:space="0" w:color="auto"/>
      </w:divBdr>
    </w:div>
    <w:div w:id="1952514094">
      <w:bodyDiv w:val="1"/>
      <w:marLeft w:val="0"/>
      <w:marRight w:val="0"/>
      <w:marTop w:val="0"/>
      <w:marBottom w:val="0"/>
      <w:divBdr>
        <w:top w:val="none" w:sz="0" w:space="0" w:color="auto"/>
        <w:left w:val="none" w:sz="0" w:space="0" w:color="auto"/>
        <w:bottom w:val="none" w:sz="0" w:space="0" w:color="auto"/>
        <w:right w:val="none" w:sz="0" w:space="0" w:color="auto"/>
      </w:divBdr>
    </w:div>
    <w:div w:id="1953782301">
      <w:bodyDiv w:val="1"/>
      <w:marLeft w:val="0"/>
      <w:marRight w:val="0"/>
      <w:marTop w:val="0"/>
      <w:marBottom w:val="0"/>
      <w:divBdr>
        <w:top w:val="none" w:sz="0" w:space="0" w:color="auto"/>
        <w:left w:val="none" w:sz="0" w:space="0" w:color="auto"/>
        <w:bottom w:val="none" w:sz="0" w:space="0" w:color="auto"/>
        <w:right w:val="none" w:sz="0" w:space="0" w:color="auto"/>
      </w:divBdr>
    </w:div>
    <w:div w:id="1954045772">
      <w:bodyDiv w:val="1"/>
      <w:marLeft w:val="0"/>
      <w:marRight w:val="0"/>
      <w:marTop w:val="0"/>
      <w:marBottom w:val="0"/>
      <w:divBdr>
        <w:top w:val="none" w:sz="0" w:space="0" w:color="auto"/>
        <w:left w:val="none" w:sz="0" w:space="0" w:color="auto"/>
        <w:bottom w:val="none" w:sz="0" w:space="0" w:color="auto"/>
        <w:right w:val="none" w:sz="0" w:space="0" w:color="auto"/>
      </w:divBdr>
    </w:div>
    <w:div w:id="1954627993">
      <w:bodyDiv w:val="1"/>
      <w:marLeft w:val="0"/>
      <w:marRight w:val="0"/>
      <w:marTop w:val="0"/>
      <w:marBottom w:val="0"/>
      <w:divBdr>
        <w:top w:val="none" w:sz="0" w:space="0" w:color="auto"/>
        <w:left w:val="none" w:sz="0" w:space="0" w:color="auto"/>
        <w:bottom w:val="none" w:sz="0" w:space="0" w:color="auto"/>
        <w:right w:val="none" w:sz="0" w:space="0" w:color="auto"/>
      </w:divBdr>
    </w:div>
    <w:div w:id="1955358676">
      <w:bodyDiv w:val="1"/>
      <w:marLeft w:val="0"/>
      <w:marRight w:val="0"/>
      <w:marTop w:val="0"/>
      <w:marBottom w:val="0"/>
      <w:divBdr>
        <w:top w:val="none" w:sz="0" w:space="0" w:color="auto"/>
        <w:left w:val="none" w:sz="0" w:space="0" w:color="auto"/>
        <w:bottom w:val="none" w:sz="0" w:space="0" w:color="auto"/>
        <w:right w:val="none" w:sz="0" w:space="0" w:color="auto"/>
      </w:divBdr>
    </w:div>
    <w:div w:id="1956936394">
      <w:bodyDiv w:val="1"/>
      <w:marLeft w:val="0"/>
      <w:marRight w:val="0"/>
      <w:marTop w:val="0"/>
      <w:marBottom w:val="0"/>
      <w:divBdr>
        <w:top w:val="none" w:sz="0" w:space="0" w:color="auto"/>
        <w:left w:val="none" w:sz="0" w:space="0" w:color="auto"/>
        <w:bottom w:val="none" w:sz="0" w:space="0" w:color="auto"/>
        <w:right w:val="none" w:sz="0" w:space="0" w:color="auto"/>
      </w:divBdr>
    </w:div>
    <w:div w:id="1960723780">
      <w:bodyDiv w:val="1"/>
      <w:marLeft w:val="0"/>
      <w:marRight w:val="0"/>
      <w:marTop w:val="0"/>
      <w:marBottom w:val="0"/>
      <w:divBdr>
        <w:top w:val="none" w:sz="0" w:space="0" w:color="auto"/>
        <w:left w:val="none" w:sz="0" w:space="0" w:color="auto"/>
        <w:bottom w:val="none" w:sz="0" w:space="0" w:color="auto"/>
        <w:right w:val="none" w:sz="0" w:space="0" w:color="auto"/>
      </w:divBdr>
    </w:div>
    <w:div w:id="1965193092">
      <w:bodyDiv w:val="1"/>
      <w:marLeft w:val="0"/>
      <w:marRight w:val="0"/>
      <w:marTop w:val="0"/>
      <w:marBottom w:val="0"/>
      <w:divBdr>
        <w:top w:val="none" w:sz="0" w:space="0" w:color="auto"/>
        <w:left w:val="none" w:sz="0" w:space="0" w:color="auto"/>
        <w:bottom w:val="none" w:sz="0" w:space="0" w:color="auto"/>
        <w:right w:val="none" w:sz="0" w:space="0" w:color="auto"/>
      </w:divBdr>
    </w:div>
    <w:div w:id="1981305520">
      <w:bodyDiv w:val="1"/>
      <w:marLeft w:val="0"/>
      <w:marRight w:val="0"/>
      <w:marTop w:val="0"/>
      <w:marBottom w:val="0"/>
      <w:divBdr>
        <w:top w:val="none" w:sz="0" w:space="0" w:color="auto"/>
        <w:left w:val="none" w:sz="0" w:space="0" w:color="auto"/>
        <w:bottom w:val="none" w:sz="0" w:space="0" w:color="auto"/>
        <w:right w:val="none" w:sz="0" w:space="0" w:color="auto"/>
      </w:divBdr>
    </w:div>
    <w:div w:id="1981767978">
      <w:bodyDiv w:val="1"/>
      <w:marLeft w:val="0"/>
      <w:marRight w:val="0"/>
      <w:marTop w:val="0"/>
      <w:marBottom w:val="0"/>
      <w:divBdr>
        <w:top w:val="none" w:sz="0" w:space="0" w:color="auto"/>
        <w:left w:val="none" w:sz="0" w:space="0" w:color="auto"/>
        <w:bottom w:val="none" w:sz="0" w:space="0" w:color="auto"/>
        <w:right w:val="none" w:sz="0" w:space="0" w:color="auto"/>
      </w:divBdr>
      <w:divsChild>
        <w:div w:id="691880885">
          <w:marLeft w:val="0"/>
          <w:marRight w:val="0"/>
          <w:marTop w:val="0"/>
          <w:marBottom w:val="0"/>
          <w:divBdr>
            <w:top w:val="none" w:sz="0" w:space="0" w:color="auto"/>
            <w:left w:val="none" w:sz="0" w:space="0" w:color="auto"/>
            <w:bottom w:val="none" w:sz="0" w:space="0" w:color="auto"/>
            <w:right w:val="none" w:sz="0" w:space="0" w:color="auto"/>
          </w:divBdr>
        </w:div>
      </w:divsChild>
    </w:div>
    <w:div w:id="1987122396">
      <w:bodyDiv w:val="1"/>
      <w:marLeft w:val="0"/>
      <w:marRight w:val="0"/>
      <w:marTop w:val="0"/>
      <w:marBottom w:val="0"/>
      <w:divBdr>
        <w:top w:val="none" w:sz="0" w:space="0" w:color="auto"/>
        <w:left w:val="none" w:sz="0" w:space="0" w:color="auto"/>
        <w:bottom w:val="none" w:sz="0" w:space="0" w:color="auto"/>
        <w:right w:val="none" w:sz="0" w:space="0" w:color="auto"/>
      </w:divBdr>
    </w:div>
    <w:div w:id="1990212262">
      <w:bodyDiv w:val="1"/>
      <w:marLeft w:val="0"/>
      <w:marRight w:val="0"/>
      <w:marTop w:val="0"/>
      <w:marBottom w:val="0"/>
      <w:divBdr>
        <w:top w:val="none" w:sz="0" w:space="0" w:color="auto"/>
        <w:left w:val="none" w:sz="0" w:space="0" w:color="auto"/>
        <w:bottom w:val="none" w:sz="0" w:space="0" w:color="auto"/>
        <w:right w:val="none" w:sz="0" w:space="0" w:color="auto"/>
      </w:divBdr>
    </w:div>
    <w:div w:id="1994983361">
      <w:bodyDiv w:val="1"/>
      <w:marLeft w:val="0"/>
      <w:marRight w:val="0"/>
      <w:marTop w:val="0"/>
      <w:marBottom w:val="0"/>
      <w:divBdr>
        <w:top w:val="none" w:sz="0" w:space="0" w:color="auto"/>
        <w:left w:val="none" w:sz="0" w:space="0" w:color="auto"/>
        <w:bottom w:val="none" w:sz="0" w:space="0" w:color="auto"/>
        <w:right w:val="none" w:sz="0" w:space="0" w:color="auto"/>
      </w:divBdr>
    </w:div>
    <w:div w:id="1995183544">
      <w:bodyDiv w:val="1"/>
      <w:marLeft w:val="0"/>
      <w:marRight w:val="0"/>
      <w:marTop w:val="0"/>
      <w:marBottom w:val="0"/>
      <w:divBdr>
        <w:top w:val="none" w:sz="0" w:space="0" w:color="auto"/>
        <w:left w:val="none" w:sz="0" w:space="0" w:color="auto"/>
        <w:bottom w:val="none" w:sz="0" w:space="0" w:color="auto"/>
        <w:right w:val="none" w:sz="0" w:space="0" w:color="auto"/>
      </w:divBdr>
    </w:div>
    <w:div w:id="1995983174">
      <w:bodyDiv w:val="1"/>
      <w:marLeft w:val="0"/>
      <w:marRight w:val="0"/>
      <w:marTop w:val="0"/>
      <w:marBottom w:val="0"/>
      <w:divBdr>
        <w:top w:val="none" w:sz="0" w:space="0" w:color="auto"/>
        <w:left w:val="none" w:sz="0" w:space="0" w:color="auto"/>
        <w:bottom w:val="none" w:sz="0" w:space="0" w:color="auto"/>
        <w:right w:val="none" w:sz="0" w:space="0" w:color="auto"/>
      </w:divBdr>
    </w:div>
    <w:div w:id="1996688551">
      <w:bodyDiv w:val="1"/>
      <w:marLeft w:val="0"/>
      <w:marRight w:val="0"/>
      <w:marTop w:val="0"/>
      <w:marBottom w:val="0"/>
      <w:divBdr>
        <w:top w:val="none" w:sz="0" w:space="0" w:color="auto"/>
        <w:left w:val="none" w:sz="0" w:space="0" w:color="auto"/>
        <w:bottom w:val="none" w:sz="0" w:space="0" w:color="auto"/>
        <w:right w:val="none" w:sz="0" w:space="0" w:color="auto"/>
      </w:divBdr>
    </w:div>
    <w:div w:id="1997613283">
      <w:bodyDiv w:val="1"/>
      <w:marLeft w:val="0"/>
      <w:marRight w:val="0"/>
      <w:marTop w:val="0"/>
      <w:marBottom w:val="0"/>
      <w:divBdr>
        <w:top w:val="none" w:sz="0" w:space="0" w:color="auto"/>
        <w:left w:val="none" w:sz="0" w:space="0" w:color="auto"/>
        <w:bottom w:val="none" w:sz="0" w:space="0" w:color="auto"/>
        <w:right w:val="none" w:sz="0" w:space="0" w:color="auto"/>
      </w:divBdr>
    </w:div>
    <w:div w:id="2004041494">
      <w:bodyDiv w:val="1"/>
      <w:marLeft w:val="0"/>
      <w:marRight w:val="0"/>
      <w:marTop w:val="0"/>
      <w:marBottom w:val="0"/>
      <w:divBdr>
        <w:top w:val="none" w:sz="0" w:space="0" w:color="auto"/>
        <w:left w:val="none" w:sz="0" w:space="0" w:color="auto"/>
        <w:bottom w:val="none" w:sz="0" w:space="0" w:color="auto"/>
        <w:right w:val="none" w:sz="0" w:space="0" w:color="auto"/>
      </w:divBdr>
    </w:div>
    <w:div w:id="2007391747">
      <w:bodyDiv w:val="1"/>
      <w:marLeft w:val="0"/>
      <w:marRight w:val="0"/>
      <w:marTop w:val="0"/>
      <w:marBottom w:val="0"/>
      <w:divBdr>
        <w:top w:val="none" w:sz="0" w:space="0" w:color="auto"/>
        <w:left w:val="none" w:sz="0" w:space="0" w:color="auto"/>
        <w:bottom w:val="none" w:sz="0" w:space="0" w:color="auto"/>
        <w:right w:val="none" w:sz="0" w:space="0" w:color="auto"/>
      </w:divBdr>
    </w:div>
    <w:div w:id="2012219616">
      <w:bodyDiv w:val="1"/>
      <w:marLeft w:val="0"/>
      <w:marRight w:val="0"/>
      <w:marTop w:val="0"/>
      <w:marBottom w:val="0"/>
      <w:divBdr>
        <w:top w:val="none" w:sz="0" w:space="0" w:color="auto"/>
        <w:left w:val="none" w:sz="0" w:space="0" w:color="auto"/>
        <w:bottom w:val="none" w:sz="0" w:space="0" w:color="auto"/>
        <w:right w:val="none" w:sz="0" w:space="0" w:color="auto"/>
      </w:divBdr>
    </w:div>
    <w:div w:id="2013560690">
      <w:bodyDiv w:val="1"/>
      <w:marLeft w:val="0"/>
      <w:marRight w:val="0"/>
      <w:marTop w:val="0"/>
      <w:marBottom w:val="0"/>
      <w:divBdr>
        <w:top w:val="none" w:sz="0" w:space="0" w:color="auto"/>
        <w:left w:val="none" w:sz="0" w:space="0" w:color="auto"/>
        <w:bottom w:val="none" w:sz="0" w:space="0" w:color="auto"/>
        <w:right w:val="none" w:sz="0" w:space="0" w:color="auto"/>
      </w:divBdr>
    </w:div>
    <w:div w:id="2021084191">
      <w:bodyDiv w:val="1"/>
      <w:marLeft w:val="0"/>
      <w:marRight w:val="0"/>
      <w:marTop w:val="0"/>
      <w:marBottom w:val="0"/>
      <w:divBdr>
        <w:top w:val="none" w:sz="0" w:space="0" w:color="auto"/>
        <w:left w:val="none" w:sz="0" w:space="0" w:color="auto"/>
        <w:bottom w:val="none" w:sz="0" w:space="0" w:color="auto"/>
        <w:right w:val="none" w:sz="0" w:space="0" w:color="auto"/>
      </w:divBdr>
    </w:div>
    <w:div w:id="2025739123">
      <w:bodyDiv w:val="1"/>
      <w:marLeft w:val="0"/>
      <w:marRight w:val="0"/>
      <w:marTop w:val="0"/>
      <w:marBottom w:val="0"/>
      <w:divBdr>
        <w:top w:val="none" w:sz="0" w:space="0" w:color="auto"/>
        <w:left w:val="none" w:sz="0" w:space="0" w:color="auto"/>
        <w:bottom w:val="none" w:sz="0" w:space="0" w:color="auto"/>
        <w:right w:val="none" w:sz="0" w:space="0" w:color="auto"/>
      </w:divBdr>
    </w:div>
    <w:div w:id="2026008375">
      <w:bodyDiv w:val="1"/>
      <w:marLeft w:val="0"/>
      <w:marRight w:val="0"/>
      <w:marTop w:val="0"/>
      <w:marBottom w:val="0"/>
      <w:divBdr>
        <w:top w:val="none" w:sz="0" w:space="0" w:color="auto"/>
        <w:left w:val="none" w:sz="0" w:space="0" w:color="auto"/>
        <w:bottom w:val="none" w:sz="0" w:space="0" w:color="auto"/>
        <w:right w:val="none" w:sz="0" w:space="0" w:color="auto"/>
      </w:divBdr>
    </w:div>
    <w:div w:id="2026326746">
      <w:bodyDiv w:val="1"/>
      <w:marLeft w:val="0"/>
      <w:marRight w:val="0"/>
      <w:marTop w:val="0"/>
      <w:marBottom w:val="0"/>
      <w:divBdr>
        <w:top w:val="none" w:sz="0" w:space="0" w:color="auto"/>
        <w:left w:val="none" w:sz="0" w:space="0" w:color="auto"/>
        <w:bottom w:val="none" w:sz="0" w:space="0" w:color="auto"/>
        <w:right w:val="none" w:sz="0" w:space="0" w:color="auto"/>
      </w:divBdr>
    </w:div>
    <w:div w:id="2027294528">
      <w:bodyDiv w:val="1"/>
      <w:marLeft w:val="0"/>
      <w:marRight w:val="0"/>
      <w:marTop w:val="0"/>
      <w:marBottom w:val="0"/>
      <w:divBdr>
        <w:top w:val="none" w:sz="0" w:space="0" w:color="auto"/>
        <w:left w:val="none" w:sz="0" w:space="0" w:color="auto"/>
        <w:bottom w:val="none" w:sz="0" w:space="0" w:color="auto"/>
        <w:right w:val="none" w:sz="0" w:space="0" w:color="auto"/>
      </w:divBdr>
    </w:div>
    <w:div w:id="2035110036">
      <w:bodyDiv w:val="1"/>
      <w:marLeft w:val="0"/>
      <w:marRight w:val="0"/>
      <w:marTop w:val="0"/>
      <w:marBottom w:val="0"/>
      <w:divBdr>
        <w:top w:val="none" w:sz="0" w:space="0" w:color="auto"/>
        <w:left w:val="none" w:sz="0" w:space="0" w:color="auto"/>
        <w:bottom w:val="none" w:sz="0" w:space="0" w:color="auto"/>
        <w:right w:val="none" w:sz="0" w:space="0" w:color="auto"/>
      </w:divBdr>
    </w:div>
    <w:div w:id="2036760267">
      <w:bodyDiv w:val="1"/>
      <w:marLeft w:val="0"/>
      <w:marRight w:val="0"/>
      <w:marTop w:val="0"/>
      <w:marBottom w:val="0"/>
      <w:divBdr>
        <w:top w:val="none" w:sz="0" w:space="0" w:color="auto"/>
        <w:left w:val="none" w:sz="0" w:space="0" w:color="auto"/>
        <w:bottom w:val="none" w:sz="0" w:space="0" w:color="auto"/>
        <w:right w:val="none" w:sz="0" w:space="0" w:color="auto"/>
      </w:divBdr>
    </w:div>
    <w:div w:id="2039310924">
      <w:bodyDiv w:val="1"/>
      <w:marLeft w:val="0"/>
      <w:marRight w:val="0"/>
      <w:marTop w:val="0"/>
      <w:marBottom w:val="0"/>
      <w:divBdr>
        <w:top w:val="none" w:sz="0" w:space="0" w:color="auto"/>
        <w:left w:val="none" w:sz="0" w:space="0" w:color="auto"/>
        <w:bottom w:val="none" w:sz="0" w:space="0" w:color="auto"/>
        <w:right w:val="none" w:sz="0" w:space="0" w:color="auto"/>
      </w:divBdr>
    </w:div>
    <w:div w:id="2039431616">
      <w:bodyDiv w:val="1"/>
      <w:marLeft w:val="0"/>
      <w:marRight w:val="0"/>
      <w:marTop w:val="0"/>
      <w:marBottom w:val="0"/>
      <w:divBdr>
        <w:top w:val="none" w:sz="0" w:space="0" w:color="auto"/>
        <w:left w:val="none" w:sz="0" w:space="0" w:color="auto"/>
        <w:bottom w:val="none" w:sz="0" w:space="0" w:color="auto"/>
        <w:right w:val="none" w:sz="0" w:space="0" w:color="auto"/>
      </w:divBdr>
    </w:div>
    <w:div w:id="2041320377">
      <w:bodyDiv w:val="1"/>
      <w:marLeft w:val="0"/>
      <w:marRight w:val="0"/>
      <w:marTop w:val="0"/>
      <w:marBottom w:val="0"/>
      <w:divBdr>
        <w:top w:val="none" w:sz="0" w:space="0" w:color="auto"/>
        <w:left w:val="none" w:sz="0" w:space="0" w:color="auto"/>
        <w:bottom w:val="none" w:sz="0" w:space="0" w:color="auto"/>
        <w:right w:val="none" w:sz="0" w:space="0" w:color="auto"/>
      </w:divBdr>
    </w:div>
    <w:div w:id="2044936418">
      <w:bodyDiv w:val="1"/>
      <w:marLeft w:val="0"/>
      <w:marRight w:val="0"/>
      <w:marTop w:val="0"/>
      <w:marBottom w:val="0"/>
      <w:divBdr>
        <w:top w:val="none" w:sz="0" w:space="0" w:color="auto"/>
        <w:left w:val="none" w:sz="0" w:space="0" w:color="auto"/>
        <w:bottom w:val="none" w:sz="0" w:space="0" w:color="auto"/>
        <w:right w:val="none" w:sz="0" w:space="0" w:color="auto"/>
      </w:divBdr>
      <w:divsChild>
        <w:div w:id="410737787">
          <w:marLeft w:val="0"/>
          <w:marRight w:val="0"/>
          <w:marTop w:val="0"/>
          <w:marBottom w:val="0"/>
          <w:divBdr>
            <w:top w:val="none" w:sz="0" w:space="0" w:color="auto"/>
            <w:left w:val="none" w:sz="0" w:space="0" w:color="auto"/>
            <w:bottom w:val="none" w:sz="0" w:space="0" w:color="auto"/>
            <w:right w:val="none" w:sz="0" w:space="0" w:color="auto"/>
          </w:divBdr>
        </w:div>
      </w:divsChild>
    </w:div>
    <w:div w:id="2044942350">
      <w:bodyDiv w:val="1"/>
      <w:marLeft w:val="0"/>
      <w:marRight w:val="0"/>
      <w:marTop w:val="0"/>
      <w:marBottom w:val="0"/>
      <w:divBdr>
        <w:top w:val="none" w:sz="0" w:space="0" w:color="auto"/>
        <w:left w:val="none" w:sz="0" w:space="0" w:color="auto"/>
        <w:bottom w:val="none" w:sz="0" w:space="0" w:color="auto"/>
        <w:right w:val="none" w:sz="0" w:space="0" w:color="auto"/>
      </w:divBdr>
    </w:div>
    <w:div w:id="2049989632">
      <w:bodyDiv w:val="1"/>
      <w:marLeft w:val="0"/>
      <w:marRight w:val="0"/>
      <w:marTop w:val="0"/>
      <w:marBottom w:val="0"/>
      <w:divBdr>
        <w:top w:val="none" w:sz="0" w:space="0" w:color="auto"/>
        <w:left w:val="none" w:sz="0" w:space="0" w:color="auto"/>
        <w:bottom w:val="none" w:sz="0" w:space="0" w:color="auto"/>
        <w:right w:val="none" w:sz="0" w:space="0" w:color="auto"/>
      </w:divBdr>
    </w:div>
    <w:div w:id="2052266615">
      <w:bodyDiv w:val="1"/>
      <w:marLeft w:val="0"/>
      <w:marRight w:val="0"/>
      <w:marTop w:val="0"/>
      <w:marBottom w:val="0"/>
      <w:divBdr>
        <w:top w:val="none" w:sz="0" w:space="0" w:color="auto"/>
        <w:left w:val="none" w:sz="0" w:space="0" w:color="auto"/>
        <w:bottom w:val="none" w:sz="0" w:space="0" w:color="auto"/>
        <w:right w:val="none" w:sz="0" w:space="0" w:color="auto"/>
      </w:divBdr>
    </w:div>
    <w:div w:id="2054697446">
      <w:bodyDiv w:val="1"/>
      <w:marLeft w:val="0"/>
      <w:marRight w:val="0"/>
      <w:marTop w:val="0"/>
      <w:marBottom w:val="0"/>
      <w:divBdr>
        <w:top w:val="none" w:sz="0" w:space="0" w:color="auto"/>
        <w:left w:val="none" w:sz="0" w:space="0" w:color="auto"/>
        <w:bottom w:val="none" w:sz="0" w:space="0" w:color="auto"/>
        <w:right w:val="none" w:sz="0" w:space="0" w:color="auto"/>
      </w:divBdr>
    </w:div>
    <w:div w:id="2057661855">
      <w:bodyDiv w:val="1"/>
      <w:marLeft w:val="0"/>
      <w:marRight w:val="0"/>
      <w:marTop w:val="0"/>
      <w:marBottom w:val="0"/>
      <w:divBdr>
        <w:top w:val="none" w:sz="0" w:space="0" w:color="auto"/>
        <w:left w:val="none" w:sz="0" w:space="0" w:color="auto"/>
        <w:bottom w:val="none" w:sz="0" w:space="0" w:color="auto"/>
        <w:right w:val="none" w:sz="0" w:space="0" w:color="auto"/>
      </w:divBdr>
    </w:div>
    <w:div w:id="2060206471">
      <w:bodyDiv w:val="1"/>
      <w:marLeft w:val="0"/>
      <w:marRight w:val="0"/>
      <w:marTop w:val="0"/>
      <w:marBottom w:val="0"/>
      <w:divBdr>
        <w:top w:val="none" w:sz="0" w:space="0" w:color="auto"/>
        <w:left w:val="none" w:sz="0" w:space="0" w:color="auto"/>
        <w:bottom w:val="none" w:sz="0" w:space="0" w:color="auto"/>
        <w:right w:val="none" w:sz="0" w:space="0" w:color="auto"/>
      </w:divBdr>
    </w:div>
    <w:div w:id="2067414914">
      <w:bodyDiv w:val="1"/>
      <w:marLeft w:val="0"/>
      <w:marRight w:val="0"/>
      <w:marTop w:val="0"/>
      <w:marBottom w:val="0"/>
      <w:divBdr>
        <w:top w:val="none" w:sz="0" w:space="0" w:color="auto"/>
        <w:left w:val="none" w:sz="0" w:space="0" w:color="auto"/>
        <w:bottom w:val="none" w:sz="0" w:space="0" w:color="auto"/>
        <w:right w:val="none" w:sz="0" w:space="0" w:color="auto"/>
      </w:divBdr>
    </w:div>
    <w:div w:id="2068607442">
      <w:bodyDiv w:val="1"/>
      <w:marLeft w:val="0"/>
      <w:marRight w:val="0"/>
      <w:marTop w:val="0"/>
      <w:marBottom w:val="0"/>
      <w:divBdr>
        <w:top w:val="none" w:sz="0" w:space="0" w:color="auto"/>
        <w:left w:val="none" w:sz="0" w:space="0" w:color="auto"/>
        <w:bottom w:val="none" w:sz="0" w:space="0" w:color="auto"/>
        <w:right w:val="none" w:sz="0" w:space="0" w:color="auto"/>
      </w:divBdr>
    </w:div>
    <w:div w:id="2078358906">
      <w:bodyDiv w:val="1"/>
      <w:marLeft w:val="0"/>
      <w:marRight w:val="0"/>
      <w:marTop w:val="0"/>
      <w:marBottom w:val="0"/>
      <w:divBdr>
        <w:top w:val="none" w:sz="0" w:space="0" w:color="auto"/>
        <w:left w:val="none" w:sz="0" w:space="0" w:color="auto"/>
        <w:bottom w:val="none" w:sz="0" w:space="0" w:color="auto"/>
        <w:right w:val="none" w:sz="0" w:space="0" w:color="auto"/>
      </w:divBdr>
    </w:div>
    <w:div w:id="2078744782">
      <w:bodyDiv w:val="1"/>
      <w:marLeft w:val="0"/>
      <w:marRight w:val="0"/>
      <w:marTop w:val="0"/>
      <w:marBottom w:val="0"/>
      <w:divBdr>
        <w:top w:val="none" w:sz="0" w:space="0" w:color="auto"/>
        <w:left w:val="none" w:sz="0" w:space="0" w:color="auto"/>
        <w:bottom w:val="none" w:sz="0" w:space="0" w:color="auto"/>
        <w:right w:val="none" w:sz="0" w:space="0" w:color="auto"/>
      </w:divBdr>
    </w:div>
    <w:div w:id="2080975280">
      <w:bodyDiv w:val="1"/>
      <w:marLeft w:val="0"/>
      <w:marRight w:val="0"/>
      <w:marTop w:val="0"/>
      <w:marBottom w:val="0"/>
      <w:divBdr>
        <w:top w:val="none" w:sz="0" w:space="0" w:color="auto"/>
        <w:left w:val="none" w:sz="0" w:space="0" w:color="auto"/>
        <w:bottom w:val="none" w:sz="0" w:space="0" w:color="auto"/>
        <w:right w:val="none" w:sz="0" w:space="0" w:color="auto"/>
      </w:divBdr>
    </w:div>
    <w:div w:id="2082288709">
      <w:bodyDiv w:val="1"/>
      <w:marLeft w:val="0"/>
      <w:marRight w:val="0"/>
      <w:marTop w:val="0"/>
      <w:marBottom w:val="0"/>
      <w:divBdr>
        <w:top w:val="none" w:sz="0" w:space="0" w:color="auto"/>
        <w:left w:val="none" w:sz="0" w:space="0" w:color="auto"/>
        <w:bottom w:val="none" w:sz="0" w:space="0" w:color="auto"/>
        <w:right w:val="none" w:sz="0" w:space="0" w:color="auto"/>
      </w:divBdr>
    </w:div>
    <w:div w:id="2084839987">
      <w:bodyDiv w:val="1"/>
      <w:marLeft w:val="0"/>
      <w:marRight w:val="0"/>
      <w:marTop w:val="0"/>
      <w:marBottom w:val="0"/>
      <w:divBdr>
        <w:top w:val="none" w:sz="0" w:space="0" w:color="auto"/>
        <w:left w:val="none" w:sz="0" w:space="0" w:color="auto"/>
        <w:bottom w:val="none" w:sz="0" w:space="0" w:color="auto"/>
        <w:right w:val="none" w:sz="0" w:space="0" w:color="auto"/>
      </w:divBdr>
    </w:div>
    <w:div w:id="2087611541">
      <w:bodyDiv w:val="1"/>
      <w:marLeft w:val="0"/>
      <w:marRight w:val="0"/>
      <w:marTop w:val="0"/>
      <w:marBottom w:val="0"/>
      <w:divBdr>
        <w:top w:val="none" w:sz="0" w:space="0" w:color="auto"/>
        <w:left w:val="none" w:sz="0" w:space="0" w:color="auto"/>
        <w:bottom w:val="none" w:sz="0" w:space="0" w:color="auto"/>
        <w:right w:val="none" w:sz="0" w:space="0" w:color="auto"/>
      </w:divBdr>
    </w:div>
    <w:div w:id="2092852638">
      <w:bodyDiv w:val="1"/>
      <w:marLeft w:val="0"/>
      <w:marRight w:val="0"/>
      <w:marTop w:val="0"/>
      <w:marBottom w:val="0"/>
      <w:divBdr>
        <w:top w:val="none" w:sz="0" w:space="0" w:color="auto"/>
        <w:left w:val="none" w:sz="0" w:space="0" w:color="auto"/>
        <w:bottom w:val="none" w:sz="0" w:space="0" w:color="auto"/>
        <w:right w:val="none" w:sz="0" w:space="0" w:color="auto"/>
      </w:divBdr>
    </w:div>
    <w:div w:id="2098284561">
      <w:bodyDiv w:val="1"/>
      <w:marLeft w:val="0"/>
      <w:marRight w:val="0"/>
      <w:marTop w:val="0"/>
      <w:marBottom w:val="0"/>
      <w:divBdr>
        <w:top w:val="none" w:sz="0" w:space="0" w:color="auto"/>
        <w:left w:val="none" w:sz="0" w:space="0" w:color="auto"/>
        <w:bottom w:val="none" w:sz="0" w:space="0" w:color="auto"/>
        <w:right w:val="none" w:sz="0" w:space="0" w:color="auto"/>
      </w:divBdr>
      <w:divsChild>
        <w:div w:id="12850891">
          <w:marLeft w:val="-2400"/>
          <w:marRight w:val="-480"/>
          <w:marTop w:val="0"/>
          <w:marBottom w:val="0"/>
          <w:divBdr>
            <w:top w:val="none" w:sz="0" w:space="0" w:color="auto"/>
            <w:left w:val="none" w:sz="0" w:space="0" w:color="auto"/>
            <w:bottom w:val="none" w:sz="0" w:space="0" w:color="auto"/>
            <w:right w:val="none" w:sz="0" w:space="0" w:color="auto"/>
          </w:divBdr>
        </w:div>
        <w:div w:id="1931498859">
          <w:marLeft w:val="-2400"/>
          <w:marRight w:val="-480"/>
          <w:marTop w:val="0"/>
          <w:marBottom w:val="0"/>
          <w:divBdr>
            <w:top w:val="none" w:sz="0" w:space="0" w:color="auto"/>
            <w:left w:val="none" w:sz="0" w:space="0" w:color="auto"/>
            <w:bottom w:val="none" w:sz="0" w:space="0" w:color="auto"/>
            <w:right w:val="none" w:sz="0" w:space="0" w:color="auto"/>
          </w:divBdr>
        </w:div>
        <w:div w:id="499277341">
          <w:marLeft w:val="-2400"/>
          <w:marRight w:val="-480"/>
          <w:marTop w:val="0"/>
          <w:marBottom w:val="0"/>
          <w:divBdr>
            <w:top w:val="none" w:sz="0" w:space="0" w:color="auto"/>
            <w:left w:val="none" w:sz="0" w:space="0" w:color="auto"/>
            <w:bottom w:val="none" w:sz="0" w:space="0" w:color="auto"/>
            <w:right w:val="none" w:sz="0" w:space="0" w:color="auto"/>
          </w:divBdr>
        </w:div>
        <w:div w:id="721173545">
          <w:marLeft w:val="-2400"/>
          <w:marRight w:val="-480"/>
          <w:marTop w:val="0"/>
          <w:marBottom w:val="0"/>
          <w:divBdr>
            <w:top w:val="none" w:sz="0" w:space="0" w:color="auto"/>
            <w:left w:val="none" w:sz="0" w:space="0" w:color="auto"/>
            <w:bottom w:val="none" w:sz="0" w:space="0" w:color="auto"/>
            <w:right w:val="none" w:sz="0" w:space="0" w:color="auto"/>
          </w:divBdr>
        </w:div>
        <w:div w:id="225920982">
          <w:marLeft w:val="-2400"/>
          <w:marRight w:val="-480"/>
          <w:marTop w:val="0"/>
          <w:marBottom w:val="0"/>
          <w:divBdr>
            <w:top w:val="none" w:sz="0" w:space="0" w:color="auto"/>
            <w:left w:val="none" w:sz="0" w:space="0" w:color="auto"/>
            <w:bottom w:val="none" w:sz="0" w:space="0" w:color="auto"/>
            <w:right w:val="none" w:sz="0" w:space="0" w:color="auto"/>
          </w:divBdr>
        </w:div>
        <w:div w:id="1897743807">
          <w:marLeft w:val="-2400"/>
          <w:marRight w:val="-480"/>
          <w:marTop w:val="0"/>
          <w:marBottom w:val="0"/>
          <w:divBdr>
            <w:top w:val="none" w:sz="0" w:space="0" w:color="auto"/>
            <w:left w:val="none" w:sz="0" w:space="0" w:color="auto"/>
            <w:bottom w:val="none" w:sz="0" w:space="0" w:color="auto"/>
            <w:right w:val="none" w:sz="0" w:space="0" w:color="auto"/>
          </w:divBdr>
        </w:div>
        <w:div w:id="1074663685">
          <w:marLeft w:val="-2400"/>
          <w:marRight w:val="-480"/>
          <w:marTop w:val="0"/>
          <w:marBottom w:val="0"/>
          <w:divBdr>
            <w:top w:val="none" w:sz="0" w:space="0" w:color="auto"/>
            <w:left w:val="none" w:sz="0" w:space="0" w:color="auto"/>
            <w:bottom w:val="none" w:sz="0" w:space="0" w:color="auto"/>
            <w:right w:val="none" w:sz="0" w:space="0" w:color="auto"/>
          </w:divBdr>
        </w:div>
        <w:div w:id="1869954207">
          <w:marLeft w:val="-2400"/>
          <w:marRight w:val="-480"/>
          <w:marTop w:val="0"/>
          <w:marBottom w:val="0"/>
          <w:divBdr>
            <w:top w:val="none" w:sz="0" w:space="0" w:color="auto"/>
            <w:left w:val="none" w:sz="0" w:space="0" w:color="auto"/>
            <w:bottom w:val="none" w:sz="0" w:space="0" w:color="auto"/>
            <w:right w:val="none" w:sz="0" w:space="0" w:color="auto"/>
          </w:divBdr>
        </w:div>
        <w:div w:id="1279608983">
          <w:marLeft w:val="-2400"/>
          <w:marRight w:val="-480"/>
          <w:marTop w:val="0"/>
          <w:marBottom w:val="0"/>
          <w:divBdr>
            <w:top w:val="none" w:sz="0" w:space="0" w:color="auto"/>
            <w:left w:val="none" w:sz="0" w:space="0" w:color="auto"/>
            <w:bottom w:val="none" w:sz="0" w:space="0" w:color="auto"/>
            <w:right w:val="none" w:sz="0" w:space="0" w:color="auto"/>
          </w:divBdr>
        </w:div>
        <w:div w:id="2003727846">
          <w:marLeft w:val="-2400"/>
          <w:marRight w:val="-480"/>
          <w:marTop w:val="0"/>
          <w:marBottom w:val="0"/>
          <w:divBdr>
            <w:top w:val="none" w:sz="0" w:space="0" w:color="auto"/>
            <w:left w:val="none" w:sz="0" w:space="0" w:color="auto"/>
            <w:bottom w:val="none" w:sz="0" w:space="0" w:color="auto"/>
            <w:right w:val="none" w:sz="0" w:space="0" w:color="auto"/>
          </w:divBdr>
        </w:div>
        <w:div w:id="472871934">
          <w:marLeft w:val="-2400"/>
          <w:marRight w:val="-480"/>
          <w:marTop w:val="0"/>
          <w:marBottom w:val="0"/>
          <w:divBdr>
            <w:top w:val="none" w:sz="0" w:space="0" w:color="auto"/>
            <w:left w:val="none" w:sz="0" w:space="0" w:color="auto"/>
            <w:bottom w:val="none" w:sz="0" w:space="0" w:color="auto"/>
            <w:right w:val="none" w:sz="0" w:space="0" w:color="auto"/>
          </w:divBdr>
        </w:div>
        <w:div w:id="2113433528">
          <w:marLeft w:val="-2400"/>
          <w:marRight w:val="-480"/>
          <w:marTop w:val="0"/>
          <w:marBottom w:val="0"/>
          <w:divBdr>
            <w:top w:val="none" w:sz="0" w:space="0" w:color="auto"/>
            <w:left w:val="none" w:sz="0" w:space="0" w:color="auto"/>
            <w:bottom w:val="none" w:sz="0" w:space="0" w:color="auto"/>
            <w:right w:val="none" w:sz="0" w:space="0" w:color="auto"/>
          </w:divBdr>
        </w:div>
        <w:div w:id="76905637">
          <w:marLeft w:val="-2400"/>
          <w:marRight w:val="-480"/>
          <w:marTop w:val="0"/>
          <w:marBottom w:val="0"/>
          <w:divBdr>
            <w:top w:val="none" w:sz="0" w:space="0" w:color="auto"/>
            <w:left w:val="none" w:sz="0" w:space="0" w:color="auto"/>
            <w:bottom w:val="none" w:sz="0" w:space="0" w:color="auto"/>
            <w:right w:val="none" w:sz="0" w:space="0" w:color="auto"/>
          </w:divBdr>
        </w:div>
        <w:div w:id="1709525131">
          <w:marLeft w:val="-2400"/>
          <w:marRight w:val="-480"/>
          <w:marTop w:val="0"/>
          <w:marBottom w:val="0"/>
          <w:divBdr>
            <w:top w:val="none" w:sz="0" w:space="0" w:color="auto"/>
            <w:left w:val="none" w:sz="0" w:space="0" w:color="auto"/>
            <w:bottom w:val="none" w:sz="0" w:space="0" w:color="auto"/>
            <w:right w:val="none" w:sz="0" w:space="0" w:color="auto"/>
          </w:divBdr>
        </w:div>
        <w:div w:id="180243056">
          <w:marLeft w:val="-2400"/>
          <w:marRight w:val="-480"/>
          <w:marTop w:val="0"/>
          <w:marBottom w:val="0"/>
          <w:divBdr>
            <w:top w:val="none" w:sz="0" w:space="0" w:color="auto"/>
            <w:left w:val="none" w:sz="0" w:space="0" w:color="auto"/>
            <w:bottom w:val="none" w:sz="0" w:space="0" w:color="auto"/>
            <w:right w:val="none" w:sz="0" w:space="0" w:color="auto"/>
          </w:divBdr>
        </w:div>
        <w:div w:id="1256405947">
          <w:marLeft w:val="-2400"/>
          <w:marRight w:val="-480"/>
          <w:marTop w:val="0"/>
          <w:marBottom w:val="0"/>
          <w:divBdr>
            <w:top w:val="none" w:sz="0" w:space="0" w:color="auto"/>
            <w:left w:val="none" w:sz="0" w:space="0" w:color="auto"/>
            <w:bottom w:val="none" w:sz="0" w:space="0" w:color="auto"/>
            <w:right w:val="none" w:sz="0" w:space="0" w:color="auto"/>
          </w:divBdr>
        </w:div>
      </w:divsChild>
    </w:div>
    <w:div w:id="2108842729">
      <w:bodyDiv w:val="1"/>
      <w:marLeft w:val="0"/>
      <w:marRight w:val="0"/>
      <w:marTop w:val="0"/>
      <w:marBottom w:val="0"/>
      <w:divBdr>
        <w:top w:val="none" w:sz="0" w:space="0" w:color="auto"/>
        <w:left w:val="none" w:sz="0" w:space="0" w:color="auto"/>
        <w:bottom w:val="none" w:sz="0" w:space="0" w:color="auto"/>
        <w:right w:val="none" w:sz="0" w:space="0" w:color="auto"/>
      </w:divBdr>
    </w:div>
    <w:div w:id="2125272961">
      <w:bodyDiv w:val="1"/>
      <w:marLeft w:val="0"/>
      <w:marRight w:val="0"/>
      <w:marTop w:val="0"/>
      <w:marBottom w:val="0"/>
      <w:divBdr>
        <w:top w:val="none" w:sz="0" w:space="0" w:color="auto"/>
        <w:left w:val="none" w:sz="0" w:space="0" w:color="auto"/>
        <w:bottom w:val="none" w:sz="0" w:space="0" w:color="auto"/>
        <w:right w:val="none" w:sz="0" w:space="0" w:color="auto"/>
      </w:divBdr>
    </w:div>
    <w:div w:id="2126804713">
      <w:bodyDiv w:val="1"/>
      <w:marLeft w:val="0"/>
      <w:marRight w:val="0"/>
      <w:marTop w:val="0"/>
      <w:marBottom w:val="0"/>
      <w:divBdr>
        <w:top w:val="none" w:sz="0" w:space="0" w:color="auto"/>
        <w:left w:val="none" w:sz="0" w:space="0" w:color="auto"/>
        <w:bottom w:val="none" w:sz="0" w:space="0" w:color="auto"/>
        <w:right w:val="none" w:sz="0" w:space="0" w:color="auto"/>
      </w:divBdr>
    </w:div>
    <w:div w:id="2129353060">
      <w:bodyDiv w:val="1"/>
      <w:marLeft w:val="0"/>
      <w:marRight w:val="0"/>
      <w:marTop w:val="0"/>
      <w:marBottom w:val="0"/>
      <w:divBdr>
        <w:top w:val="none" w:sz="0" w:space="0" w:color="auto"/>
        <w:left w:val="none" w:sz="0" w:space="0" w:color="auto"/>
        <w:bottom w:val="none" w:sz="0" w:space="0" w:color="auto"/>
        <w:right w:val="none" w:sz="0" w:space="0" w:color="auto"/>
      </w:divBdr>
    </w:div>
    <w:div w:id="2130778873">
      <w:bodyDiv w:val="1"/>
      <w:marLeft w:val="0"/>
      <w:marRight w:val="0"/>
      <w:marTop w:val="0"/>
      <w:marBottom w:val="0"/>
      <w:divBdr>
        <w:top w:val="none" w:sz="0" w:space="0" w:color="auto"/>
        <w:left w:val="none" w:sz="0" w:space="0" w:color="auto"/>
        <w:bottom w:val="none" w:sz="0" w:space="0" w:color="auto"/>
        <w:right w:val="none" w:sz="0" w:space="0" w:color="auto"/>
      </w:divBdr>
    </w:div>
    <w:div w:id="2135175013">
      <w:bodyDiv w:val="1"/>
      <w:marLeft w:val="0"/>
      <w:marRight w:val="0"/>
      <w:marTop w:val="0"/>
      <w:marBottom w:val="0"/>
      <w:divBdr>
        <w:top w:val="none" w:sz="0" w:space="0" w:color="auto"/>
        <w:left w:val="none" w:sz="0" w:space="0" w:color="auto"/>
        <w:bottom w:val="none" w:sz="0" w:space="0" w:color="auto"/>
        <w:right w:val="none" w:sz="0" w:space="0" w:color="auto"/>
      </w:divBdr>
    </w:div>
    <w:div w:id="2142066896">
      <w:bodyDiv w:val="1"/>
      <w:marLeft w:val="0"/>
      <w:marRight w:val="0"/>
      <w:marTop w:val="0"/>
      <w:marBottom w:val="0"/>
      <w:divBdr>
        <w:top w:val="none" w:sz="0" w:space="0" w:color="auto"/>
        <w:left w:val="none" w:sz="0" w:space="0" w:color="auto"/>
        <w:bottom w:val="none" w:sz="0" w:space="0" w:color="auto"/>
        <w:right w:val="none" w:sz="0" w:space="0" w:color="auto"/>
      </w:divBdr>
    </w:div>
    <w:div w:id="2145463832">
      <w:bodyDiv w:val="1"/>
      <w:marLeft w:val="0"/>
      <w:marRight w:val="0"/>
      <w:marTop w:val="0"/>
      <w:marBottom w:val="0"/>
      <w:divBdr>
        <w:top w:val="none" w:sz="0" w:space="0" w:color="auto"/>
        <w:left w:val="none" w:sz="0" w:space="0" w:color="auto"/>
        <w:bottom w:val="none" w:sz="0" w:space="0" w:color="auto"/>
        <w:right w:val="none" w:sz="0" w:space="0" w:color="auto"/>
      </w:divBdr>
    </w:div>
    <w:div w:id="214696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footer" Target="footer7.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footer" Target="footer3.xml"/><Relationship Id="rId37" Type="http://schemas.openxmlformats.org/officeDocument/2006/relationships/footer" Target="footer6.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5.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chart" Target="charts/chart1.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oter" Target="footer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header" Target="header4.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0872689845540497E-2"/>
          <c:y val="6.8542325398755752E-2"/>
          <c:w val="0.9480844959852105"/>
          <c:h val="0.73121237230571945"/>
        </c:manualLayout>
      </c:layout>
      <c:lineChart>
        <c:grouping val="standard"/>
        <c:varyColors val="0"/>
        <c:ser>
          <c:idx val="0"/>
          <c:order val="0"/>
          <c:tx>
            <c:strRef>
              <c:f>Arkusz1!$B$1</c:f>
              <c:strCache>
                <c:ptCount val="1"/>
                <c:pt idx="0">
                  <c:v>w wieku poprodukcyjnym %</c:v>
                </c:pt>
              </c:strCache>
            </c:strRef>
          </c:tx>
          <c:spPr>
            <a:ln w="31750" cap="rnd">
              <a:solidFill>
                <a:schemeClr val="accent1"/>
              </a:solidFill>
              <a:round/>
            </a:ln>
            <a:effectLst>
              <a:outerShdw blurRad="40000" dist="23000" dir="5400000" rotWithShape="0">
                <a:srgbClr val="000000">
                  <a:alpha val="35000"/>
                </a:srgbClr>
              </a:outerShdw>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Arkusz1!$B$2:$B$13</c:f>
              <c:numCache>
                <c:formatCode>General</c:formatCode>
                <c:ptCount val="12"/>
                <c:pt idx="0">
                  <c:v>9.9</c:v>
                </c:pt>
                <c:pt idx="1">
                  <c:v>10.1</c:v>
                </c:pt>
                <c:pt idx="2">
                  <c:v>10.4</c:v>
                </c:pt>
                <c:pt idx="3">
                  <c:v>10.7</c:v>
                </c:pt>
                <c:pt idx="4">
                  <c:v>11.1</c:v>
                </c:pt>
                <c:pt idx="5">
                  <c:v>11.4</c:v>
                </c:pt>
                <c:pt idx="6">
                  <c:v>11.6</c:v>
                </c:pt>
                <c:pt idx="7">
                  <c:v>11.9</c:v>
                </c:pt>
                <c:pt idx="8">
                  <c:v>12.2</c:v>
                </c:pt>
                <c:pt idx="9">
                  <c:v>12.4</c:v>
                </c:pt>
                <c:pt idx="10">
                  <c:v>12.5</c:v>
                </c:pt>
                <c:pt idx="11">
                  <c:v>12.5</c:v>
                </c:pt>
              </c:numCache>
            </c:numRef>
          </c:val>
          <c:smooth val="0"/>
          <c:extLst>
            <c:ext xmlns:c16="http://schemas.microsoft.com/office/drawing/2014/chart" uri="{C3380CC4-5D6E-409C-BE32-E72D297353CC}">
              <c16:uniqueId val="{00000000-0465-400F-9AD7-2853FA64B00C}"/>
            </c:ext>
          </c:extLst>
        </c:ser>
        <c:ser>
          <c:idx val="1"/>
          <c:order val="1"/>
          <c:tx>
            <c:strRef>
              <c:f>Arkusz1!$C$1</c:f>
              <c:strCache>
                <c:ptCount val="1"/>
                <c:pt idx="0">
                  <c:v>w wieku produkcyjnym %</c:v>
                </c:pt>
              </c:strCache>
            </c:strRef>
          </c:tx>
          <c:spPr>
            <a:ln w="31750" cap="rnd">
              <a:solidFill>
                <a:schemeClr val="accent2"/>
              </a:solidFill>
              <a:round/>
            </a:ln>
            <a:effectLst>
              <a:outerShdw blurRad="40000" dist="23000" dir="5400000" rotWithShape="0">
                <a:srgbClr val="000000">
                  <a:alpha val="35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Arkusz1!$C$2:$C$13</c:f>
              <c:numCache>
                <c:formatCode>General</c:formatCode>
                <c:ptCount val="12"/>
                <c:pt idx="0">
                  <c:v>62.4</c:v>
                </c:pt>
                <c:pt idx="1">
                  <c:v>62.6</c:v>
                </c:pt>
                <c:pt idx="2">
                  <c:v>62.6</c:v>
                </c:pt>
                <c:pt idx="3">
                  <c:v>62.4</c:v>
                </c:pt>
                <c:pt idx="4">
                  <c:v>62</c:v>
                </c:pt>
                <c:pt idx="5">
                  <c:v>62</c:v>
                </c:pt>
                <c:pt idx="6">
                  <c:v>61.7</c:v>
                </c:pt>
                <c:pt idx="7">
                  <c:v>61.3</c:v>
                </c:pt>
                <c:pt idx="8">
                  <c:v>61</c:v>
                </c:pt>
                <c:pt idx="9">
                  <c:v>60.8</c:v>
                </c:pt>
                <c:pt idx="10">
                  <c:v>60.5</c:v>
                </c:pt>
                <c:pt idx="11">
                  <c:v>60.1</c:v>
                </c:pt>
              </c:numCache>
            </c:numRef>
          </c:val>
          <c:smooth val="0"/>
          <c:extLst>
            <c:ext xmlns:c16="http://schemas.microsoft.com/office/drawing/2014/chart" uri="{C3380CC4-5D6E-409C-BE32-E72D297353CC}">
              <c16:uniqueId val="{00000001-0465-400F-9AD7-2853FA64B00C}"/>
            </c:ext>
          </c:extLst>
        </c:ser>
        <c:ser>
          <c:idx val="2"/>
          <c:order val="2"/>
          <c:tx>
            <c:strRef>
              <c:f>Arkusz1!$D$1</c:f>
              <c:strCache>
                <c:ptCount val="1"/>
                <c:pt idx="0">
                  <c:v>w wieku przedprodukcyjnym %</c:v>
                </c:pt>
              </c:strCache>
            </c:strRef>
          </c:tx>
          <c:spPr>
            <a:ln w="31750" cap="rnd">
              <a:solidFill>
                <a:schemeClr val="accent3"/>
              </a:solidFill>
              <a:round/>
            </a:ln>
            <a:effectLst>
              <a:outerShdw blurRad="40000" dist="23000" dir="5400000" rotWithShape="0">
                <a:srgbClr val="000000">
                  <a:alpha val="35000"/>
                </a:srgbClr>
              </a:outerShdw>
            </a:effectLst>
          </c:spPr>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Arkusz1!$A$2:$A$13</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Arkusz1!$D$2:$D$13</c:f>
              <c:numCache>
                <c:formatCode>General</c:formatCode>
                <c:ptCount val="12"/>
                <c:pt idx="0">
                  <c:v>27.8</c:v>
                </c:pt>
                <c:pt idx="1">
                  <c:v>27.4</c:v>
                </c:pt>
                <c:pt idx="2">
                  <c:v>27</c:v>
                </c:pt>
                <c:pt idx="3">
                  <c:v>26.8</c:v>
                </c:pt>
                <c:pt idx="4">
                  <c:v>26.9</c:v>
                </c:pt>
                <c:pt idx="5">
                  <c:v>26.6</c:v>
                </c:pt>
                <c:pt idx="6">
                  <c:v>26.7</c:v>
                </c:pt>
                <c:pt idx="7">
                  <c:v>26.8</c:v>
                </c:pt>
                <c:pt idx="8">
                  <c:v>26.8</c:v>
                </c:pt>
                <c:pt idx="9">
                  <c:v>26.8</c:v>
                </c:pt>
                <c:pt idx="10">
                  <c:v>27</c:v>
                </c:pt>
                <c:pt idx="11">
                  <c:v>27.3</c:v>
                </c:pt>
              </c:numCache>
            </c:numRef>
          </c:val>
          <c:smooth val="0"/>
          <c:extLst>
            <c:ext xmlns:c16="http://schemas.microsoft.com/office/drawing/2014/chart" uri="{C3380CC4-5D6E-409C-BE32-E72D297353CC}">
              <c16:uniqueId val="{00000002-0465-400F-9AD7-2853FA64B00C}"/>
            </c:ext>
          </c:extLst>
        </c:ser>
        <c:dLbls>
          <c:showLegendKey val="0"/>
          <c:showVal val="0"/>
          <c:showCatName val="0"/>
          <c:showSerName val="0"/>
          <c:showPercent val="0"/>
          <c:showBubbleSize val="0"/>
        </c:dLbls>
        <c:smooth val="0"/>
        <c:axId val="-1464137488"/>
        <c:axId val="-1464129328"/>
      </c:lineChart>
      <c:catAx>
        <c:axId val="-1464137488"/>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464129328"/>
        <c:crosses val="autoZero"/>
        <c:auto val="1"/>
        <c:lblAlgn val="ctr"/>
        <c:lblOffset val="100"/>
        <c:noMultiLvlLbl val="0"/>
      </c:catAx>
      <c:valAx>
        <c:axId val="-1464129328"/>
        <c:scaling>
          <c:orientation val="minMax"/>
          <c:min val="0"/>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crossAx val="-1464137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pl-P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pl-PL"/>
    </a:p>
  </c:txPr>
  <c:externalData r:id="rId2">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3DF915-8F58-4118-AED2-D42EFD07B9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29327</Words>
  <Characters>175964</Characters>
  <Application>Microsoft Office Word</Application>
  <DocSecurity>0</DocSecurity>
  <Lines>1466</Lines>
  <Paragraphs>409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Adrianna</dc:creator>
  <cp:lastModifiedBy>Adrianna Kumorek</cp:lastModifiedBy>
  <cp:revision>4</cp:revision>
  <cp:lastPrinted>2022-12-28T08:07:00Z</cp:lastPrinted>
  <dcterms:created xsi:type="dcterms:W3CDTF">2022-12-28T08:07:00Z</dcterms:created>
  <dcterms:modified xsi:type="dcterms:W3CDTF">2022-12-28T08:08:00Z</dcterms:modified>
</cp:coreProperties>
</file>